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1AF3D" w14:textId="77777777" w:rsidR="00AF5317" w:rsidRPr="00AF5317" w:rsidRDefault="00AF5317" w:rsidP="00AF5317">
      <w:pPr>
        <w:spacing w:before="100" w:beforeAutospacing="1" w:after="100" w:afterAutospacing="1" w:line="300" w:lineRule="atLeast"/>
        <w:outlineLvl w:val="1"/>
        <w:rPr>
          <w:rFonts w:ascii="Century Gothic" w:eastAsia="Times New Roman" w:hAnsi="Century Gothic" w:cs="Segoe UI"/>
          <w:b/>
          <w:bCs/>
          <w:lang w:eastAsia="en-GB"/>
        </w:rPr>
      </w:pPr>
      <w:r w:rsidRPr="00AF5317">
        <w:rPr>
          <w:rFonts w:ascii="Century Gothic" w:eastAsia="Times New Roman" w:hAnsi="Century Gothic" w:cs="Segoe UI"/>
          <w:b/>
          <w:bCs/>
          <w:lang w:eastAsia="en-GB"/>
        </w:rPr>
        <w:t>RSHE End of Year Outcomes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9"/>
        <w:gridCol w:w="9171"/>
      </w:tblGrid>
      <w:tr w:rsidR="00AF5317" w:rsidRPr="00AF5317" w14:paraId="57E6EA1F" w14:textId="77777777" w:rsidTr="00AF531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06CBDE1" w14:textId="77777777" w:rsidR="00AF5317" w:rsidRPr="00AF5317" w:rsidRDefault="00AF5317" w:rsidP="00AF531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Year Group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6BD515A" w14:textId="77777777" w:rsidR="00AF5317" w:rsidRPr="00AF5317" w:rsidRDefault="00AF5317" w:rsidP="00AF531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End of Year Outcomes</w:t>
            </w:r>
          </w:p>
        </w:tc>
      </w:tr>
      <w:tr w:rsidR="00AF5317" w:rsidRPr="00AF5317" w14:paraId="6B6F417B" w14:textId="77777777" w:rsidTr="00AF531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B08DFD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EYFS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43FDE0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lang w:eastAsia="en-GB"/>
              </w:rPr>
              <w:t>• Understand that families are important and can be different.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Build positive friendships and relationships with others.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Recognise and talk about a range of feelings and emotions.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Know how to keep themselves healthy and safe.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Show kindness, respect and consideration towards others.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Know who to talk to if they are worried or need help.</w:t>
            </w:r>
          </w:p>
        </w:tc>
      </w:tr>
      <w:tr w:rsidR="00AF5317" w:rsidRPr="00AF5317" w14:paraId="2DF385FC" w14:textId="77777777" w:rsidTr="00AF531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2FF3FC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Year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AFDE65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lang w:eastAsia="en-GB"/>
              </w:rPr>
              <w:t>• Describe what makes a good friend.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Recognise and name different emotions.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Explain simple ways to stay healthy.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Identify trusted adults who can help keep them safe.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that all families are special and unique.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Demonstrate kindness and respect towards others.</w:t>
            </w:r>
          </w:p>
        </w:tc>
      </w:tr>
      <w:tr w:rsidR="00AF5317" w:rsidRPr="00AF5317" w14:paraId="006E4B02" w14:textId="77777777" w:rsidTr="00AF531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67DE59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Year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C9F951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lang w:eastAsia="en-GB"/>
              </w:rPr>
              <w:t>• Build and maintain positive friendships.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the importance of fairness and inclusion.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Explain how to stay safe online and offline.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Recognise bullying behaviours and know how to seek support.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personal privacy and boundaries.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Recognise similarities and differences between people.</w:t>
            </w:r>
          </w:p>
        </w:tc>
      </w:tr>
      <w:tr w:rsidR="00AF5317" w:rsidRPr="00AF5317" w14:paraId="3F72782E" w14:textId="77777777" w:rsidTr="00AF531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403025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Year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83B990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lang w:eastAsia="en-GB"/>
              </w:rPr>
              <w:t>• Demonstrate respect for diversity and inclusion.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Use strategies to manage emotions and resolve conflicts.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the importance of positive and respectful relationships.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Recognise risks in everyday situations and know how to respond safely.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their rights and responsibilities within a community.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Recognise the importance of physical and mental wellbeing.</w:t>
            </w:r>
          </w:p>
        </w:tc>
      </w:tr>
      <w:tr w:rsidR="00AF5317" w:rsidRPr="00AF5317" w14:paraId="4C91A703" w14:textId="77777777" w:rsidTr="00AF531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795B03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Year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A5393D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lang w:eastAsia="en-GB"/>
              </w:rPr>
              <w:t>• Build respectful and supportive relationships.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personal boundaries and the concept of consent.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Recognise stereotypes, prejudice and discrimination.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Make informed choices that support health and wellbeing.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Demonstrate resilience when facing challenges.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how to stay safe in different environments, including online.</w:t>
            </w:r>
          </w:p>
        </w:tc>
      </w:tr>
      <w:tr w:rsidR="00AF5317" w:rsidRPr="00AF5317" w14:paraId="222B9A29" w14:textId="77777777" w:rsidTr="00AF531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AC0ED5E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Year 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5EE95F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lang w:eastAsia="en-GB"/>
              </w:rPr>
              <w:t>• Explain the physical and emotional changes that occur during puberty.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the importance of mental health and wellbeing.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Recognise healthy and unhealthy relationships.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the influence of media and peer pressure.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Demonstrate respect for diversity, equality and human rights.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Make responsible decisions about safety and wellbeing.</w:t>
            </w:r>
          </w:p>
        </w:tc>
      </w:tr>
      <w:tr w:rsidR="00AF5317" w:rsidRPr="00AF5317" w14:paraId="19856AAF" w14:textId="77777777" w:rsidTr="00AF531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C5D6A8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Year 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C8DAFA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lang w:eastAsia="en-GB"/>
              </w:rPr>
              <w:t>• Demonstrate readiness for transition to secondary school.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the physical and emotional changes associated with puberty and growing up.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Recognise the characteristics of healthy, respectful relationships.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consent, personal boundaries and individual rights.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Challenge discrimination and promote equality and inclusion.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Take responsibility for their physical, emotional and online safety.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Show resilience, confidence and independence in preparation for the future.</w:t>
            </w:r>
          </w:p>
        </w:tc>
      </w:tr>
    </w:tbl>
    <w:p w14:paraId="2E5A8874" w14:textId="77777777" w:rsidR="00AF5317" w:rsidRPr="00AF5317" w:rsidRDefault="00AF5317" w:rsidP="00AF5317">
      <w:pPr>
        <w:spacing w:before="100" w:beforeAutospacing="1" w:after="100" w:afterAutospacing="1" w:line="300" w:lineRule="atLeast"/>
        <w:outlineLvl w:val="2"/>
        <w:rPr>
          <w:rFonts w:ascii="Century Gothic" w:eastAsia="Times New Roman" w:hAnsi="Century Gothic" w:cs="Segoe UI"/>
          <w:b/>
          <w:bCs/>
          <w:lang w:eastAsia="en-GB"/>
        </w:rPr>
      </w:pPr>
      <w:r w:rsidRPr="00AF5317">
        <w:rPr>
          <w:rFonts w:ascii="Century Gothic" w:eastAsia="Times New Roman" w:hAnsi="Century Gothic" w:cs="Segoe UI"/>
          <w:b/>
          <w:bCs/>
          <w:lang w:eastAsia="en-GB"/>
        </w:rPr>
        <w:t>Whole-School RSHE Outcome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50"/>
      </w:tblGrid>
      <w:tr w:rsidR="00AF5317" w:rsidRPr="00AF5317" w14:paraId="21C39005" w14:textId="77777777" w:rsidTr="00AF531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2318B8D" w14:textId="77777777" w:rsidR="00AF5317" w:rsidRPr="00AF5317" w:rsidRDefault="00AF5317" w:rsidP="00AF531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lastRenderedPageBreak/>
              <w:t>By the End of Year 6</w:t>
            </w:r>
          </w:p>
        </w:tc>
      </w:tr>
      <w:tr w:rsidR="00AF5317" w:rsidRPr="00AF5317" w14:paraId="41F46567" w14:textId="77777777" w:rsidTr="00AF531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78C397" w14:textId="77777777" w:rsidR="00AF5317" w:rsidRPr="00AF5317" w:rsidRDefault="00AF5317" w:rsidP="00AF5317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AF5317">
              <w:rPr>
                <w:rFonts w:ascii="Century Gothic" w:eastAsia="Times New Roman" w:hAnsi="Century Gothic" w:cs="Times New Roman"/>
                <w:lang w:eastAsia="en-GB"/>
              </w:rPr>
              <w:t>• Understand how to build and maintain healthy, respectful relationships.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Value diversity and treat others with kindness, dignity and respect.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how to keep themselves physically, mentally and emotionally healthy.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Recognise and manage risks, both online and offline.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Understand personal boundaries, consent and individual rights.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Demonstrate resilience, confidence and independence.</w:t>
            </w:r>
            <w:r w:rsidRPr="00AF5317">
              <w:rPr>
                <w:rFonts w:ascii="Century Gothic" w:eastAsia="Times New Roman" w:hAnsi="Century Gothic" w:cs="Times New Roman"/>
                <w:lang w:eastAsia="en-GB"/>
              </w:rPr>
              <w:br/>
              <w:t>• Be prepared for the opportunities, responsibilities and challenges of secondary school and life in modern Britain.</w:t>
            </w:r>
          </w:p>
        </w:tc>
      </w:tr>
    </w:tbl>
    <w:p w14:paraId="38FFAE54" w14:textId="77777777" w:rsidR="005F1A36" w:rsidRPr="00AF5317" w:rsidRDefault="005F1A36">
      <w:pPr>
        <w:rPr>
          <w:rFonts w:ascii="Century Gothic" w:hAnsi="Century Gothic"/>
        </w:rPr>
      </w:pPr>
    </w:p>
    <w:sectPr w:rsidR="005F1A36" w:rsidRPr="00AF5317" w:rsidSect="00AF53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317"/>
    <w:rsid w:val="00031E38"/>
    <w:rsid w:val="00160B92"/>
    <w:rsid w:val="005F1A36"/>
    <w:rsid w:val="006F52AD"/>
    <w:rsid w:val="00A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DE3D7"/>
  <w15:chartTrackingRefBased/>
  <w15:docId w15:val="{E00C8377-4C91-4685-B25F-8D93E341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F53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F53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F531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F531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F53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F5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0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2721</Characters>
  <Application>Microsoft Office Word</Application>
  <DocSecurity>0</DocSecurity>
  <Lines>22</Lines>
  <Paragraphs>6</Paragraphs>
  <ScaleCrop>false</ScaleCrop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</cp:revision>
  <dcterms:created xsi:type="dcterms:W3CDTF">2026-10-09T12:50:00Z</dcterms:created>
  <dcterms:modified xsi:type="dcterms:W3CDTF">2026-10-09T12:51:00Z</dcterms:modified>
</cp:coreProperties>
</file>