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5F311" w14:textId="77777777" w:rsidR="0071413D" w:rsidRDefault="0011218C">
      <w:pPr>
        <w:jc w:val="center"/>
      </w:pPr>
      <w:r>
        <w:rPr>
          <w:noProof/>
        </w:rPr>
        <w:drawing>
          <wp:inline distT="0" distB="0" distL="0" distR="0" wp14:anchorId="576360D1" wp14:editId="1A8625EB">
            <wp:extent cx="914400" cy="8271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t Philips 2018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2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3AAAA" w14:textId="77777777" w:rsidR="0071413D" w:rsidRPr="0011218C" w:rsidRDefault="0011218C">
      <w:pPr>
        <w:jc w:val="center"/>
        <w:rPr>
          <w:rFonts w:ascii="Century Gothic" w:hAnsi="Century Gothic"/>
        </w:rPr>
      </w:pPr>
      <w:r w:rsidRPr="0011218C">
        <w:rPr>
          <w:rFonts w:ascii="Century Gothic" w:hAnsi="Century Gothic"/>
        </w:rPr>
        <w:t>Mathematics Curriculum Overview 2026-27</w:t>
      </w:r>
    </w:p>
    <w:p w14:paraId="68B71598" w14:textId="77777777" w:rsidR="0071413D" w:rsidRPr="0011218C" w:rsidRDefault="0011218C">
      <w:pPr>
        <w:pStyle w:val="Heading1"/>
        <w:rPr>
          <w:rFonts w:ascii="Century Gothic" w:hAnsi="Century Gothic"/>
        </w:rPr>
      </w:pPr>
      <w:r w:rsidRPr="0011218C">
        <w:rPr>
          <w:rFonts w:ascii="Century Gothic" w:hAnsi="Century Gothic"/>
        </w:rPr>
        <w:t>Mathematics Intent</w:t>
      </w:r>
    </w:p>
    <w:p w14:paraId="52C46041" w14:textId="77777777" w:rsidR="0071413D" w:rsidRPr="0011218C" w:rsidRDefault="0011218C">
      <w:pPr>
        <w:rPr>
          <w:rFonts w:ascii="Century Gothic" w:hAnsi="Century Gothic"/>
        </w:rPr>
      </w:pPr>
      <w:r w:rsidRPr="0011218C">
        <w:rPr>
          <w:rFonts w:ascii="Century Gothic" w:hAnsi="Century Gothic"/>
        </w:rPr>
        <w:t xml:space="preserve">At St Philip’s CE Primary School, mathematics is taught through White Rose Maths using a mastery approach. Learning is delivered through our five-part lesson </w:t>
      </w:r>
      <w:r w:rsidRPr="0011218C">
        <w:rPr>
          <w:rFonts w:ascii="Century Gothic" w:hAnsi="Century Gothic"/>
        </w:rPr>
        <w:t>structure, Tough Ten retrieval, Mastering Number, CPA representations, mathematical vocabulary and stem sentences, Times Tables Rock Stars, same-day intervention and high-quality reasoning and problem-solving opportunities.</w:t>
      </w:r>
    </w:p>
    <w:p w14:paraId="52AD7700" w14:textId="77777777" w:rsidR="0071413D" w:rsidRPr="0011218C" w:rsidRDefault="0011218C">
      <w:pPr>
        <w:pStyle w:val="Heading1"/>
        <w:rPr>
          <w:rFonts w:ascii="Century Gothic" w:hAnsi="Century Gothic"/>
        </w:rPr>
      </w:pPr>
      <w:r w:rsidRPr="0011218C">
        <w:rPr>
          <w:rFonts w:ascii="Century Gothic" w:hAnsi="Century Gothic"/>
        </w:rPr>
        <w:t>Key Features of Mathematics at S</w:t>
      </w:r>
      <w:r w:rsidRPr="0011218C">
        <w:rPr>
          <w:rFonts w:ascii="Century Gothic" w:hAnsi="Century Gothic"/>
        </w:rPr>
        <w:t>t Philip's</w:t>
      </w:r>
    </w:p>
    <w:p w14:paraId="63BB2F96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White Rose Maths</w:t>
      </w:r>
    </w:p>
    <w:p w14:paraId="1F1D7F9C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Five-Part Lesson Structure</w:t>
      </w:r>
    </w:p>
    <w:p w14:paraId="49B54FA6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Tough Ten Retrieval</w:t>
      </w:r>
    </w:p>
    <w:p w14:paraId="4BBD7430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Mastering Number (EYFS-Year 2)</w:t>
      </w:r>
    </w:p>
    <w:p w14:paraId="3E1F29F5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CPA Approach</w:t>
      </w:r>
    </w:p>
    <w:p w14:paraId="4C9971A6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Mathematical Vocabulary and Stem Sentences</w:t>
      </w:r>
    </w:p>
    <w:p w14:paraId="35A9B862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Times Tables Rock Stars and MTC Preparation</w:t>
      </w:r>
    </w:p>
    <w:p w14:paraId="4B136197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Same-Day Intervention and Pre-Teaching</w:t>
      </w:r>
    </w:p>
    <w:p w14:paraId="4193BD77" w14:textId="77777777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Number Crun</w:t>
      </w:r>
      <w:r w:rsidRPr="0011218C">
        <w:rPr>
          <w:rFonts w:ascii="Century Gothic" w:hAnsi="Century Gothic"/>
        </w:rPr>
        <w:t>chers Pupil Leadership</w:t>
      </w:r>
    </w:p>
    <w:p w14:paraId="5BD84F60" w14:textId="52B9FFCE" w:rsidR="0071413D" w:rsidRPr="0011218C" w:rsidRDefault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Reasoning and Problem Solving</w:t>
      </w:r>
    </w:p>
    <w:p w14:paraId="2DF9795F" w14:textId="77777777" w:rsidR="0011218C" w:rsidRPr="0011218C" w:rsidRDefault="0011218C" w:rsidP="0011218C">
      <w:pPr>
        <w:pStyle w:val="Heading1"/>
        <w:rPr>
          <w:rFonts w:ascii="Century Gothic" w:hAnsi="Century Gothic"/>
        </w:rPr>
      </w:pPr>
      <w:r w:rsidRPr="0011218C">
        <w:rPr>
          <w:rFonts w:ascii="Century Gothic" w:hAnsi="Century Gothic"/>
        </w:rPr>
        <w:t>Progression Through Mathematics</w:t>
      </w:r>
    </w:p>
    <w:p w14:paraId="56B205E1" w14:textId="77777777" w:rsidR="0011218C" w:rsidRPr="0011218C" w:rsidRDefault="0011218C" w:rsidP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Fluency</w:t>
      </w:r>
    </w:p>
    <w:p w14:paraId="069876D0" w14:textId="77777777" w:rsidR="0011218C" w:rsidRPr="0011218C" w:rsidRDefault="0011218C" w:rsidP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Reasoning</w:t>
      </w:r>
    </w:p>
    <w:p w14:paraId="2212B686" w14:textId="77777777" w:rsidR="0011218C" w:rsidRPr="0011218C" w:rsidRDefault="0011218C" w:rsidP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Problem Solving</w:t>
      </w:r>
    </w:p>
    <w:p w14:paraId="42F0E58E" w14:textId="77777777" w:rsidR="0011218C" w:rsidRPr="0011218C" w:rsidRDefault="0011218C" w:rsidP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Mathematical Communication and Oracy</w:t>
      </w:r>
    </w:p>
    <w:p w14:paraId="2EA35F3D" w14:textId="77777777" w:rsidR="0011218C" w:rsidRPr="0011218C" w:rsidRDefault="0011218C" w:rsidP="0011218C">
      <w:pPr>
        <w:pStyle w:val="ListBullet"/>
        <w:rPr>
          <w:rFonts w:ascii="Century Gothic" w:hAnsi="Century Gothic"/>
        </w:rPr>
      </w:pPr>
      <w:r w:rsidRPr="0011218C">
        <w:rPr>
          <w:rFonts w:ascii="Century Gothic" w:hAnsi="Century Gothic"/>
        </w:rPr>
        <w:t>Times Table Fluency</w:t>
      </w:r>
    </w:p>
    <w:p w14:paraId="4C897B28" w14:textId="77777777" w:rsidR="0011218C" w:rsidRPr="0011218C" w:rsidRDefault="0011218C" w:rsidP="0011218C">
      <w:pPr>
        <w:pStyle w:val="Heading1"/>
        <w:rPr>
          <w:rFonts w:ascii="Century Gothic" w:hAnsi="Century Gothic"/>
        </w:rPr>
      </w:pPr>
      <w:r w:rsidRPr="0011218C">
        <w:rPr>
          <w:rFonts w:ascii="Century Gothic" w:hAnsi="Century Gothic"/>
        </w:rPr>
        <w:t>Impact</w:t>
      </w:r>
    </w:p>
    <w:p w14:paraId="514678C2" w14:textId="77777777" w:rsidR="0011218C" w:rsidRPr="0011218C" w:rsidRDefault="0011218C" w:rsidP="0011218C">
      <w:pPr>
        <w:rPr>
          <w:rFonts w:ascii="Century Gothic" w:hAnsi="Century Gothic"/>
        </w:rPr>
      </w:pPr>
      <w:r w:rsidRPr="0011218C">
        <w:rPr>
          <w:rFonts w:ascii="Century Gothic" w:hAnsi="Century Gothic"/>
        </w:rPr>
        <w:t>By the end of Year 6, pupils are fluent mathematicians who can reason, solve problems and communicate mathematical thinking using precise vocabulary. Pupils are prepared for the next stage of education.</w:t>
      </w:r>
    </w:p>
    <w:p w14:paraId="0ACD389D" w14:textId="7E019B33" w:rsidR="0011218C" w:rsidRPr="0011218C" w:rsidRDefault="0011218C" w:rsidP="0011218C">
      <w:pPr>
        <w:pStyle w:val="ListBullet"/>
        <w:numPr>
          <w:ilvl w:val="0"/>
          <w:numId w:val="0"/>
        </w:numPr>
        <w:ind w:left="360" w:hanging="360"/>
        <w:rPr>
          <w:rFonts w:ascii="Century Gothic" w:hAnsi="Century Gothic"/>
        </w:rPr>
      </w:pPr>
    </w:p>
    <w:p w14:paraId="146A0B37" w14:textId="77777777" w:rsidR="0071413D" w:rsidRPr="0011218C" w:rsidRDefault="0011218C">
      <w:pPr>
        <w:pStyle w:val="Heading1"/>
        <w:rPr>
          <w:rFonts w:ascii="Century Gothic" w:hAnsi="Century Gothic"/>
        </w:rPr>
      </w:pPr>
      <w:r w:rsidRPr="0011218C">
        <w:rPr>
          <w:rFonts w:ascii="Century Gothic" w:hAnsi="Century Gothic"/>
        </w:rPr>
        <w:lastRenderedPageBreak/>
        <w:t>Whole School Curriculum Map</w:t>
      </w:r>
    </w:p>
    <w:tbl>
      <w:tblPr>
        <w:tblStyle w:val="TableGrid"/>
        <w:tblW w:w="9083" w:type="dxa"/>
        <w:tblLook w:val="04A0" w:firstRow="1" w:lastRow="0" w:firstColumn="1" w:lastColumn="0" w:noHBand="0" w:noVBand="1"/>
      </w:tblPr>
      <w:tblGrid>
        <w:gridCol w:w="2327"/>
        <w:gridCol w:w="2252"/>
        <w:gridCol w:w="2252"/>
        <w:gridCol w:w="2252"/>
      </w:tblGrid>
      <w:tr w:rsidR="0071413D" w:rsidRPr="0011218C" w14:paraId="3F753016" w14:textId="77777777" w:rsidTr="0011218C">
        <w:trPr>
          <w:trHeight w:val="888"/>
        </w:trPr>
        <w:tc>
          <w:tcPr>
            <w:tcW w:w="2327" w:type="dxa"/>
          </w:tcPr>
          <w:p w14:paraId="433D01B1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Group</w:t>
            </w:r>
          </w:p>
        </w:tc>
        <w:tc>
          <w:tcPr>
            <w:tcW w:w="2252" w:type="dxa"/>
          </w:tcPr>
          <w:p w14:paraId="1676AC6F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Autumn</w:t>
            </w:r>
          </w:p>
        </w:tc>
        <w:tc>
          <w:tcPr>
            <w:tcW w:w="2252" w:type="dxa"/>
          </w:tcPr>
          <w:p w14:paraId="61C1DC97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Spring</w:t>
            </w:r>
          </w:p>
        </w:tc>
        <w:tc>
          <w:tcPr>
            <w:tcW w:w="2252" w:type="dxa"/>
          </w:tcPr>
          <w:p w14:paraId="65386485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Summer</w:t>
            </w:r>
          </w:p>
        </w:tc>
      </w:tr>
      <w:tr w:rsidR="0071413D" w:rsidRPr="0011218C" w14:paraId="22EBAAE4" w14:textId="77777777" w:rsidTr="0011218C">
        <w:trPr>
          <w:trHeight w:val="1978"/>
        </w:trPr>
        <w:tc>
          <w:tcPr>
            <w:tcW w:w="2327" w:type="dxa"/>
          </w:tcPr>
          <w:p w14:paraId="0DC299CE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Reception</w:t>
            </w:r>
          </w:p>
        </w:tc>
        <w:tc>
          <w:tcPr>
            <w:tcW w:w="2252" w:type="dxa"/>
          </w:tcPr>
          <w:p w14:paraId="7D933731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 xml:space="preserve">Getting to Know You; Match Sort &amp; Compare; Talk About Measure &amp; Patterns; It’s Me 1 2 3; Circles &amp; Triangles; 1 2 3 4 5; </w:t>
            </w:r>
            <w:r w:rsidRPr="0011218C">
              <w:rPr>
                <w:rFonts w:ascii="Century Gothic" w:hAnsi="Century Gothic"/>
                <w:sz w:val="20"/>
                <w:szCs w:val="20"/>
              </w:rPr>
              <w:t>Shapes with 4 Sides</w:t>
            </w:r>
          </w:p>
        </w:tc>
        <w:tc>
          <w:tcPr>
            <w:tcW w:w="2252" w:type="dxa"/>
          </w:tcPr>
          <w:p w14:paraId="13B95E52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Alive in 5; Mass &amp; Capacity; Growing 6 7 8; Length Height &amp; Time; Building 9 &amp; 10; Explore 3D Shapes</w:t>
            </w:r>
          </w:p>
        </w:tc>
        <w:tc>
          <w:tcPr>
            <w:tcW w:w="2252" w:type="dxa"/>
          </w:tcPr>
          <w:p w14:paraId="49642BA8" w14:textId="113811AD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To 20 and Beyond; How Many Now?</w:t>
            </w:r>
            <w:r w:rsidRPr="0011218C">
              <w:rPr>
                <w:rFonts w:ascii="Century Gothic" w:hAnsi="Century Gothic"/>
                <w:sz w:val="20"/>
                <w:szCs w:val="20"/>
              </w:rPr>
              <w:t xml:space="preserve"> Manipulate, Compose &amp; Decompose; Sharing &amp; Grouping; Visualise, Build &amp; Map; Make Connections</w:t>
            </w:r>
          </w:p>
        </w:tc>
      </w:tr>
      <w:tr w:rsidR="0071413D" w:rsidRPr="0011218C" w14:paraId="0EA9CB30" w14:textId="77777777" w:rsidTr="0011218C">
        <w:trPr>
          <w:trHeight w:val="1555"/>
        </w:trPr>
        <w:tc>
          <w:tcPr>
            <w:tcW w:w="2327" w:type="dxa"/>
          </w:tcPr>
          <w:p w14:paraId="4607C505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1</w:t>
            </w:r>
          </w:p>
        </w:tc>
        <w:tc>
          <w:tcPr>
            <w:tcW w:w="2252" w:type="dxa"/>
          </w:tcPr>
          <w:p w14:paraId="331E22A4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Place Value (within 10); Addition &amp; Subtraction (within 10); Shape</w:t>
            </w:r>
          </w:p>
        </w:tc>
        <w:tc>
          <w:tcPr>
            <w:tcW w:w="2252" w:type="dxa"/>
          </w:tcPr>
          <w:p w14:paraId="2623AE8B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Place Value (within 20); Addition &amp; Subtraction (within 20); Place Value (within 50); Length &amp; Height; Mass &amp; Volume</w:t>
            </w:r>
          </w:p>
        </w:tc>
        <w:tc>
          <w:tcPr>
            <w:tcW w:w="2252" w:type="dxa"/>
          </w:tcPr>
          <w:p w14:paraId="41EBD07B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 xml:space="preserve">Multiplication &amp; Division; Fractions; Position &amp; Direction; Place Value </w:t>
            </w:r>
            <w:r w:rsidRPr="0011218C">
              <w:rPr>
                <w:rFonts w:ascii="Century Gothic" w:hAnsi="Century Gothic"/>
                <w:sz w:val="20"/>
                <w:szCs w:val="20"/>
              </w:rPr>
              <w:t>(within 100); Money; Time</w:t>
            </w:r>
          </w:p>
        </w:tc>
      </w:tr>
      <w:tr w:rsidR="0071413D" w:rsidRPr="0011218C" w14:paraId="05954BB7" w14:textId="77777777" w:rsidTr="0011218C">
        <w:trPr>
          <w:trHeight w:val="1311"/>
        </w:trPr>
        <w:tc>
          <w:tcPr>
            <w:tcW w:w="2327" w:type="dxa"/>
          </w:tcPr>
          <w:p w14:paraId="22E4B560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2</w:t>
            </w:r>
          </w:p>
        </w:tc>
        <w:tc>
          <w:tcPr>
            <w:tcW w:w="2252" w:type="dxa"/>
          </w:tcPr>
          <w:p w14:paraId="3B0EDB8C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Place Value; Addition &amp; Subtraction; Shape</w:t>
            </w:r>
          </w:p>
        </w:tc>
        <w:tc>
          <w:tcPr>
            <w:tcW w:w="2252" w:type="dxa"/>
          </w:tcPr>
          <w:p w14:paraId="44096220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Money; Multiplication &amp; Division; Length &amp; Height; Mass Capacity &amp; Temperature</w:t>
            </w:r>
          </w:p>
        </w:tc>
        <w:tc>
          <w:tcPr>
            <w:tcW w:w="2252" w:type="dxa"/>
          </w:tcPr>
          <w:p w14:paraId="37063E6A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Fractions; Time; Statistics; Position &amp; Direction</w:t>
            </w:r>
          </w:p>
        </w:tc>
      </w:tr>
      <w:tr w:rsidR="0071413D" w:rsidRPr="0011218C" w14:paraId="30B34894" w14:textId="77777777" w:rsidTr="0011218C">
        <w:trPr>
          <w:trHeight w:val="1110"/>
        </w:trPr>
        <w:tc>
          <w:tcPr>
            <w:tcW w:w="2327" w:type="dxa"/>
          </w:tcPr>
          <w:p w14:paraId="4B8671D6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3</w:t>
            </w:r>
          </w:p>
        </w:tc>
        <w:tc>
          <w:tcPr>
            <w:tcW w:w="2252" w:type="dxa"/>
          </w:tcPr>
          <w:p w14:paraId="7FCA0E15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Place Value; Addition &amp; Subtraction; Multi</w:t>
            </w:r>
            <w:r w:rsidRPr="0011218C">
              <w:rPr>
                <w:rFonts w:ascii="Century Gothic" w:hAnsi="Century Gothic"/>
                <w:sz w:val="20"/>
                <w:szCs w:val="20"/>
              </w:rPr>
              <w:t>plication &amp; Division A</w:t>
            </w:r>
          </w:p>
        </w:tc>
        <w:tc>
          <w:tcPr>
            <w:tcW w:w="2252" w:type="dxa"/>
          </w:tcPr>
          <w:p w14:paraId="058B38B0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Multiplication &amp; Division B; Length &amp; Perimeter; Fractions A; Mass &amp; Capacity</w:t>
            </w:r>
          </w:p>
        </w:tc>
        <w:tc>
          <w:tcPr>
            <w:tcW w:w="2252" w:type="dxa"/>
          </w:tcPr>
          <w:p w14:paraId="490A718F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Fractions B; Money; Time; Shape; Statistics</w:t>
            </w:r>
          </w:p>
        </w:tc>
      </w:tr>
      <w:tr w:rsidR="0071413D" w:rsidRPr="0011218C" w14:paraId="77D81221" w14:textId="77777777" w:rsidTr="0011218C">
        <w:trPr>
          <w:trHeight w:val="1333"/>
        </w:trPr>
        <w:tc>
          <w:tcPr>
            <w:tcW w:w="2327" w:type="dxa"/>
          </w:tcPr>
          <w:p w14:paraId="68F41022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4</w:t>
            </w:r>
          </w:p>
        </w:tc>
        <w:tc>
          <w:tcPr>
            <w:tcW w:w="2252" w:type="dxa"/>
          </w:tcPr>
          <w:p w14:paraId="761BD54B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Place Value; Addition &amp; Subtraction; Area; Multiplication &amp; Division A; Consolidation</w:t>
            </w:r>
          </w:p>
        </w:tc>
        <w:tc>
          <w:tcPr>
            <w:tcW w:w="2252" w:type="dxa"/>
          </w:tcPr>
          <w:p w14:paraId="24D2A27F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 xml:space="preserve">Multiplication &amp; </w:t>
            </w:r>
            <w:r w:rsidRPr="0011218C">
              <w:rPr>
                <w:rFonts w:ascii="Century Gothic" w:hAnsi="Century Gothic"/>
                <w:sz w:val="20"/>
                <w:szCs w:val="20"/>
              </w:rPr>
              <w:t>Division B; Length &amp; Perimeter; Fractions; Decimals A</w:t>
            </w:r>
          </w:p>
        </w:tc>
        <w:tc>
          <w:tcPr>
            <w:tcW w:w="2252" w:type="dxa"/>
          </w:tcPr>
          <w:p w14:paraId="3FB0AC8A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Decimals B; Money; Time; Shape; Statistics; Position &amp; Direction</w:t>
            </w:r>
          </w:p>
        </w:tc>
      </w:tr>
      <w:tr w:rsidR="0071413D" w:rsidRPr="0011218C" w14:paraId="564C340B" w14:textId="77777777" w:rsidTr="0011218C">
        <w:trPr>
          <w:trHeight w:val="1333"/>
        </w:trPr>
        <w:tc>
          <w:tcPr>
            <w:tcW w:w="2327" w:type="dxa"/>
          </w:tcPr>
          <w:p w14:paraId="373C80B0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5</w:t>
            </w:r>
          </w:p>
        </w:tc>
        <w:tc>
          <w:tcPr>
            <w:tcW w:w="2252" w:type="dxa"/>
          </w:tcPr>
          <w:p w14:paraId="2721ADCA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Place Value; Addition &amp; Subtraction; Multiplication &amp; Division A; Fractions A</w:t>
            </w:r>
          </w:p>
        </w:tc>
        <w:tc>
          <w:tcPr>
            <w:tcW w:w="2252" w:type="dxa"/>
          </w:tcPr>
          <w:p w14:paraId="5214EDA8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 xml:space="preserve">Multiplication &amp; Division B; Fractions B; </w:t>
            </w:r>
            <w:r w:rsidRPr="0011218C">
              <w:rPr>
                <w:rFonts w:ascii="Century Gothic" w:hAnsi="Century Gothic"/>
                <w:sz w:val="20"/>
                <w:szCs w:val="20"/>
              </w:rPr>
              <w:t>Decimals &amp; Percentages; Perimeter &amp; Area; Statistics</w:t>
            </w:r>
          </w:p>
        </w:tc>
        <w:tc>
          <w:tcPr>
            <w:tcW w:w="2252" w:type="dxa"/>
          </w:tcPr>
          <w:p w14:paraId="07EE269E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Shape; Position &amp; Direction; Decimals; Negative Numbers; Converting Units; Volume</w:t>
            </w:r>
          </w:p>
        </w:tc>
      </w:tr>
      <w:tr w:rsidR="0071413D" w:rsidRPr="0011218C" w14:paraId="741FE2EC" w14:textId="77777777" w:rsidTr="0011218C">
        <w:trPr>
          <w:trHeight w:val="1533"/>
        </w:trPr>
        <w:tc>
          <w:tcPr>
            <w:tcW w:w="2327" w:type="dxa"/>
          </w:tcPr>
          <w:p w14:paraId="44757020" w14:textId="77777777" w:rsidR="0071413D" w:rsidRPr="0011218C" w:rsidRDefault="0011218C">
            <w:pPr>
              <w:rPr>
                <w:rFonts w:ascii="Century Gothic" w:hAnsi="Century Gothic"/>
                <w:sz w:val="36"/>
                <w:szCs w:val="36"/>
              </w:rPr>
            </w:pPr>
            <w:r w:rsidRPr="0011218C">
              <w:rPr>
                <w:rFonts w:ascii="Century Gothic" w:hAnsi="Century Gothic"/>
                <w:sz w:val="36"/>
                <w:szCs w:val="36"/>
              </w:rPr>
              <w:t>Year 6</w:t>
            </w:r>
          </w:p>
        </w:tc>
        <w:tc>
          <w:tcPr>
            <w:tcW w:w="2252" w:type="dxa"/>
          </w:tcPr>
          <w:p w14:paraId="685B4534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 xml:space="preserve">Place Value; Addition, Subtraction, Multiplication &amp; Division; Fractions A; Fractions B; </w:t>
            </w:r>
            <w:r w:rsidRPr="0011218C">
              <w:rPr>
                <w:rFonts w:ascii="Century Gothic" w:hAnsi="Century Gothic"/>
                <w:sz w:val="20"/>
                <w:szCs w:val="20"/>
              </w:rPr>
              <w:t>C</w:t>
            </w:r>
            <w:r w:rsidRPr="0011218C">
              <w:rPr>
                <w:rFonts w:ascii="Century Gothic" w:hAnsi="Century Gothic"/>
                <w:sz w:val="20"/>
                <w:szCs w:val="20"/>
              </w:rPr>
              <w:t>onverting Units</w:t>
            </w:r>
          </w:p>
        </w:tc>
        <w:tc>
          <w:tcPr>
            <w:tcW w:w="2252" w:type="dxa"/>
          </w:tcPr>
          <w:p w14:paraId="107AC3F8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 xml:space="preserve">Ratio; </w:t>
            </w:r>
            <w:r w:rsidRPr="0011218C">
              <w:rPr>
                <w:rFonts w:ascii="Century Gothic" w:hAnsi="Century Gothic"/>
                <w:sz w:val="20"/>
                <w:szCs w:val="20"/>
              </w:rPr>
              <w:t>Algebra; Decimals; Fractions, Decimals &amp; Percentages; Area, Perimeter &amp; Volume; Statistics</w:t>
            </w:r>
          </w:p>
        </w:tc>
        <w:tc>
          <w:tcPr>
            <w:tcW w:w="2252" w:type="dxa"/>
          </w:tcPr>
          <w:p w14:paraId="50BCC008" w14:textId="77777777" w:rsidR="0071413D" w:rsidRPr="0011218C" w:rsidRDefault="0011218C">
            <w:pPr>
              <w:rPr>
                <w:rFonts w:ascii="Century Gothic" w:hAnsi="Century Gothic"/>
                <w:sz w:val="20"/>
                <w:szCs w:val="20"/>
              </w:rPr>
            </w:pPr>
            <w:r w:rsidRPr="0011218C">
              <w:rPr>
                <w:rFonts w:ascii="Century Gothic" w:hAnsi="Century Gothic"/>
                <w:sz w:val="20"/>
                <w:szCs w:val="20"/>
              </w:rPr>
              <w:t>Shape; Position &amp; Direction; Themed Projects; Consolidation &amp; Problem Solving</w:t>
            </w:r>
          </w:p>
        </w:tc>
      </w:tr>
    </w:tbl>
    <w:p w14:paraId="1FFAC90F" w14:textId="77777777" w:rsidR="0011218C" w:rsidRPr="0011218C" w:rsidRDefault="0011218C" w:rsidP="0011218C">
      <w:pPr>
        <w:rPr>
          <w:rFonts w:ascii="Century Gothic" w:hAnsi="Century Gothic"/>
        </w:rPr>
      </w:pPr>
    </w:p>
    <w:sectPr w:rsidR="0011218C" w:rsidRPr="0011218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218C"/>
    <w:rsid w:val="0015074B"/>
    <w:rsid w:val="0029639D"/>
    <w:rsid w:val="00326F90"/>
    <w:rsid w:val="0071413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FDD99C"/>
  <w14:defaultImageDpi w14:val="300"/>
  <w15:docId w15:val="{2862E3C6-2564-4FA2-A007-2F9AB5D5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>generated by python-docx</dc:description>
  <cp:lastModifiedBy>Luke Highton</cp:lastModifiedBy>
  <cp:revision>2</cp:revision>
  <dcterms:created xsi:type="dcterms:W3CDTF">2026-09-22T16:05:00Z</dcterms:created>
  <dcterms:modified xsi:type="dcterms:W3CDTF">2026-09-22T16:05:00Z</dcterms:modified>
  <cp:category/>
</cp:coreProperties>
</file>