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454"/>
        <w:tblW w:w="13745" w:type="dxa"/>
        <w:tblLook w:val="04A0" w:firstRow="1" w:lastRow="0" w:firstColumn="1" w:lastColumn="0" w:noHBand="0" w:noVBand="1"/>
      </w:tblPr>
      <w:tblGrid>
        <w:gridCol w:w="6864"/>
        <w:gridCol w:w="6881"/>
      </w:tblGrid>
      <w:tr w:rsidR="00FC5B7A" w:rsidRPr="00151AED" w14:paraId="4B115C9C" w14:textId="77777777" w:rsidTr="0014587B">
        <w:tc>
          <w:tcPr>
            <w:tcW w:w="13745" w:type="dxa"/>
            <w:gridSpan w:val="2"/>
            <w:shd w:val="clear" w:color="auto" w:fill="B4C6E7" w:themeFill="accent1" w:themeFillTint="66"/>
          </w:tcPr>
          <w:p w14:paraId="39012B0B" w14:textId="77777777" w:rsidR="00FC5B7A" w:rsidRPr="00151AED" w:rsidRDefault="00FC5B7A" w:rsidP="00A22CD5">
            <w:pPr>
              <w:jc w:val="center"/>
              <w:rPr>
                <w:rFonts w:ascii="Century Gothic" w:hAnsi="Century Gothic" w:cstheme="minorHAnsi"/>
                <w:b/>
                <w:bCs/>
                <w:sz w:val="20"/>
                <w:szCs w:val="20"/>
              </w:rPr>
            </w:pPr>
            <w:r w:rsidRPr="00151AED">
              <w:rPr>
                <w:rFonts w:ascii="Century Gothic" w:hAnsi="Century Gothic" w:cstheme="minorHAnsi"/>
                <w:b/>
                <w:bCs/>
                <w:sz w:val="20"/>
                <w:szCs w:val="20"/>
              </w:rPr>
              <w:t>EARLY YEARS FOUNDATION STAGE</w:t>
            </w:r>
          </w:p>
          <w:p w14:paraId="7CDD2640" w14:textId="77777777" w:rsidR="00FC5B7A" w:rsidRPr="00151AED" w:rsidRDefault="00FC5B7A" w:rsidP="00A22CD5">
            <w:pPr>
              <w:jc w:val="center"/>
              <w:rPr>
                <w:rFonts w:ascii="Century Gothic" w:hAnsi="Century Gothic" w:cstheme="minorHAnsi"/>
                <w:b/>
                <w:bCs/>
                <w:sz w:val="20"/>
                <w:szCs w:val="20"/>
              </w:rPr>
            </w:pPr>
          </w:p>
        </w:tc>
      </w:tr>
      <w:tr w:rsidR="00EA2FA9" w:rsidRPr="00151AED" w14:paraId="1E3415D6" w14:textId="77777777" w:rsidTr="0014587B">
        <w:tc>
          <w:tcPr>
            <w:tcW w:w="13745" w:type="dxa"/>
            <w:gridSpan w:val="2"/>
            <w:shd w:val="clear" w:color="auto" w:fill="B4C6E7" w:themeFill="accent1" w:themeFillTint="66"/>
          </w:tcPr>
          <w:p w14:paraId="07F00673" w14:textId="0CBAB061" w:rsidR="00EA2FA9" w:rsidRPr="00151AED" w:rsidRDefault="00EA2FA9" w:rsidP="00A22CD5">
            <w:pPr>
              <w:jc w:val="center"/>
              <w:rPr>
                <w:rFonts w:ascii="Century Gothic" w:hAnsi="Century Gothic" w:cstheme="minorHAnsi"/>
                <w:b/>
                <w:bCs/>
                <w:sz w:val="20"/>
                <w:szCs w:val="20"/>
              </w:rPr>
            </w:pPr>
            <w:r>
              <w:rPr>
                <w:rFonts w:ascii="Century Gothic" w:hAnsi="Century Gothic" w:cstheme="minorHAnsi"/>
                <w:b/>
                <w:bCs/>
                <w:sz w:val="20"/>
                <w:szCs w:val="20"/>
              </w:rPr>
              <w:t>Personal, Social &amp; Emotional Development: Long Term Curriculum Map</w:t>
            </w:r>
          </w:p>
        </w:tc>
      </w:tr>
      <w:tr w:rsidR="00FC5B7A" w:rsidRPr="00151AED" w14:paraId="33273328" w14:textId="77777777" w:rsidTr="0014587B">
        <w:tc>
          <w:tcPr>
            <w:tcW w:w="6864" w:type="dxa"/>
            <w:shd w:val="clear" w:color="auto" w:fill="B4C6E7" w:themeFill="accent1" w:themeFillTint="66"/>
          </w:tcPr>
          <w:p w14:paraId="2702D910" w14:textId="77777777" w:rsidR="00FC5B7A" w:rsidRPr="00151AED" w:rsidRDefault="00FC5B7A" w:rsidP="00A22CD5">
            <w:pPr>
              <w:rPr>
                <w:rFonts w:ascii="Century Gothic" w:hAnsi="Century Gothic" w:cstheme="minorHAnsi"/>
                <w:sz w:val="20"/>
                <w:szCs w:val="20"/>
              </w:rPr>
            </w:pPr>
            <w:r w:rsidRPr="00151AED">
              <w:rPr>
                <w:rFonts w:ascii="Century Gothic" w:hAnsi="Century Gothic" w:cstheme="minorHAnsi"/>
                <w:b/>
                <w:bCs/>
                <w:sz w:val="20"/>
                <w:szCs w:val="20"/>
                <w:u w:val="single"/>
              </w:rPr>
              <w:t>Area of Learning</w:t>
            </w:r>
            <w:r w:rsidRPr="00151AED">
              <w:rPr>
                <w:rFonts w:ascii="Century Gothic" w:hAnsi="Century Gothic" w:cstheme="minorHAnsi"/>
                <w:sz w:val="20"/>
                <w:szCs w:val="20"/>
                <w:u w:val="single"/>
              </w:rPr>
              <w:t>:</w:t>
            </w:r>
            <w:r w:rsidRPr="00151AED">
              <w:rPr>
                <w:rFonts w:ascii="Century Gothic" w:hAnsi="Century Gothic" w:cstheme="minorHAnsi"/>
                <w:sz w:val="20"/>
                <w:szCs w:val="20"/>
              </w:rPr>
              <w:t xml:space="preserve"> </w:t>
            </w:r>
          </w:p>
          <w:p w14:paraId="334E11CE" w14:textId="77777777" w:rsidR="00FC5B7A" w:rsidRPr="00151AED" w:rsidRDefault="00FC5B7A" w:rsidP="00A22CD5">
            <w:pPr>
              <w:rPr>
                <w:rFonts w:ascii="Century Gothic" w:hAnsi="Century Gothic" w:cstheme="minorHAnsi"/>
                <w:b/>
                <w:bCs/>
                <w:sz w:val="20"/>
                <w:szCs w:val="20"/>
                <w:u w:val="single"/>
              </w:rPr>
            </w:pPr>
          </w:p>
        </w:tc>
        <w:tc>
          <w:tcPr>
            <w:tcW w:w="6881" w:type="dxa"/>
            <w:shd w:val="clear" w:color="auto" w:fill="B4C6E7" w:themeFill="accent1" w:themeFillTint="66"/>
          </w:tcPr>
          <w:p w14:paraId="550DE141" w14:textId="77777777" w:rsidR="00FC5B7A" w:rsidRPr="00151AED" w:rsidRDefault="00FC5B7A" w:rsidP="00A22CD5">
            <w:pPr>
              <w:rPr>
                <w:rFonts w:ascii="Century Gothic" w:hAnsi="Century Gothic" w:cstheme="minorHAnsi"/>
                <w:b/>
                <w:bCs/>
                <w:sz w:val="20"/>
                <w:szCs w:val="20"/>
                <w:u w:val="single"/>
              </w:rPr>
            </w:pPr>
            <w:r w:rsidRPr="00151AED">
              <w:rPr>
                <w:rFonts w:ascii="Century Gothic" w:hAnsi="Century Gothic" w:cstheme="minorHAnsi"/>
                <w:b/>
                <w:bCs/>
                <w:sz w:val="20"/>
                <w:szCs w:val="20"/>
                <w:u w:val="single"/>
              </w:rPr>
              <w:t xml:space="preserve">Aspects of Learning: </w:t>
            </w:r>
          </w:p>
          <w:p w14:paraId="10875727" w14:textId="77777777" w:rsidR="00FC5B7A" w:rsidRPr="00151AED" w:rsidRDefault="00FC5B7A" w:rsidP="00A22CD5">
            <w:pPr>
              <w:rPr>
                <w:rFonts w:ascii="Century Gothic" w:hAnsi="Century Gothic" w:cstheme="minorHAnsi"/>
                <w:b/>
                <w:bCs/>
                <w:sz w:val="20"/>
                <w:szCs w:val="20"/>
                <w:u w:val="single"/>
              </w:rPr>
            </w:pPr>
          </w:p>
        </w:tc>
      </w:tr>
      <w:tr w:rsidR="00FC5B7A" w:rsidRPr="00151AED" w14:paraId="4C514059" w14:textId="77777777" w:rsidTr="00E8641B">
        <w:tc>
          <w:tcPr>
            <w:tcW w:w="6864" w:type="dxa"/>
            <w:shd w:val="clear" w:color="auto" w:fill="FFFFFF" w:themeFill="background1"/>
          </w:tcPr>
          <w:p w14:paraId="01E26405" w14:textId="77777777" w:rsidR="00FC5B7A" w:rsidRPr="00151AED" w:rsidRDefault="00FC5B7A" w:rsidP="00A22CD5">
            <w:pPr>
              <w:rPr>
                <w:rFonts w:ascii="Century Gothic" w:hAnsi="Century Gothic" w:cstheme="minorHAnsi"/>
                <w:sz w:val="20"/>
                <w:szCs w:val="20"/>
              </w:rPr>
            </w:pPr>
          </w:p>
          <w:p w14:paraId="6523C92A" w14:textId="70B9330D" w:rsidR="00FC5B7A" w:rsidRPr="00151AED" w:rsidRDefault="00FC5B7A" w:rsidP="00A22CD5">
            <w:pPr>
              <w:jc w:val="center"/>
              <w:rPr>
                <w:rFonts w:ascii="Century Gothic" w:hAnsi="Century Gothic" w:cstheme="minorHAnsi"/>
                <w:sz w:val="20"/>
                <w:szCs w:val="20"/>
              </w:rPr>
            </w:pPr>
            <w:r w:rsidRPr="00151AED">
              <w:rPr>
                <w:rFonts w:ascii="Century Gothic" w:hAnsi="Century Gothic" w:cstheme="minorHAnsi"/>
                <w:sz w:val="20"/>
                <w:szCs w:val="20"/>
              </w:rPr>
              <w:t xml:space="preserve">Personal, Social &amp; Emotional Development </w:t>
            </w:r>
          </w:p>
        </w:tc>
        <w:tc>
          <w:tcPr>
            <w:tcW w:w="6881" w:type="dxa"/>
            <w:shd w:val="clear" w:color="auto" w:fill="FFFFFF" w:themeFill="background1"/>
          </w:tcPr>
          <w:p w14:paraId="28E936B0" w14:textId="77777777" w:rsidR="00FC5B7A" w:rsidRPr="00151AED" w:rsidRDefault="00FC5B7A" w:rsidP="00A22CD5">
            <w:pPr>
              <w:rPr>
                <w:rFonts w:ascii="Century Gothic" w:hAnsi="Century Gothic" w:cstheme="minorHAnsi"/>
                <w:sz w:val="20"/>
                <w:szCs w:val="20"/>
              </w:rPr>
            </w:pPr>
          </w:p>
          <w:p w14:paraId="11C8A8FE" w14:textId="77777777" w:rsidR="00FC5B7A" w:rsidRPr="00151AED" w:rsidRDefault="00FE6030" w:rsidP="00A22CD5">
            <w:pPr>
              <w:jc w:val="center"/>
              <w:rPr>
                <w:rFonts w:ascii="Century Gothic" w:hAnsi="Century Gothic" w:cstheme="minorHAnsi"/>
                <w:sz w:val="20"/>
                <w:szCs w:val="20"/>
              </w:rPr>
            </w:pPr>
            <w:r w:rsidRPr="00151AED">
              <w:rPr>
                <w:rFonts w:ascii="Century Gothic" w:hAnsi="Century Gothic" w:cstheme="minorHAnsi"/>
                <w:sz w:val="20"/>
                <w:szCs w:val="20"/>
              </w:rPr>
              <w:t>Self-Regulation</w:t>
            </w:r>
          </w:p>
          <w:p w14:paraId="7BC923AD" w14:textId="77777777" w:rsidR="00FE6030" w:rsidRPr="00151AED" w:rsidRDefault="00FE6030" w:rsidP="00A22CD5">
            <w:pPr>
              <w:jc w:val="center"/>
              <w:rPr>
                <w:rFonts w:ascii="Century Gothic" w:hAnsi="Century Gothic" w:cstheme="minorHAnsi"/>
                <w:sz w:val="20"/>
                <w:szCs w:val="20"/>
              </w:rPr>
            </w:pPr>
            <w:r w:rsidRPr="00151AED">
              <w:rPr>
                <w:rFonts w:ascii="Century Gothic" w:hAnsi="Century Gothic" w:cstheme="minorHAnsi"/>
                <w:sz w:val="20"/>
                <w:szCs w:val="20"/>
              </w:rPr>
              <w:t>Managing Self</w:t>
            </w:r>
          </w:p>
          <w:p w14:paraId="6157A092" w14:textId="77777777" w:rsidR="00FE6030" w:rsidRPr="00151AED" w:rsidRDefault="00FE6030" w:rsidP="00A22CD5">
            <w:pPr>
              <w:jc w:val="center"/>
              <w:rPr>
                <w:rFonts w:ascii="Century Gothic" w:hAnsi="Century Gothic" w:cstheme="minorHAnsi"/>
                <w:sz w:val="20"/>
                <w:szCs w:val="20"/>
              </w:rPr>
            </w:pPr>
            <w:r w:rsidRPr="00151AED">
              <w:rPr>
                <w:rFonts w:ascii="Century Gothic" w:hAnsi="Century Gothic" w:cstheme="minorHAnsi"/>
                <w:sz w:val="20"/>
                <w:szCs w:val="20"/>
              </w:rPr>
              <w:t>Building Relationships</w:t>
            </w:r>
          </w:p>
          <w:p w14:paraId="12BF3497" w14:textId="68B962AA" w:rsidR="00FE6030" w:rsidRPr="00151AED" w:rsidRDefault="00FE6030" w:rsidP="00A22CD5">
            <w:pPr>
              <w:jc w:val="center"/>
              <w:rPr>
                <w:rFonts w:ascii="Century Gothic" w:hAnsi="Century Gothic" w:cstheme="minorHAnsi"/>
                <w:sz w:val="20"/>
                <w:szCs w:val="20"/>
              </w:rPr>
            </w:pPr>
          </w:p>
        </w:tc>
      </w:tr>
      <w:tr w:rsidR="00FC5B7A" w:rsidRPr="00151AED" w14:paraId="12BA42F6" w14:textId="77777777" w:rsidTr="0014587B">
        <w:tc>
          <w:tcPr>
            <w:tcW w:w="13745" w:type="dxa"/>
            <w:gridSpan w:val="2"/>
            <w:shd w:val="clear" w:color="auto" w:fill="B4C6E7" w:themeFill="accent1" w:themeFillTint="66"/>
          </w:tcPr>
          <w:p w14:paraId="641E78B6" w14:textId="77777777" w:rsidR="00FC5B7A" w:rsidRDefault="00FC5B7A" w:rsidP="00A22CD5">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Intent</w:t>
            </w:r>
          </w:p>
          <w:p w14:paraId="57EC8788" w14:textId="49463869" w:rsidR="005E0806" w:rsidRPr="005E0806" w:rsidRDefault="005E0806" w:rsidP="00A22CD5">
            <w:pPr>
              <w:jc w:val="center"/>
              <w:rPr>
                <w:rFonts w:ascii="Century Gothic" w:hAnsi="Century Gothic" w:cstheme="minorHAnsi"/>
                <w:i/>
                <w:iCs/>
                <w:sz w:val="20"/>
                <w:szCs w:val="20"/>
              </w:rPr>
            </w:pPr>
            <w:r>
              <w:rPr>
                <w:rFonts w:ascii="Century Gothic" w:hAnsi="Century Gothic" w:cstheme="minorHAnsi"/>
                <w:i/>
                <w:iCs/>
                <w:sz w:val="20"/>
                <w:szCs w:val="20"/>
              </w:rPr>
              <w:t xml:space="preserve">To nurture emotionally secure, confident and resilient children who are able to build positive relationships, manage their emotions and engage successfully in learning and social experiences. </w:t>
            </w:r>
          </w:p>
          <w:p w14:paraId="0009CAEB" w14:textId="77777777" w:rsidR="00FC5B7A" w:rsidRPr="00151AED" w:rsidRDefault="00FC5B7A" w:rsidP="00A22CD5">
            <w:pPr>
              <w:jc w:val="center"/>
              <w:rPr>
                <w:rFonts w:ascii="Century Gothic" w:hAnsi="Century Gothic" w:cstheme="minorHAnsi"/>
                <w:b/>
                <w:bCs/>
                <w:sz w:val="20"/>
                <w:szCs w:val="20"/>
                <w:u w:val="single"/>
              </w:rPr>
            </w:pPr>
          </w:p>
        </w:tc>
      </w:tr>
      <w:tr w:rsidR="00BB72C3" w:rsidRPr="00151AED" w14:paraId="365CDF85" w14:textId="77777777" w:rsidTr="00BB72C3">
        <w:tc>
          <w:tcPr>
            <w:tcW w:w="13745" w:type="dxa"/>
            <w:gridSpan w:val="2"/>
            <w:shd w:val="clear" w:color="auto" w:fill="auto"/>
          </w:tcPr>
          <w:p w14:paraId="23F7BFFE" w14:textId="77777777" w:rsidR="00BB72C3" w:rsidRPr="00151AED" w:rsidRDefault="00BB72C3" w:rsidP="00BB72C3">
            <w:pPr>
              <w:rPr>
                <w:rFonts w:ascii="Century Gothic" w:hAnsi="Century Gothic" w:cstheme="minorHAnsi"/>
                <w:sz w:val="20"/>
                <w:szCs w:val="20"/>
              </w:rPr>
            </w:pPr>
            <w:r w:rsidRPr="00151AED">
              <w:rPr>
                <w:rFonts w:ascii="Century Gothic" w:hAnsi="Century Gothic" w:cstheme="minorHAnsi"/>
                <w:sz w:val="20"/>
                <w:szCs w:val="20"/>
              </w:rPr>
              <w:t>Curriculum intent for Personal, Social &amp; Emotional Development:</w:t>
            </w:r>
          </w:p>
          <w:p w14:paraId="728D4278" w14:textId="77777777" w:rsidR="00BB72C3" w:rsidRPr="00151AED" w:rsidRDefault="00BB72C3" w:rsidP="00BB72C3">
            <w:pPr>
              <w:rPr>
                <w:rFonts w:ascii="Century Gothic" w:hAnsi="Century Gothic" w:cstheme="minorHAnsi"/>
                <w:sz w:val="20"/>
                <w:szCs w:val="20"/>
              </w:rPr>
            </w:pPr>
          </w:p>
          <w:p w14:paraId="303BF593" w14:textId="77777777" w:rsidR="00BB72C3" w:rsidRPr="00151AED"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Form secure, positive relationships with adults and peers.</w:t>
            </w:r>
          </w:p>
          <w:p w14:paraId="0748C52C" w14:textId="77777777" w:rsidR="00BB72C3" w:rsidRPr="00151AED" w:rsidRDefault="00BB72C3" w:rsidP="00BB72C3">
            <w:pPr>
              <w:rPr>
                <w:rFonts w:ascii="Century Gothic" w:hAnsi="Century Gothic" w:cstheme="minorHAnsi"/>
                <w:sz w:val="20"/>
                <w:szCs w:val="20"/>
              </w:rPr>
            </w:pPr>
          </w:p>
          <w:p w14:paraId="0DC0E861" w14:textId="77777777" w:rsidR="00BB72C3" w:rsidRPr="00151AED"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Understand, express and manage their feelings in a healthy and age-appropriate way. </w:t>
            </w:r>
          </w:p>
          <w:p w14:paraId="3C9F77FA" w14:textId="77777777" w:rsidR="00BB72C3" w:rsidRPr="00151AED" w:rsidRDefault="00BB72C3" w:rsidP="00BB72C3">
            <w:pPr>
              <w:rPr>
                <w:rFonts w:ascii="Century Gothic" w:hAnsi="Century Gothic" w:cstheme="minorHAnsi"/>
                <w:sz w:val="20"/>
                <w:szCs w:val="20"/>
              </w:rPr>
            </w:pPr>
          </w:p>
          <w:p w14:paraId="4CCA8823" w14:textId="77777777" w:rsidR="00BB72C3" w:rsidRPr="00151AED"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Develop confidence in themselves and a strong sense of self-worth.</w:t>
            </w:r>
          </w:p>
          <w:p w14:paraId="10D58A26" w14:textId="77777777" w:rsidR="00BB72C3" w:rsidRPr="00151AED" w:rsidRDefault="00BB72C3" w:rsidP="00BB72C3">
            <w:pPr>
              <w:rPr>
                <w:rFonts w:ascii="Century Gothic" w:hAnsi="Century Gothic" w:cstheme="minorHAnsi"/>
                <w:sz w:val="20"/>
                <w:szCs w:val="20"/>
              </w:rPr>
            </w:pPr>
          </w:p>
          <w:p w14:paraId="6B2188B4" w14:textId="77777777" w:rsidR="00BB72C3" w:rsidRPr="00151AED"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Show resilience, perseverance and a willingness to try new things. </w:t>
            </w:r>
          </w:p>
          <w:p w14:paraId="00864460" w14:textId="77777777" w:rsidR="00BB72C3" w:rsidRPr="00151AED" w:rsidRDefault="00BB72C3" w:rsidP="00BB72C3">
            <w:pPr>
              <w:rPr>
                <w:rFonts w:ascii="Century Gothic" w:hAnsi="Century Gothic" w:cstheme="minorHAnsi"/>
                <w:sz w:val="20"/>
                <w:szCs w:val="20"/>
              </w:rPr>
            </w:pPr>
          </w:p>
          <w:p w14:paraId="39F9C867" w14:textId="77777777" w:rsidR="00BB72C3" w:rsidRPr="00151AED"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Become increasingly independent in their choices, play and daily routines. </w:t>
            </w:r>
          </w:p>
          <w:p w14:paraId="3E89F3BB" w14:textId="77777777" w:rsidR="00BB72C3" w:rsidRPr="00151AED" w:rsidRDefault="00BB72C3" w:rsidP="00BB72C3">
            <w:pPr>
              <w:rPr>
                <w:rFonts w:ascii="Century Gothic" w:hAnsi="Century Gothic" w:cstheme="minorHAnsi"/>
                <w:sz w:val="20"/>
                <w:szCs w:val="20"/>
              </w:rPr>
            </w:pPr>
          </w:p>
          <w:p w14:paraId="4D5829D8" w14:textId="77777777" w:rsidR="00BB72C3"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Work and play cooperatively, sharing, taking turns and resolving conflicts with support. </w:t>
            </w:r>
          </w:p>
          <w:p w14:paraId="4A4A264D" w14:textId="77777777" w:rsidR="00BB72C3" w:rsidRPr="004B3094" w:rsidRDefault="00BB72C3" w:rsidP="00BB72C3">
            <w:pPr>
              <w:pStyle w:val="ListParagraph"/>
              <w:rPr>
                <w:rFonts w:ascii="Century Gothic" w:hAnsi="Century Gothic" w:cstheme="minorHAnsi"/>
                <w:sz w:val="20"/>
                <w:szCs w:val="20"/>
              </w:rPr>
            </w:pPr>
          </w:p>
          <w:p w14:paraId="19AC21DB" w14:textId="77777777" w:rsidR="00BB72C3"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Follow simple rules, boundaries and expectations within a safe environment. </w:t>
            </w:r>
          </w:p>
          <w:p w14:paraId="7B9B85C7" w14:textId="77777777" w:rsidR="00BB72C3" w:rsidRPr="004B3094" w:rsidRDefault="00BB72C3" w:rsidP="00BB72C3">
            <w:pPr>
              <w:pStyle w:val="ListParagraph"/>
              <w:rPr>
                <w:rFonts w:ascii="Century Gothic" w:hAnsi="Century Gothic" w:cstheme="minorHAnsi"/>
                <w:sz w:val="20"/>
                <w:szCs w:val="20"/>
              </w:rPr>
            </w:pPr>
          </w:p>
          <w:p w14:paraId="18681E7A" w14:textId="77777777" w:rsidR="00BB72C3"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Regulate their emotions with support, particularly during transitions and challenges. </w:t>
            </w:r>
          </w:p>
          <w:p w14:paraId="6D65F979" w14:textId="77777777" w:rsidR="00BB72C3" w:rsidRPr="00B01748" w:rsidRDefault="00BB72C3" w:rsidP="00BB72C3">
            <w:pPr>
              <w:pStyle w:val="ListParagraph"/>
              <w:rPr>
                <w:rFonts w:ascii="Century Gothic" w:hAnsi="Century Gothic" w:cstheme="minorHAnsi"/>
                <w:sz w:val="20"/>
                <w:szCs w:val="20"/>
              </w:rPr>
            </w:pPr>
          </w:p>
          <w:p w14:paraId="21DD002F" w14:textId="048DD185" w:rsidR="00BB72C3" w:rsidRPr="00BB72C3" w:rsidRDefault="00BB72C3" w:rsidP="00BB72C3">
            <w:pPr>
              <w:pStyle w:val="ListParagraph"/>
              <w:numPr>
                <w:ilvl w:val="0"/>
                <w:numId w:val="6"/>
              </w:numPr>
              <w:rPr>
                <w:rFonts w:ascii="Century Gothic" w:hAnsi="Century Gothic" w:cstheme="minorHAnsi"/>
                <w:sz w:val="20"/>
                <w:szCs w:val="20"/>
              </w:rPr>
            </w:pPr>
            <w:r>
              <w:rPr>
                <w:rFonts w:ascii="Century Gothic" w:hAnsi="Century Gothic" w:cstheme="minorHAnsi"/>
                <w:sz w:val="20"/>
                <w:szCs w:val="20"/>
              </w:rPr>
              <w:t xml:space="preserve">Feel safe, secure and valued as unique individuals within the setting. </w:t>
            </w:r>
          </w:p>
        </w:tc>
      </w:tr>
    </w:tbl>
    <w:p w14:paraId="3A351481" w14:textId="3EFD26EB" w:rsidR="00F33CC2" w:rsidRDefault="00F33CC2">
      <w:pPr>
        <w:rPr>
          <w:rFonts w:ascii="Century Gothic" w:hAnsi="Century Gothic"/>
          <w:sz w:val="20"/>
          <w:szCs w:val="20"/>
        </w:rPr>
      </w:pPr>
    </w:p>
    <w:p w14:paraId="56E10159" w14:textId="77777777" w:rsidR="00E8641B" w:rsidRPr="00151AED" w:rsidRDefault="00E8641B">
      <w:pPr>
        <w:rPr>
          <w:rFonts w:ascii="Century Gothic" w:hAnsi="Century Gothic"/>
          <w:sz w:val="20"/>
          <w:szCs w:val="20"/>
        </w:rPr>
      </w:pPr>
    </w:p>
    <w:tbl>
      <w:tblPr>
        <w:tblStyle w:val="TableGrid"/>
        <w:tblW w:w="13892" w:type="dxa"/>
        <w:tblInd w:w="-5" w:type="dxa"/>
        <w:tblLayout w:type="fixed"/>
        <w:tblLook w:val="04A0" w:firstRow="1" w:lastRow="0" w:firstColumn="1" w:lastColumn="0" w:noHBand="0" w:noVBand="1"/>
      </w:tblPr>
      <w:tblGrid>
        <w:gridCol w:w="1981"/>
        <w:gridCol w:w="2053"/>
        <w:gridCol w:w="1996"/>
        <w:gridCol w:w="2176"/>
        <w:gridCol w:w="2039"/>
        <w:gridCol w:w="1975"/>
        <w:gridCol w:w="1672"/>
      </w:tblGrid>
      <w:tr w:rsidR="005A7468" w:rsidRPr="00151AED" w14:paraId="104B77B6" w14:textId="77777777" w:rsidTr="0014587B">
        <w:tc>
          <w:tcPr>
            <w:tcW w:w="13892" w:type="dxa"/>
            <w:gridSpan w:val="7"/>
            <w:shd w:val="clear" w:color="auto" w:fill="B4C6E7" w:themeFill="accent1" w:themeFillTint="66"/>
          </w:tcPr>
          <w:p w14:paraId="6C2B0259" w14:textId="77777777" w:rsidR="00FA03E3" w:rsidRDefault="00E8641B" w:rsidP="00FA03E3">
            <w:pPr>
              <w:jc w:val="center"/>
              <w:rPr>
                <w:rFonts w:ascii="Century Gothic" w:hAnsi="Century Gothic" w:cstheme="minorHAnsi"/>
                <w:b/>
                <w:bCs/>
                <w:sz w:val="20"/>
                <w:szCs w:val="20"/>
                <w:u w:val="single"/>
              </w:rPr>
            </w:pPr>
            <w:r>
              <w:rPr>
                <w:rFonts w:ascii="Century Gothic" w:hAnsi="Century Gothic" w:cstheme="minorHAnsi"/>
                <w:sz w:val="20"/>
                <w:szCs w:val="20"/>
              </w:rPr>
              <w:t>Child Development Progression Map: Self-Regulation</w:t>
            </w:r>
            <w:r w:rsidRPr="00151AED">
              <w:rPr>
                <w:rFonts w:ascii="Century Gothic" w:hAnsi="Century Gothic" w:cstheme="minorHAnsi"/>
                <w:b/>
                <w:bCs/>
                <w:sz w:val="20"/>
                <w:szCs w:val="20"/>
                <w:u w:val="single"/>
              </w:rPr>
              <w:t xml:space="preserve"> </w:t>
            </w:r>
          </w:p>
          <w:p w14:paraId="089C4447" w14:textId="3C2B821A" w:rsidR="005A7468" w:rsidRPr="00FA03E3" w:rsidRDefault="005A7468" w:rsidP="00FA03E3">
            <w:pPr>
              <w:jc w:val="center"/>
              <w:rPr>
                <w:rFonts w:ascii="Century Gothic" w:hAnsi="Century Gothic" w:cstheme="minorHAnsi"/>
                <w:sz w:val="20"/>
                <w:szCs w:val="20"/>
              </w:rPr>
            </w:pPr>
            <w:r w:rsidRPr="00151AED">
              <w:rPr>
                <w:rFonts w:ascii="Century Gothic" w:hAnsi="Century Gothic" w:cstheme="minorHAnsi"/>
                <w:b/>
                <w:bCs/>
                <w:sz w:val="20"/>
                <w:szCs w:val="20"/>
                <w:u w:val="single"/>
              </w:rPr>
              <w:t>4 – 5 years</w:t>
            </w:r>
          </w:p>
          <w:p w14:paraId="5C785B17" w14:textId="6DF40B7E" w:rsidR="001B739E" w:rsidRPr="00151AED" w:rsidRDefault="001B739E" w:rsidP="002171FF">
            <w:pPr>
              <w:jc w:val="center"/>
              <w:rPr>
                <w:rFonts w:ascii="Century Gothic" w:hAnsi="Century Gothic" w:cstheme="minorHAnsi"/>
                <w:b/>
                <w:bCs/>
                <w:sz w:val="20"/>
                <w:szCs w:val="20"/>
                <w:u w:val="single"/>
              </w:rPr>
            </w:pPr>
            <w:r w:rsidRPr="00151AED">
              <w:rPr>
                <w:rFonts w:ascii="Century Gothic" w:hAnsi="Century Gothic" w:cstheme="minorHAnsi"/>
                <w:i/>
                <w:iCs/>
                <w:sz w:val="20"/>
                <w:szCs w:val="20"/>
              </w:rPr>
              <w:t>Children develop consistent self-control, emotional regulation, independence, and the ability to follow routines and social rules.</w:t>
            </w:r>
          </w:p>
        </w:tc>
      </w:tr>
      <w:tr w:rsidR="00B310E7" w:rsidRPr="00151AED" w14:paraId="182EACBE" w14:textId="77777777" w:rsidTr="0014587B">
        <w:tc>
          <w:tcPr>
            <w:tcW w:w="1981" w:type="dxa"/>
            <w:shd w:val="clear" w:color="auto" w:fill="B4C6E7" w:themeFill="accent1" w:themeFillTint="66"/>
          </w:tcPr>
          <w:p w14:paraId="4982493B" w14:textId="5557E93C" w:rsidR="00B310E7" w:rsidRPr="00151AED" w:rsidRDefault="00B310E7" w:rsidP="00B310E7">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Autumn 1</w:t>
            </w:r>
          </w:p>
        </w:tc>
        <w:tc>
          <w:tcPr>
            <w:tcW w:w="2053" w:type="dxa"/>
            <w:shd w:val="clear" w:color="auto" w:fill="B4C6E7" w:themeFill="accent1" w:themeFillTint="66"/>
          </w:tcPr>
          <w:p w14:paraId="2640323A" w14:textId="63B8E4F3" w:rsidR="00B310E7" w:rsidRPr="00151AED" w:rsidRDefault="00B310E7" w:rsidP="00B310E7">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Autumn 2</w:t>
            </w:r>
          </w:p>
        </w:tc>
        <w:tc>
          <w:tcPr>
            <w:tcW w:w="1996" w:type="dxa"/>
            <w:shd w:val="clear" w:color="auto" w:fill="B4C6E7" w:themeFill="accent1" w:themeFillTint="66"/>
          </w:tcPr>
          <w:p w14:paraId="07D3B417" w14:textId="614DB71D" w:rsidR="00B310E7" w:rsidRPr="00151AED" w:rsidRDefault="00B310E7" w:rsidP="00B310E7">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Spring 1</w:t>
            </w:r>
          </w:p>
        </w:tc>
        <w:tc>
          <w:tcPr>
            <w:tcW w:w="2176" w:type="dxa"/>
            <w:shd w:val="clear" w:color="auto" w:fill="B4C6E7" w:themeFill="accent1" w:themeFillTint="66"/>
          </w:tcPr>
          <w:p w14:paraId="5FB081BD" w14:textId="50D4F3D4" w:rsidR="00B310E7" w:rsidRPr="00151AED" w:rsidRDefault="00B310E7" w:rsidP="00B310E7">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Spring 2</w:t>
            </w:r>
          </w:p>
        </w:tc>
        <w:tc>
          <w:tcPr>
            <w:tcW w:w="2039" w:type="dxa"/>
            <w:shd w:val="clear" w:color="auto" w:fill="B4C6E7" w:themeFill="accent1" w:themeFillTint="66"/>
          </w:tcPr>
          <w:p w14:paraId="116E1005" w14:textId="1D8C05FE" w:rsidR="00B310E7" w:rsidRPr="00151AED" w:rsidRDefault="00B310E7" w:rsidP="00B310E7">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Summer 1</w:t>
            </w:r>
          </w:p>
        </w:tc>
        <w:tc>
          <w:tcPr>
            <w:tcW w:w="1975" w:type="dxa"/>
            <w:shd w:val="clear" w:color="auto" w:fill="B4C6E7" w:themeFill="accent1" w:themeFillTint="66"/>
          </w:tcPr>
          <w:p w14:paraId="466959EC" w14:textId="73BF7128" w:rsidR="00B310E7" w:rsidRPr="00151AED" w:rsidRDefault="00B310E7" w:rsidP="00B310E7">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Summer 2</w:t>
            </w:r>
          </w:p>
        </w:tc>
        <w:tc>
          <w:tcPr>
            <w:tcW w:w="1672" w:type="dxa"/>
            <w:shd w:val="clear" w:color="auto" w:fill="B4C6E7" w:themeFill="accent1" w:themeFillTint="66"/>
          </w:tcPr>
          <w:p w14:paraId="52AB7EDC" w14:textId="1EFBD0F3" w:rsidR="00B310E7" w:rsidRPr="00151AED" w:rsidRDefault="00B310E7" w:rsidP="00B310E7">
            <w:pPr>
              <w:pStyle w:val="Default"/>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ELG</w:t>
            </w:r>
          </w:p>
        </w:tc>
      </w:tr>
      <w:tr w:rsidR="00F67808" w:rsidRPr="00151AED" w14:paraId="31582F5C" w14:textId="77777777" w:rsidTr="00FA03E3">
        <w:tc>
          <w:tcPr>
            <w:tcW w:w="1981" w:type="dxa"/>
            <w:tcBorders>
              <w:bottom w:val="single" w:sz="4" w:space="0" w:color="auto"/>
            </w:tcBorders>
          </w:tcPr>
          <w:p w14:paraId="314B372D" w14:textId="37C843E7" w:rsidR="002C12B6" w:rsidRPr="00151AED" w:rsidRDefault="00BA7D98" w:rsidP="00F67808">
            <w:pPr>
              <w:rPr>
                <w:rFonts w:ascii="Century Gothic" w:hAnsi="Century Gothic" w:cstheme="minorHAnsi"/>
                <w:sz w:val="20"/>
                <w:szCs w:val="20"/>
              </w:rPr>
            </w:pPr>
            <w:r w:rsidRPr="00151AED">
              <w:rPr>
                <w:rFonts w:ascii="Century Gothic" w:hAnsi="Century Gothic" w:cstheme="minorHAnsi"/>
                <w:sz w:val="20"/>
                <w:szCs w:val="20"/>
              </w:rPr>
              <w:t>Recognises a range of emotions in self and others.</w:t>
            </w:r>
          </w:p>
          <w:p w14:paraId="43D5BA48" w14:textId="3F7FD76F" w:rsidR="00BA7D98" w:rsidRPr="00151AED" w:rsidRDefault="00BA7D98" w:rsidP="00F67808">
            <w:pPr>
              <w:rPr>
                <w:rFonts w:ascii="Century Gothic" w:hAnsi="Century Gothic" w:cstheme="minorHAnsi"/>
                <w:sz w:val="20"/>
                <w:szCs w:val="20"/>
              </w:rPr>
            </w:pPr>
            <w:r w:rsidRPr="00151AED">
              <w:rPr>
                <w:rFonts w:ascii="Century Gothic" w:hAnsi="Century Gothic" w:cstheme="minorHAnsi"/>
                <w:sz w:val="20"/>
                <w:szCs w:val="20"/>
              </w:rPr>
              <w:t xml:space="preserve">Responds to simple behaviour expectations, </w:t>
            </w:r>
            <w:proofErr w:type="gramStart"/>
            <w:r w:rsidRPr="00151AED">
              <w:rPr>
                <w:rFonts w:ascii="Century Gothic" w:hAnsi="Century Gothic" w:cstheme="minorHAnsi"/>
                <w:sz w:val="20"/>
                <w:szCs w:val="20"/>
              </w:rPr>
              <w:t>e.g.</w:t>
            </w:r>
            <w:proofErr w:type="gramEnd"/>
            <w:r w:rsidRPr="00151AED">
              <w:rPr>
                <w:rFonts w:ascii="Century Gothic" w:hAnsi="Century Gothic" w:cstheme="minorHAnsi"/>
                <w:sz w:val="20"/>
                <w:szCs w:val="20"/>
              </w:rPr>
              <w:t xml:space="preserve"> “</w:t>
            </w:r>
            <w:r w:rsidR="006E00D9" w:rsidRPr="00151AED">
              <w:rPr>
                <w:rFonts w:ascii="Century Gothic" w:hAnsi="Century Gothic" w:cstheme="minorHAnsi"/>
                <w:sz w:val="20"/>
                <w:szCs w:val="20"/>
              </w:rPr>
              <w:t>gentle</w:t>
            </w:r>
            <w:r w:rsidRPr="00151AED">
              <w:rPr>
                <w:rFonts w:ascii="Century Gothic" w:hAnsi="Century Gothic" w:cstheme="minorHAnsi"/>
                <w:sz w:val="20"/>
                <w:szCs w:val="20"/>
              </w:rPr>
              <w:t xml:space="preserve"> hands</w:t>
            </w:r>
            <w:r w:rsidR="00852F53" w:rsidRPr="00151AED">
              <w:rPr>
                <w:rFonts w:ascii="Century Gothic" w:hAnsi="Century Gothic" w:cstheme="minorHAnsi"/>
                <w:sz w:val="20"/>
                <w:szCs w:val="20"/>
              </w:rPr>
              <w:t xml:space="preserve">”. </w:t>
            </w:r>
          </w:p>
        </w:tc>
        <w:tc>
          <w:tcPr>
            <w:tcW w:w="2053" w:type="dxa"/>
            <w:tcBorders>
              <w:bottom w:val="single" w:sz="4" w:space="0" w:color="auto"/>
            </w:tcBorders>
          </w:tcPr>
          <w:p w14:paraId="5B688A35" w14:textId="2678A4BA" w:rsidR="001F1917" w:rsidRPr="00151AED" w:rsidRDefault="00852F53" w:rsidP="00F67808">
            <w:pPr>
              <w:rPr>
                <w:rFonts w:ascii="Century Gothic" w:hAnsi="Century Gothic" w:cstheme="minorHAnsi"/>
                <w:sz w:val="20"/>
                <w:szCs w:val="20"/>
              </w:rPr>
            </w:pPr>
            <w:r w:rsidRPr="00151AED">
              <w:rPr>
                <w:rFonts w:ascii="Century Gothic" w:hAnsi="Century Gothic" w:cstheme="minorHAnsi"/>
                <w:sz w:val="20"/>
                <w:szCs w:val="20"/>
              </w:rPr>
              <w:t>Uses words to describe feelings and basic needs, e.g. “I’m tired”, “I’m hot</w:t>
            </w:r>
            <w:r w:rsidR="00ED52C2" w:rsidRPr="00151AED">
              <w:rPr>
                <w:rFonts w:ascii="Century Gothic" w:hAnsi="Century Gothic" w:cstheme="minorHAnsi"/>
                <w:sz w:val="20"/>
                <w:szCs w:val="20"/>
              </w:rPr>
              <w:t>.”</w:t>
            </w:r>
          </w:p>
          <w:p w14:paraId="412F24A1" w14:textId="7D544085" w:rsidR="00ED52C2" w:rsidRPr="00151AED" w:rsidRDefault="00ED52C2" w:rsidP="00F67808">
            <w:pPr>
              <w:rPr>
                <w:rFonts w:ascii="Century Gothic" w:hAnsi="Century Gothic" w:cstheme="minorHAnsi"/>
                <w:sz w:val="20"/>
                <w:szCs w:val="20"/>
              </w:rPr>
            </w:pPr>
            <w:r w:rsidRPr="00151AED">
              <w:rPr>
                <w:rFonts w:ascii="Century Gothic" w:hAnsi="Century Gothic" w:cstheme="minorHAnsi"/>
                <w:sz w:val="20"/>
                <w:szCs w:val="20"/>
              </w:rPr>
              <w:t xml:space="preserve">Begins to talk about how behaviour affects others. </w:t>
            </w:r>
          </w:p>
          <w:p w14:paraId="79583731" w14:textId="243C1D10" w:rsidR="00ED52C2" w:rsidRPr="00151AED" w:rsidRDefault="00ED52C2" w:rsidP="00F67808">
            <w:pPr>
              <w:rPr>
                <w:rFonts w:ascii="Century Gothic" w:hAnsi="Century Gothic" w:cstheme="minorHAnsi"/>
                <w:sz w:val="20"/>
                <w:szCs w:val="20"/>
              </w:rPr>
            </w:pPr>
            <w:r w:rsidRPr="00151AED">
              <w:rPr>
                <w:rFonts w:ascii="Century Gothic" w:hAnsi="Century Gothic" w:cstheme="minorHAnsi"/>
                <w:sz w:val="20"/>
                <w:szCs w:val="20"/>
              </w:rPr>
              <w:t>Waits and takes turns with adult support.</w:t>
            </w:r>
          </w:p>
        </w:tc>
        <w:tc>
          <w:tcPr>
            <w:tcW w:w="1996" w:type="dxa"/>
            <w:tcBorders>
              <w:bottom w:val="single" w:sz="4" w:space="0" w:color="auto"/>
            </w:tcBorders>
          </w:tcPr>
          <w:p w14:paraId="0B6784B8" w14:textId="3133B446" w:rsidR="001446DB" w:rsidRPr="00151AED" w:rsidRDefault="00ED52C2" w:rsidP="00F67808">
            <w:pPr>
              <w:rPr>
                <w:rFonts w:ascii="Century Gothic" w:hAnsi="Century Gothic" w:cstheme="minorHAnsi"/>
                <w:sz w:val="20"/>
                <w:szCs w:val="20"/>
              </w:rPr>
            </w:pPr>
            <w:r w:rsidRPr="00151AED">
              <w:rPr>
                <w:rFonts w:ascii="Century Gothic" w:hAnsi="Century Gothic" w:cstheme="minorHAnsi"/>
                <w:sz w:val="20"/>
                <w:szCs w:val="20"/>
              </w:rPr>
              <w:t xml:space="preserve">Can stay on task for longer periods, </w:t>
            </w:r>
            <w:r w:rsidR="00480580" w:rsidRPr="00151AED">
              <w:rPr>
                <w:rFonts w:ascii="Century Gothic" w:hAnsi="Century Gothic" w:cstheme="minorHAnsi"/>
                <w:sz w:val="20"/>
                <w:szCs w:val="20"/>
              </w:rPr>
              <w:t xml:space="preserve">10-15 minutes in adult-led tasks. </w:t>
            </w:r>
          </w:p>
          <w:p w14:paraId="36831069" w14:textId="7F68E0BB" w:rsidR="00480580" w:rsidRPr="00151AED" w:rsidRDefault="00480580" w:rsidP="00F67808">
            <w:pPr>
              <w:rPr>
                <w:rFonts w:ascii="Century Gothic" w:hAnsi="Century Gothic" w:cstheme="minorHAnsi"/>
                <w:sz w:val="20"/>
                <w:szCs w:val="20"/>
              </w:rPr>
            </w:pPr>
            <w:r w:rsidRPr="00151AED">
              <w:rPr>
                <w:rFonts w:ascii="Century Gothic" w:hAnsi="Century Gothic" w:cstheme="minorHAnsi"/>
                <w:sz w:val="20"/>
                <w:szCs w:val="20"/>
              </w:rPr>
              <w:t xml:space="preserve">Can recover from small </w:t>
            </w:r>
            <w:r w:rsidR="001D4262" w:rsidRPr="00151AED">
              <w:rPr>
                <w:rFonts w:ascii="Century Gothic" w:hAnsi="Century Gothic" w:cstheme="minorHAnsi"/>
                <w:sz w:val="20"/>
                <w:szCs w:val="20"/>
              </w:rPr>
              <w:t xml:space="preserve">setbacks, </w:t>
            </w:r>
            <w:proofErr w:type="gramStart"/>
            <w:r w:rsidR="001D4262" w:rsidRPr="00151AED">
              <w:rPr>
                <w:rFonts w:ascii="Century Gothic" w:hAnsi="Century Gothic" w:cstheme="minorHAnsi"/>
                <w:sz w:val="20"/>
                <w:szCs w:val="20"/>
              </w:rPr>
              <w:t>e.g.</w:t>
            </w:r>
            <w:proofErr w:type="gramEnd"/>
            <w:r w:rsidR="001D4262" w:rsidRPr="00151AED">
              <w:rPr>
                <w:rFonts w:ascii="Century Gothic" w:hAnsi="Century Gothic" w:cstheme="minorHAnsi"/>
                <w:sz w:val="20"/>
                <w:szCs w:val="20"/>
              </w:rPr>
              <w:t xml:space="preserve"> a mistake. </w:t>
            </w:r>
          </w:p>
          <w:p w14:paraId="448D9A3B" w14:textId="2797A385" w:rsidR="001D4262" w:rsidRPr="00151AED" w:rsidRDefault="001D4262" w:rsidP="00F67808">
            <w:pPr>
              <w:rPr>
                <w:rFonts w:ascii="Century Gothic" w:hAnsi="Century Gothic" w:cstheme="minorHAnsi"/>
                <w:sz w:val="20"/>
                <w:szCs w:val="20"/>
              </w:rPr>
            </w:pPr>
            <w:r w:rsidRPr="00151AED">
              <w:rPr>
                <w:rFonts w:ascii="Century Gothic" w:hAnsi="Century Gothic" w:cstheme="minorHAnsi"/>
                <w:sz w:val="20"/>
                <w:szCs w:val="20"/>
              </w:rPr>
              <w:t>Uses adult-taught calming strategie</w:t>
            </w:r>
            <w:r w:rsidR="00B23894" w:rsidRPr="00151AED">
              <w:rPr>
                <w:rFonts w:ascii="Century Gothic" w:hAnsi="Century Gothic" w:cstheme="minorHAnsi"/>
                <w:sz w:val="20"/>
                <w:szCs w:val="20"/>
              </w:rPr>
              <w:t xml:space="preserve">s, </w:t>
            </w:r>
            <w:proofErr w:type="gramStart"/>
            <w:r w:rsidR="00B23894" w:rsidRPr="00151AED">
              <w:rPr>
                <w:rFonts w:ascii="Century Gothic" w:hAnsi="Century Gothic" w:cstheme="minorHAnsi"/>
                <w:sz w:val="20"/>
                <w:szCs w:val="20"/>
              </w:rPr>
              <w:t>e.g.</w:t>
            </w:r>
            <w:proofErr w:type="gramEnd"/>
            <w:r w:rsidR="00B23894" w:rsidRPr="00151AED">
              <w:rPr>
                <w:rFonts w:ascii="Century Gothic" w:hAnsi="Century Gothic" w:cstheme="minorHAnsi"/>
                <w:sz w:val="20"/>
                <w:szCs w:val="20"/>
              </w:rPr>
              <w:t xml:space="preserve"> deep breaths, counting.</w:t>
            </w:r>
          </w:p>
          <w:p w14:paraId="484A473D" w14:textId="758267B5" w:rsidR="00B23894" w:rsidRPr="00151AED" w:rsidRDefault="00B23894" w:rsidP="00F67808">
            <w:pPr>
              <w:rPr>
                <w:rFonts w:ascii="Century Gothic" w:hAnsi="Century Gothic" w:cstheme="minorHAnsi"/>
                <w:sz w:val="20"/>
                <w:szCs w:val="20"/>
              </w:rPr>
            </w:pPr>
            <w:r w:rsidRPr="00151AED">
              <w:rPr>
                <w:rFonts w:ascii="Century Gothic" w:hAnsi="Century Gothic" w:cstheme="minorHAnsi"/>
                <w:sz w:val="20"/>
                <w:szCs w:val="20"/>
              </w:rPr>
              <w:t xml:space="preserve">Shows awareness of group rules and reminders. </w:t>
            </w:r>
          </w:p>
        </w:tc>
        <w:tc>
          <w:tcPr>
            <w:tcW w:w="2176" w:type="dxa"/>
            <w:tcBorders>
              <w:bottom w:val="single" w:sz="4" w:space="0" w:color="auto"/>
            </w:tcBorders>
          </w:tcPr>
          <w:p w14:paraId="20CE0869" w14:textId="26D17BAC" w:rsidR="001446DB" w:rsidRPr="00151AED" w:rsidRDefault="00B1060F" w:rsidP="00F67808">
            <w:pPr>
              <w:rPr>
                <w:rFonts w:ascii="Century Gothic" w:hAnsi="Century Gothic" w:cstheme="minorHAnsi"/>
                <w:sz w:val="20"/>
                <w:szCs w:val="20"/>
              </w:rPr>
            </w:pPr>
            <w:r w:rsidRPr="00151AED">
              <w:rPr>
                <w:rFonts w:ascii="Century Gothic" w:hAnsi="Century Gothic" w:cstheme="minorHAnsi"/>
                <w:sz w:val="20"/>
                <w:szCs w:val="20"/>
              </w:rPr>
              <w:t xml:space="preserve">Begins to </w:t>
            </w:r>
            <w:r w:rsidR="00EB25F4" w:rsidRPr="00151AED">
              <w:rPr>
                <w:rFonts w:ascii="Century Gothic" w:hAnsi="Century Gothic" w:cstheme="minorHAnsi"/>
                <w:sz w:val="20"/>
                <w:szCs w:val="20"/>
              </w:rPr>
              <w:t xml:space="preserve">resolve peer conflict with adult support. </w:t>
            </w:r>
          </w:p>
          <w:p w14:paraId="764147BB" w14:textId="4D824522" w:rsidR="00713660" w:rsidRPr="00151AED" w:rsidRDefault="00EB25F4" w:rsidP="00F67808">
            <w:pPr>
              <w:rPr>
                <w:rFonts w:ascii="Century Gothic" w:hAnsi="Century Gothic" w:cstheme="minorHAnsi"/>
                <w:sz w:val="20"/>
                <w:szCs w:val="20"/>
              </w:rPr>
            </w:pPr>
            <w:r w:rsidRPr="00151AED">
              <w:rPr>
                <w:rFonts w:ascii="Century Gothic" w:hAnsi="Century Gothic" w:cstheme="minorHAnsi"/>
                <w:sz w:val="20"/>
                <w:szCs w:val="20"/>
              </w:rPr>
              <w:t xml:space="preserve">Identifies more complex emotions, </w:t>
            </w:r>
            <w:proofErr w:type="gramStart"/>
            <w:r w:rsidRPr="00151AED">
              <w:rPr>
                <w:rFonts w:ascii="Century Gothic" w:hAnsi="Century Gothic" w:cstheme="minorHAnsi"/>
                <w:sz w:val="20"/>
                <w:szCs w:val="20"/>
              </w:rPr>
              <w:t>e.g.</w:t>
            </w:r>
            <w:proofErr w:type="gramEnd"/>
            <w:r w:rsidRPr="00151AED">
              <w:rPr>
                <w:rFonts w:ascii="Century Gothic" w:hAnsi="Century Gothic" w:cstheme="minorHAnsi"/>
                <w:sz w:val="20"/>
                <w:szCs w:val="20"/>
              </w:rPr>
              <w:t xml:space="preserve"> lonely, frustrated.</w:t>
            </w:r>
          </w:p>
          <w:p w14:paraId="644E0D6D" w14:textId="19A3066A" w:rsidR="00EB25F4" w:rsidRPr="00151AED" w:rsidRDefault="00713660" w:rsidP="00F67808">
            <w:pPr>
              <w:rPr>
                <w:rFonts w:ascii="Century Gothic" w:hAnsi="Century Gothic" w:cstheme="minorHAnsi"/>
                <w:sz w:val="20"/>
                <w:szCs w:val="20"/>
              </w:rPr>
            </w:pPr>
            <w:r w:rsidRPr="00151AED">
              <w:rPr>
                <w:rFonts w:ascii="Century Gothic" w:hAnsi="Century Gothic" w:cstheme="minorHAnsi"/>
                <w:sz w:val="20"/>
                <w:szCs w:val="20"/>
              </w:rPr>
              <w:t>Can stop and think before acting most of the time.</w:t>
            </w:r>
            <w:r w:rsidR="00EB25F4" w:rsidRPr="00151AED">
              <w:rPr>
                <w:rFonts w:ascii="Century Gothic" w:hAnsi="Century Gothic" w:cstheme="minorHAnsi"/>
                <w:sz w:val="20"/>
                <w:szCs w:val="20"/>
              </w:rPr>
              <w:t xml:space="preserve"> </w:t>
            </w:r>
          </w:p>
          <w:p w14:paraId="649BD37D" w14:textId="1E39DAEA" w:rsidR="00045864" w:rsidRPr="00151AED" w:rsidRDefault="00045864" w:rsidP="00F67808">
            <w:pPr>
              <w:rPr>
                <w:rFonts w:ascii="Century Gothic" w:hAnsi="Century Gothic" w:cstheme="minorHAnsi"/>
                <w:sz w:val="20"/>
                <w:szCs w:val="20"/>
              </w:rPr>
            </w:pPr>
            <w:r w:rsidRPr="00151AED">
              <w:rPr>
                <w:rFonts w:ascii="Century Gothic" w:hAnsi="Century Gothic" w:cstheme="minorHAnsi"/>
                <w:sz w:val="20"/>
                <w:szCs w:val="20"/>
              </w:rPr>
              <w:t xml:space="preserve">Begins to talk about strategies they can use to feel better. </w:t>
            </w:r>
          </w:p>
        </w:tc>
        <w:tc>
          <w:tcPr>
            <w:tcW w:w="2039" w:type="dxa"/>
            <w:tcBorders>
              <w:bottom w:val="single" w:sz="4" w:space="0" w:color="auto"/>
            </w:tcBorders>
          </w:tcPr>
          <w:p w14:paraId="68D08F04" w14:textId="2C9004A6" w:rsidR="00E079C5" w:rsidRPr="00151AED" w:rsidRDefault="00045864" w:rsidP="00F67808">
            <w:pPr>
              <w:rPr>
                <w:rFonts w:ascii="Century Gothic" w:hAnsi="Century Gothic" w:cstheme="minorHAnsi"/>
                <w:sz w:val="20"/>
                <w:szCs w:val="20"/>
              </w:rPr>
            </w:pPr>
            <w:r w:rsidRPr="00151AED">
              <w:rPr>
                <w:rFonts w:ascii="Century Gothic" w:hAnsi="Century Gothic" w:cstheme="minorHAnsi"/>
                <w:sz w:val="20"/>
                <w:szCs w:val="20"/>
              </w:rPr>
              <w:t>Manages turn-taking and sharing in play independently</w:t>
            </w:r>
            <w:r w:rsidR="008940C4" w:rsidRPr="00151AED">
              <w:rPr>
                <w:rFonts w:ascii="Century Gothic" w:hAnsi="Century Gothic" w:cstheme="minorHAnsi"/>
                <w:sz w:val="20"/>
                <w:szCs w:val="20"/>
              </w:rPr>
              <w:t xml:space="preserve">. </w:t>
            </w:r>
          </w:p>
          <w:p w14:paraId="1BDE8214" w14:textId="2C0F0C47" w:rsidR="008940C4" w:rsidRPr="00151AED" w:rsidRDefault="00BD31D7" w:rsidP="00F67808">
            <w:pPr>
              <w:rPr>
                <w:rFonts w:ascii="Century Gothic" w:hAnsi="Century Gothic" w:cstheme="minorHAnsi"/>
                <w:sz w:val="20"/>
                <w:szCs w:val="20"/>
              </w:rPr>
            </w:pPr>
            <w:r w:rsidRPr="00151AED">
              <w:rPr>
                <w:rFonts w:ascii="Century Gothic" w:hAnsi="Century Gothic" w:cstheme="minorHAnsi"/>
                <w:sz w:val="20"/>
                <w:szCs w:val="20"/>
              </w:rPr>
              <w:t>Adapts to small changes in routine</w:t>
            </w:r>
            <w:r w:rsidR="00C474A2" w:rsidRPr="00151AED">
              <w:rPr>
                <w:rFonts w:ascii="Century Gothic" w:hAnsi="Century Gothic" w:cstheme="minorHAnsi"/>
                <w:sz w:val="20"/>
                <w:szCs w:val="20"/>
              </w:rPr>
              <w:t xml:space="preserve"> </w:t>
            </w:r>
            <w:r w:rsidRPr="00151AED">
              <w:rPr>
                <w:rFonts w:ascii="Century Gothic" w:hAnsi="Century Gothic" w:cstheme="minorHAnsi"/>
                <w:sz w:val="20"/>
                <w:szCs w:val="20"/>
              </w:rPr>
              <w:t xml:space="preserve">with little support. </w:t>
            </w:r>
          </w:p>
          <w:p w14:paraId="490D4491" w14:textId="5856CD91" w:rsidR="00BD31D7" w:rsidRPr="00151AED" w:rsidRDefault="00C474A2" w:rsidP="00F67808">
            <w:pPr>
              <w:rPr>
                <w:rFonts w:ascii="Century Gothic" w:hAnsi="Century Gothic" w:cstheme="minorHAnsi"/>
                <w:sz w:val="20"/>
                <w:szCs w:val="20"/>
              </w:rPr>
            </w:pPr>
            <w:r w:rsidRPr="00151AED">
              <w:rPr>
                <w:rFonts w:ascii="Century Gothic" w:hAnsi="Century Gothic" w:cstheme="minorHAnsi"/>
                <w:sz w:val="20"/>
                <w:szCs w:val="20"/>
              </w:rPr>
              <w:t>Applies calming/problem-</w:t>
            </w:r>
            <w:r w:rsidR="00F11645" w:rsidRPr="00151AED">
              <w:rPr>
                <w:rFonts w:ascii="Century Gothic" w:hAnsi="Century Gothic" w:cstheme="minorHAnsi"/>
                <w:sz w:val="20"/>
                <w:szCs w:val="20"/>
              </w:rPr>
              <w:t>solving strategies without adult prompting.</w:t>
            </w:r>
          </w:p>
        </w:tc>
        <w:tc>
          <w:tcPr>
            <w:tcW w:w="1975" w:type="dxa"/>
            <w:tcBorders>
              <w:bottom w:val="single" w:sz="4" w:space="0" w:color="auto"/>
            </w:tcBorders>
          </w:tcPr>
          <w:p w14:paraId="4BCC2F8A" w14:textId="15192259" w:rsidR="00FD7AEC" w:rsidRPr="00151AED" w:rsidRDefault="00F11645" w:rsidP="00F67808">
            <w:pPr>
              <w:rPr>
                <w:rFonts w:ascii="Century Gothic" w:hAnsi="Century Gothic" w:cstheme="minorHAnsi"/>
                <w:sz w:val="20"/>
                <w:szCs w:val="20"/>
              </w:rPr>
            </w:pPr>
            <w:r w:rsidRPr="00151AED">
              <w:rPr>
                <w:rFonts w:ascii="Century Gothic" w:hAnsi="Century Gothic" w:cstheme="minorHAnsi"/>
                <w:sz w:val="20"/>
                <w:szCs w:val="20"/>
              </w:rPr>
              <w:t xml:space="preserve">Maintains focus and effort even when tasks are challenging. </w:t>
            </w:r>
          </w:p>
          <w:p w14:paraId="1EC28EFE" w14:textId="00476EAD" w:rsidR="00F11645" w:rsidRPr="00151AED" w:rsidRDefault="00434A03" w:rsidP="00F67808">
            <w:pPr>
              <w:rPr>
                <w:rFonts w:ascii="Century Gothic" w:hAnsi="Century Gothic" w:cstheme="minorHAnsi"/>
                <w:sz w:val="20"/>
                <w:szCs w:val="20"/>
              </w:rPr>
            </w:pPr>
            <w:r w:rsidRPr="00151AED">
              <w:rPr>
                <w:rFonts w:ascii="Century Gothic" w:hAnsi="Century Gothic" w:cstheme="minorHAnsi"/>
                <w:sz w:val="20"/>
                <w:szCs w:val="20"/>
              </w:rPr>
              <w:t xml:space="preserve">Manages feelings with increasing independence. </w:t>
            </w:r>
          </w:p>
          <w:p w14:paraId="1D0C4692" w14:textId="4F6D9B1E" w:rsidR="00434A03" w:rsidRPr="00151AED" w:rsidRDefault="00434A03" w:rsidP="00F67808">
            <w:pPr>
              <w:rPr>
                <w:rFonts w:ascii="Century Gothic" w:hAnsi="Century Gothic" w:cstheme="minorHAnsi"/>
                <w:sz w:val="20"/>
                <w:szCs w:val="20"/>
              </w:rPr>
            </w:pPr>
            <w:r w:rsidRPr="00151AED">
              <w:rPr>
                <w:rFonts w:ascii="Century Gothic" w:hAnsi="Century Gothic" w:cstheme="minorHAnsi"/>
                <w:sz w:val="20"/>
                <w:szCs w:val="20"/>
              </w:rPr>
              <w:t>Consistently follows the class rules and supports others to do the same.</w:t>
            </w:r>
          </w:p>
        </w:tc>
        <w:tc>
          <w:tcPr>
            <w:tcW w:w="1672" w:type="dxa"/>
            <w:tcBorders>
              <w:bottom w:val="single" w:sz="4" w:space="0" w:color="auto"/>
            </w:tcBorders>
          </w:tcPr>
          <w:p w14:paraId="695C3636" w14:textId="3AE4B78D" w:rsidR="00F801DD" w:rsidRPr="00683B46" w:rsidRDefault="00C20BE3" w:rsidP="00C20BE3">
            <w:pPr>
              <w:pStyle w:val="Default"/>
              <w:spacing w:after="109"/>
              <w:rPr>
                <w:rFonts w:ascii="Century Gothic" w:hAnsi="Century Gothic" w:cstheme="minorHAnsi"/>
                <w:sz w:val="16"/>
                <w:szCs w:val="16"/>
              </w:rPr>
            </w:pPr>
            <w:r w:rsidRPr="00683B46">
              <w:rPr>
                <w:rFonts w:ascii="Century Gothic" w:hAnsi="Century Gothic" w:cstheme="minorHAnsi"/>
                <w:sz w:val="16"/>
                <w:szCs w:val="16"/>
              </w:rPr>
              <w:t xml:space="preserve">Show an understanding of their own feelings and those of others and begin to regulate their behaviour accordingly. </w:t>
            </w:r>
          </w:p>
          <w:p w14:paraId="06521DF1" w14:textId="7362626D" w:rsidR="00F801DD" w:rsidRPr="00683B46" w:rsidRDefault="00C20BE3" w:rsidP="00F801DD">
            <w:pPr>
              <w:pStyle w:val="Default"/>
              <w:spacing w:after="109"/>
              <w:rPr>
                <w:rFonts w:ascii="Century Gothic" w:hAnsi="Century Gothic" w:cstheme="minorHAnsi"/>
                <w:sz w:val="16"/>
                <w:szCs w:val="16"/>
              </w:rPr>
            </w:pPr>
            <w:r w:rsidRPr="00683B46">
              <w:rPr>
                <w:rFonts w:ascii="Century Gothic" w:hAnsi="Century Gothic" w:cstheme="minorHAnsi"/>
                <w:sz w:val="16"/>
                <w:szCs w:val="16"/>
              </w:rPr>
              <w:t>Set and work towards simple goals, being able to wait for what they want and control their immediate impulses when appropriate.</w:t>
            </w:r>
          </w:p>
          <w:p w14:paraId="750F5D4B" w14:textId="2066F75F" w:rsidR="00C20BE3" w:rsidRPr="00683B46" w:rsidRDefault="00C20BE3" w:rsidP="00F801DD">
            <w:pPr>
              <w:pStyle w:val="Default"/>
              <w:spacing w:after="109"/>
              <w:rPr>
                <w:rFonts w:ascii="Century Gothic" w:hAnsi="Century Gothic" w:cstheme="minorHAnsi"/>
                <w:sz w:val="16"/>
                <w:szCs w:val="16"/>
              </w:rPr>
            </w:pPr>
            <w:r w:rsidRPr="00683B46">
              <w:rPr>
                <w:rFonts w:ascii="Century Gothic" w:hAnsi="Century Gothic" w:cstheme="minorHAnsi"/>
                <w:sz w:val="16"/>
                <w:szCs w:val="16"/>
              </w:rPr>
              <w:t xml:space="preserve">Give focused attention to what the teacher says, responding appropriately even when engaged in activity, and show an ability to follow instructions involving several ideas or actions. </w:t>
            </w:r>
          </w:p>
          <w:p w14:paraId="7AFC04FC" w14:textId="77777777" w:rsidR="00F67808" w:rsidRPr="00683B46" w:rsidRDefault="00F67808" w:rsidP="00F67808">
            <w:pPr>
              <w:rPr>
                <w:rFonts w:ascii="Century Gothic" w:hAnsi="Century Gothic" w:cstheme="minorHAnsi"/>
                <w:sz w:val="16"/>
                <w:szCs w:val="16"/>
              </w:rPr>
            </w:pPr>
          </w:p>
        </w:tc>
      </w:tr>
      <w:tr w:rsidR="00FA03E3" w:rsidRPr="00151AED" w14:paraId="026BC6A3" w14:textId="77777777" w:rsidTr="0014587B">
        <w:tc>
          <w:tcPr>
            <w:tcW w:w="1981" w:type="dxa"/>
            <w:tcBorders>
              <w:right w:val="nil"/>
            </w:tcBorders>
            <w:shd w:val="clear" w:color="auto" w:fill="B4C6E7" w:themeFill="accent1" w:themeFillTint="66"/>
          </w:tcPr>
          <w:p w14:paraId="29583B1F" w14:textId="77777777" w:rsidR="00FA03E3" w:rsidRPr="00151AED" w:rsidRDefault="00FA03E3" w:rsidP="00F67808">
            <w:pPr>
              <w:rPr>
                <w:rFonts w:ascii="Century Gothic" w:hAnsi="Century Gothic" w:cstheme="minorHAnsi"/>
                <w:sz w:val="20"/>
                <w:szCs w:val="20"/>
              </w:rPr>
            </w:pPr>
          </w:p>
        </w:tc>
        <w:tc>
          <w:tcPr>
            <w:tcW w:w="2053" w:type="dxa"/>
            <w:tcBorders>
              <w:left w:val="nil"/>
              <w:right w:val="nil"/>
            </w:tcBorders>
            <w:shd w:val="clear" w:color="auto" w:fill="B4C6E7" w:themeFill="accent1" w:themeFillTint="66"/>
          </w:tcPr>
          <w:p w14:paraId="38E0DF58" w14:textId="77777777" w:rsidR="00FA03E3" w:rsidRPr="00151AED" w:rsidRDefault="00FA03E3" w:rsidP="00F67808">
            <w:pPr>
              <w:rPr>
                <w:rFonts w:ascii="Century Gothic" w:hAnsi="Century Gothic" w:cstheme="minorHAnsi"/>
                <w:sz w:val="20"/>
                <w:szCs w:val="20"/>
              </w:rPr>
            </w:pPr>
          </w:p>
        </w:tc>
        <w:tc>
          <w:tcPr>
            <w:tcW w:w="1996" w:type="dxa"/>
            <w:tcBorders>
              <w:left w:val="nil"/>
              <w:right w:val="nil"/>
            </w:tcBorders>
            <w:shd w:val="clear" w:color="auto" w:fill="B4C6E7" w:themeFill="accent1" w:themeFillTint="66"/>
          </w:tcPr>
          <w:p w14:paraId="25E4FD99" w14:textId="77777777" w:rsidR="00FA03E3" w:rsidRPr="00151AED" w:rsidRDefault="00FA03E3" w:rsidP="00F67808">
            <w:pPr>
              <w:rPr>
                <w:rFonts w:ascii="Century Gothic" w:hAnsi="Century Gothic" w:cstheme="minorHAnsi"/>
                <w:sz w:val="20"/>
                <w:szCs w:val="20"/>
              </w:rPr>
            </w:pPr>
          </w:p>
        </w:tc>
        <w:tc>
          <w:tcPr>
            <w:tcW w:w="2176" w:type="dxa"/>
            <w:tcBorders>
              <w:left w:val="nil"/>
              <w:right w:val="nil"/>
            </w:tcBorders>
            <w:shd w:val="clear" w:color="auto" w:fill="B4C6E7" w:themeFill="accent1" w:themeFillTint="66"/>
          </w:tcPr>
          <w:p w14:paraId="5CE1AD1F" w14:textId="7EC2D48E" w:rsidR="00FA03E3" w:rsidRPr="00151AED" w:rsidRDefault="00FA03E3" w:rsidP="00F67808">
            <w:pPr>
              <w:rPr>
                <w:rFonts w:ascii="Century Gothic" w:hAnsi="Century Gothic" w:cstheme="minorHAnsi"/>
                <w:sz w:val="20"/>
                <w:szCs w:val="20"/>
              </w:rPr>
            </w:pPr>
            <w:r>
              <w:rPr>
                <w:rFonts w:ascii="Century Gothic" w:hAnsi="Century Gothic" w:cstheme="minorHAnsi"/>
                <w:sz w:val="20"/>
                <w:szCs w:val="20"/>
              </w:rPr>
              <w:t>Intentional teaching</w:t>
            </w:r>
          </w:p>
        </w:tc>
        <w:tc>
          <w:tcPr>
            <w:tcW w:w="2039" w:type="dxa"/>
            <w:tcBorders>
              <w:left w:val="nil"/>
              <w:right w:val="nil"/>
            </w:tcBorders>
            <w:shd w:val="clear" w:color="auto" w:fill="B4C6E7" w:themeFill="accent1" w:themeFillTint="66"/>
          </w:tcPr>
          <w:p w14:paraId="58BB7698" w14:textId="77777777" w:rsidR="00FA03E3" w:rsidRPr="00151AED" w:rsidRDefault="00FA03E3" w:rsidP="00F67808">
            <w:pPr>
              <w:rPr>
                <w:rFonts w:ascii="Century Gothic" w:hAnsi="Century Gothic" w:cstheme="minorHAnsi"/>
                <w:sz w:val="20"/>
                <w:szCs w:val="20"/>
              </w:rPr>
            </w:pPr>
          </w:p>
        </w:tc>
        <w:tc>
          <w:tcPr>
            <w:tcW w:w="1975" w:type="dxa"/>
            <w:tcBorders>
              <w:left w:val="nil"/>
              <w:right w:val="nil"/>
            </w:tcBorders>
            <w:shd w:val="clear" w:color="auto" w:fill="B4C6E7" w:themeFill="accent1" w:themeFillTint="66"/>
          </w:tcPr>
          <w:p w14:paraId="2AC19A7C" w14:textId="77777777" w:rsidR="00FA03E3" w:rsidRPr="00151AED" w:rsidRDefault="00FA03E3" w:rsidP="00F67808">
            <w:pPr>
              <w:rPr>
                <w:rFonts w:ascii="Century Gothic" w:hAnsi="Century Gothic" w:cstheme="minorHAnsi"/>
                <w:sz w:val="20"/>
                <w:szCs w:val="20"/>
              </w:rPr>
            </w:pPr>
          </w:p>
        </w:tc>
        <w:tc>
          <w:tcPr>
            <w:tcW w:w="1672" w:type="dxa"/>
            <w:tcBorders>
              <w:left w:val="nil"/>
            </w:tcBorders>
            <w:shd w:val="clear" w:color="auto" w:fill="B4C6E7" w:themeFill="accent1" w:themeFillTint="66"/>
          </w:tcPr>
          <w:p w14:paraId="605044C9" w14:textId="77777777" w:rsidR="00FA03E3" w:rsidRPr="00683B46" w:rsidRDefault="00FA03E3" w:rsidP="00C20BE3">
            <w:pPr>
              <w:pStyle w:val="Default"/>
              <w:spacing w:after="109"/>
              <w:rPr>
                <w:rFonts w:ascii="Century Gothic" w:hAnsi="Century Gothic" w:cstheme="minorHAnsi"/>
                <w:sz w:val="16"/>
                <w:szCs w:val="16"/>
              </w:rPr>
            </w:pPr>
          </w:p>
        </w:tc>
      </w:tr>
      <w:tr w:rsidR="00FA03E3" w:rsidRPr="00151AED" w14:paraId="6BBDB420" w14:textId="77777777" w:rsidTr="00FA03E3">
        <w:tc>
          <w:tcPr>
            <w:tcW w:w="1981" w:type="dxa"/>
            <w:tcBorders>
              <w:bottom w:val="single" w:sz="4" w:space="0" w:color="auto"/>
            </w:tcBorders>
          </w:tcPr>
          <w:p w14:paraId="76F3C2ED" w14:textId="7A1A62DA"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name different emotions </w:t>
            </w:r>
            <w:r w:rsidRPr="0014587B">
              <w:rPr>
                <w:rFonts w:ascii="Century Gothic" w:hAnsi="Century Gothic" w:cstheme="minorHAnsi"/>
                <w:sz w:val="20"/>
                <w:szCs w:val="20"/>
              </w:rPr>
              <w:lastRenderedPageBreak/>
              <w:t>to help children recognise feelings in themselves and others (Self-Regulation).</w:t>
            </w:r>
          </w:p>
          <w:p w14:paraId="0089F157" w14:textId="7777777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Use everyday situations to support children in identifying how others may be feeling (Building Relationships).</w:t>
            </w:r>
          </w:p>
          <w:p w14:paraId="46FC582B" w14:textId="7777777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Provide opportunities for children to talk about their emotions during play and routines (Self-Regulation).</w:t>
            </w:r>
          </w:p>
          <w:p w14:paraId="59CF40FD" w14:textId="7777777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Consistently model and remind children of simple expectations, such as using “gentle hands” (Managing Self).</w:t>
            </w:r>
          </w:p>
          <w:p w14:paraId="7EFD0744" w14:textId="7777777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Give clear verbal prompts to support children in following behaviour expectations (Managing Self).</w:t>
            </w:r>
          </w:p>
          <w:p w14:paraId="4C0CC858" w14:textId="7777777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lastRenderedPageBreak/>
              <w:t>Acknowledge and praise when children follow simple rules and demonstrate kind behaviour (Building Relationships).</w:t>
            </w:r>
          </w:p>
          <w:p w14:paraId="6BA0635B" w14:textId="77777777" w:rsidR="00FA03E3" w:rsidRPr="00151AED" w:rsidRDefault="00FA03E3" w:rsidP="0014587B">
            <w:pPr>
              <w:rPr>
                <w:rFonts w:ascii="Century Gothic" w:hAnsi="Century Gothic" w:cstheme="minorHAnsi"/>
                <w:sz w:val="20"/>
                <w:szCs w:val="20"/>
              </w:rPr>
            </w:pPr>
          </w:p>
        </w:tc>
        <w:tc>
          <w:tcPr>
            <w:tcW w:w="2053" w:type="dxa"/>
            <w:tcBorders>
              <w:bottom w:val="single" w:sz="4" w:space="0" w:color="auto"/>
            </w:tcBorders>
          </w:tcPr>
          <w:p w14:paraId="7DA36300" w14:textId="34B42365"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Model and encourage </w:t>
            </w:r>
            <w:r w:rsidRPr="0014587B">
              <w:rPr>
                <w:rFonts w:ascii="Century Gothic" w:hAnsi="Century Gothic" w:cstheme="minorHAnsi"/>
                <w:sz w:val="20"/>
                <w:szCs w:val="20"/>
              </w:rPr>
              <w:lastRenderedPageBreak/>
              <w:t xml:space="preserve">children to use simple words to describe their feelings and basic needs (Self-Regulation). </w:t>
            </w:r>
          </w:p>
          <w:p w14:paraId="0019F782" w14:textId="763535EE"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regular opportunities for children to express how they feel during play and daily routines (Self-Regulation). </w:t>
            </w:r>
          </w:p>
          <w:p w14:paraId="7F38D71E" w14:textId="1886C80B"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Use discussion and gentle questioning to help children understand how their behaviour affects others (Building Relationships). </w:t>
            </w:r>
          </w:p>
          <w:p w14:paraId="42A19023" w14:textId="3BE8C8A0"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reflect on actions by naming emotions and outcomes for others (Building Relationships). </w:t>
            </w:r>
          </w:p>
          <w:p w14:paraId="4B23681B" w14:textId="03D5F063"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turn-taking through guided play, modelling language such as “my turn” and </w:t>
            </w:r>
            <w:r w:rsidRPr="0014587B">
              <w:rPr>
                <w:rFonts w:ascii="Century Gothic" w:hAnsi="Century Gothic" w:cstheme="minorHAnsi"/>
                <w:sz w:val="20"/>
                <w:szCs w:val="20"/>
              </w:rPr>
              <w:lastRenderedPageBreak/>
              <w:t xml:space="preserve">“your turn” (Managing Self). </w:t>
            </w:r>
          </w:p>
          <w:p w14:paraId="285DA209" w14:textId="672D9F15"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adult support and prompts to help children wait and take turns successfully (Managing Self). </w:t>
            </w:r>
          </w:p>
          <w:p w14:paraId="2B1DFF06" w14:textId="6E9F0BD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Praise children when they use words to communicate needs and when they take turns appropriately (Managing Self).</w:t>
            </w:r>
          </w:p>
          <w:p w14:paraId="031087FC" w14:textId="77777777" w:rsidR="00FA03E3" w:rsidRPr="00151AED" w:rsidRDefault="00FA03E3" w:rsidP="0014587B">
            <w:pPr>
              <w:rPr>
                <w:rFonts w:ascii="Century Gothic" w:hAnsi="Century Gothic" w:cstheme="minorHAnsi"/>
                <w:sz w:val="20"/>
                <w:szCs w:val="20"/>
              </w:rPr>
            </w:pPr>
          </w:p>
        </w:tc>
        <w:tc>
          <w:tcPr>
            <w:tcW w:w="1996" w:type="dxa"/>
            <w:tcBorders>
              <w:bottom w:val="single" w:sz="4" w:space="0" w:color="auto"/>
            </w:tcBorders>
          </w:tcPr>
          <w:p w14:paraId="416428E2" w14:textId="25FC9BE1"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lastRenderedPageBreak/>
              <w:t>Plan and deliver engaging adult-</w:t>
            </w:r>
            <w:r w:rsidRPr="0014587B">
              <w:rPr>
                <w:rFonts w:ascii="Century Gothic" w:hAnsi="Century Gothic" w:cstheme="minorHAnsi"/>
                <w:sz w:val="20"/>
                <w:szCs w:val="20"/>
              </w:rPr>
              <w:lastRenderedPageBreak/>
              <w:t xml:space="preserve">led activities to support children in sustaining attention for increasing periods (Managing Self). </w:t>
            </w:r>
          </w:p>
          <w:p w14:paraId="3A813DC5" w14:textId="1CCFA881"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encouragement and reassurance to help children persevere when tasks become challenging (Self-Regulation). </w:t>
            </w:r>
          </w:p>
          <w:p w14:paraId="0B2B75FA" w14:textId="715B3915"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recognise mistakes as part of learning and encourage them to try again (Managing Self). </w:t>
            </w:r>
          </w:p>
          <w:p w14:paraId="1D59AF45" w14:textId="4E92C144"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practise simple calming strategies such as deep breathing and counting during calm moments (Self-Regulation). </w:t>
            </w:r>
          </w:p>
          <w:p w14:paraId="14A5AD6E" w14:textId="3F0F9A44"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Prompt children to use taught calming techniques when they begin to feel </w:t>
            </w:r>
            <w:r w:rsidRPr="0014587B">
              <w:rPr>
                <w:rFonts w:ascii="Century Gothic" w:hAnsi="Century Gothic" w:cstheme="minorHAnsi"/>
                <w:sz w:val="20"/>
                <w:szCs w:val="20"/>
              </w:rPr>
              <w:lastRenderedPageBreak/>
              <w:t xml:space="preserve">overwhelmed (Self-Regulation). </w:t>
            </w:r>
          </w:p>
          <w:p w14:paraId="32FB13C1" w14:textId="4CE3C3E6"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Reinforce and revisit group rules regularly to support children’s understanding and consistency (Managing Self). </w:t>
            </w:r>
          </w:p>
          <w:p w14:paraId="65318ED4" w14:textId="43F97A6B"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Use clear reminders and visual cues to help children follow expectations within group settings (Managing Self). </w:t>
            </w:r>
          </w:p>
          <w:p w14:paraId="3941524D" w14:textId="2E4C7B85"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Praise children when they stay focused, manage setbacks, and follow group rules successfully (Managing Self).</w:t>
            </w:r>
          </w:p>
          <w:p w14:paraId="2C3D6DA5" w14:textId="77777777" w:rsidR="00FA03E3" w:rsidRPr="00151AED" w:rsidRDefault="00FA03E3" w:rsidP="0014587B">
            <w:pPr>
              <w:rPr>
                <w:rFonts w:ascii="Century Gothic" w:hAnsi="Century Gothic" w:cstheme="minorHAnsi"/>
                <w:sz w:val="20"/>
                <w:szCs w:val="20"/>
              </w:rPr>
            </w:pPr>
          </w:p>
        </w:tc>
        <w:tc>
          <w:tcPr>
            <w:tcW w:w="2176" w:type="dxa"/>
            <w:tcBorders>
              <w:bottom w:val="single" w:sz="4" w:space="0" w:color="auto"/>
            </w:tcBorders>
          </w:tcPr>
          <w:p w14:paraId="0F3ECABE" w14:textId="5AF719C2"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Support children to begin resolving </w:t>
            </w:r>
            <w:r w:rsidRPr="0014587B">
              <w:rPr>
                <w:rFonts w:ascii="Century Gothic" w:hAnsi="Century Gothic" w:cstheme="minorHAnsi"/>
                <w:sz w:val="20"/>
                <w:szCs w:val="20"/>
              </w:rPr>
              <w:lastRenderedPageBreak/>
              <w:t xml:space="preserve">conflicts by modelling language and guiding them to find simple solutions together (Building Relationships). </w:t>
            </w:r>
          </w:p>
          <w:p w14:paraId="76F49517" w14:textId="500FD6CC"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Use discussion, stories, and real-life situations to introduce and name more complex emotions such as feeling lonely or frustrated (Self-Regulation). </w:t>
            </w:r>
          </w:p>
          <w:p w14:paraId="20088ACB" w14:textId="69E1A7A2"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Prompt children to pause and think before acting by modelling and reinforcing strategies like “stop and think” (Managing Self). </w:t>
            </w:r>
          </w:p>
          <w:p w14:paraId="02C155E8" w14:textId="567814D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children to reflect on their actions and consider how they can respond differently (Managing Self). </w:t>
            </w:r>
          </w:p>
          <w:p w14:paraId="4E0955AF" w14:textId="581AA6AD"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talk about strategies that help them feel better, </w:t>
            </w:r>
            <w:r w:rsidRPr="0014587B">
              <w:rPr>
                <w:rFonts w:ascii="Century Gothic" w:hAnsi="Century Gothic" w:cstheme="minorHAnsi"/>
                <w:sz w:val="20"/>
                <w:szCs w:val="20"/>
              </w:rPr>
              <w:lastRenderedPageBreak/>
              <w:t xml:space="preserve">such as seeking help or using calming techniques (Self-Regulation). </w:t>
            </w:r>
          </w:p>
          <w:p w14:paraId="57290174" w14:textId="278FEEA4"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Reinforce positive behaviours by praising children when they manage conflict, show self-control, or use helpful strategies (Building Relationships).</w:t>
            </w:r>
          </w:p>
          <w:p w14:paraId="4BA41508" w14:textId="77777777" w:rsidR="00FA03E3" w:rsidRPr="00151AED" w:rsidRDefault="00FA03E3" w:rsidP="0014587B">
            <w:pPr>
              <w:rPr>
                <w:rFonts w:ascii="Century Gothic" w:hAnsi="Century Gothic" w:cstheme="minorHAnsi"/>
                <w:sz w:val="20"/>
                <w:szCs w:val="20"/>
              </w:rPr>
            </w:pPr>
          </w:p>
        </w:tc>
        <w:tc>
          <w:tcPr>
            <w:tcW w:w="2039" w:type="dxa"/>
            <w:tcBorders>
              <w:bottom w:val="single" w:sz="4" w:space="0" w:color="auto"/>
            </w:tcBorders>
          </w:tcPr>
          <w:p w14:paraId="1BF235B7" w14:textId="29FEBF12"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opportunities for </w:t>
            </w:r>
            <w:r w:rsidRPr="0014587B">
              <w:rPr>
                <w:rFonts w:ascii="Century Gothic" w:hAnsi="Century Gothic" w:cstheme="minorHAnsi"/>
                <w:sz w:val="20"/>
                <w:szCs w:val="20"/>
              </w:rPr>
              <w:lastRenderedPageBreak/>
              <w:t xml:space="preserve">collaborative play to support children in independently managing turn-taking and sharing (Building Relationships). </w:t>
            </w:r>
          </w:p>
          <w:p w14:paraId="360365AD" w14:textId="4D680BDD"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Acknowledge and praise when children share and take turns without adult support (Building Relationships). </w:t>
            </w:r>
          </w:p>
          <w:p w14:paraId="3B608087" w14:textId="53DD8883"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Prepare children for changes in routine using clear communication and visual cues to support smooth transitions (Managing Self). </w:t>
            </w:r>
          </w:p>
          <w:p w14:paraId="002F9D5A" w14:textId="3F9EFD75"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Reinforce children’s confidence by recognising when they adapt to changes with minimal support (Managing Self). </w:t>
            </w:r>
          </w:p>
          <w:p w14:paraId="3DB44529" w14:textId="04060FBA"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regularly practise calming and problem-solving strategies so </w:t>
            </w:r>
            <w:r w:rsidRPr="0014587B">
              <w:rPr>
                <w:rFonts w:ascii="Century Gothic" w:hAnsi="Century Gothic" w:cstheme="minorHAnsi"/>
                <w:sz w:val="20"/>
                <w:szCs w:val="20"/>
              </w:rPr>
              <w:lastRenderedPageBreak/>
              <w:t xml:space="preserve">children can apply them independently (Self-Regulation). </w:t>
            </w:r>
          </w:p>
          <w:p w14:paraId="47CE09F7" w14:textId="23A6C2F1"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children to choose and use strategies, such as deep breathing or talking it through, without adult prompting (Self-Regulation). </w:t>
            </w:r>
          </w:p>
          <w:p w14:paraId="46612950" w14:textId="14161CFF"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Support children to reflect on how strategies help them manage emotions and solve problems (Self-Regulation).</w:t>
            </w:r>
          </w:p>
          <w:p w14:paraId="70C7A653" w14:textId="77777777" w:rsidR="00FA03E3" w:rsidRPr="00151AED" w:rsidRDefault="00FA03E3" w:rsidP="0014587B">
            <w:pPr>
              <w:rPr>
                <w:rFonts w:ascii="Century Gothic" w:hAnsi="Century Gothic" w:cstheme="minorHAnsi"/>
                <w:sz w:val="20"/>
                <w:szCs w:val="20"/>
              </w:rPr>
            </w:pPr>
          </w:p>
        </w:tc>
        <w:tc>
          <w:tcPr>
            <w:tcW w:w="1975" w:type="dxa"/>
            <w:tcBorders>
              <w:bottom w:val="single" w:sz="4" w:space="0" w:color="auto"/>
            </w:tcBorders>
          </w:tcPr>
          <w:p w14:paraId="5763C4C0" w14:textId="283CD11B"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challenging </w:t>
            </w:r>
            <w:r w:rsidRPr="0014587B">
              <w:rPr>
                <w:rFonts w:ascii="Century Gothic" w:hAnsi="Century Gothic" w:cstheme="minorHAnsi"/>
                <w:sz w:val="20"/>
                <w:szCs w:val="20"/>
              </w:rPr>
              <w:lastRenderedPageBreak/>
              <w:t xml:space="preserve">activities and encouragement to support children in maintaining focus and effort when tasks become difficult (Managing Self). </w:t>
            </w:r>
          </w:p>
          <w:p w14:paraId="297FD2B1" w14:textId="67F26CE4"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Model perseverance and promote a positive approach to learning when facing challenges (Managing Self). </w:t>
            </w:r>
          </w:p>
          <w:p w14:paraId="27C29B15" w14:textId="23FD20A1"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manage their feelings independently by reinforcing and revisiting taught strategies (Self-Regulation). </w:t>
            </w:r>
          </w:p>
          <w:p w14:paraId="6FC432BE" w14:textId="67BCC72B"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Acknowledge and praise when children regulate their emotions without adult support (Self-Regulation). </w:t>
            </w:r>
          </w:p>
          <w:p w14:paraId="54DB931D" w14:textId="05D3A764"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Consistently reinforce class rules and </w:t>
            </w:r>
            <w:r w:rsidRPr="0014587B">
              <w:rPr>
                <w:rFonts w:ascii="Century Gothic" w:hAnsi="Century Gothic" w:cstheme="minorHAnsi"/>
                <w:sz w:val="20"/>
                <w:szCs w:val="20"/>
              </w:rPr>
              <w:lastRenderedPageBreak/>
              <w:t xml:space="preserve">expectations to support children in following them confidently (Managing Self). </w:t>
            </w:r>
          </w:p>
          <w:p w14:paraId="06A7B58D" w14:textId="5C4267A9"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children to model positive behaviour and support their peers in following class rules (Building Relationships). </w:t>
            </w:r>
          </w:p>
          <w:p w14:paraId="6AEC98EB" w14:textId="6BE24107" w:rsidR="00FA03E3" w:rsidRPr="0014587B" w:rsidRDefault="00FA03E3" w:rsidP="0014587B">
            <w:pPr>
              <w:rPr>
                <w:rFonts w:ascii="Century Gothic" w:hAnsi="Century Gothic" w:cstheme="minorHAnsi"/>
                <w:sz w:val="20"/>
                <w:szCs w:val="20"/>
              </w:rPr>
            </w:pPr>
            <w:r w:rsidRPr="0014587B">
              <w:rPr>
                <w:rFonts w:ascii="Century Gothic" w:hAnsi="Century Gothic" w:cstheme="minorHAnsi"/>
                <w:sz w:val="20"/>
                <w:szCs w:val="20"/>
              </w:rPr>
              <w:t>Provide opportunities for children to take on responsibility roles to promote independence and leadership (Building Relationships).</w:t>
            </w:r>
          </w:p>
          <w:p w14:paraId="3644B6DD" w14:textId="77777777" w:rsidR="00FA03E3" w:rsidRPr="00151AED" w:rsidRDefault="00FA03E3" w:rsidP="0014587B">
            <w:pPr>
              <w:rPr>
                <w:rFonts w:ascii="Century Gothic" w:hAnsi="Century Gothic" w:cstheme="minorHAnsi"/>
                <w:sz w:val="20"/>
                <w:szCs w:val="20"/>
              </w:rPr>
            </w:pPr>
          </w:p>
        </w:tc>
        <w:tc>
          <w:tcPr>
            <w:tcW w:w="1672" w:type="dxa"/>
            <w:tcBorders>
              <w:bottom w:val="single" w:sz="4" w:space="0" w:color="auto"/>
            </w:tcBorders>
          </w:tcPr>
          <w:p w14:paraId="62BB6737" w14:textId="00B0AE88"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lastRenderedPageBreak/>
              <w:t xml:space="preserve">Model and discuss a range of emotions to </w:t>
            </w:r>
            <w:r w:rsidRPr="00FA03E3">
              <w:rPr>
                <w:rFonts w:ascii="Century Gothic" w:hAnsi="Century Gothic" w:cstheme="minorHAnsi"/>
                <w:sz w:val="16"/>
                <w:szCs w:val="16"/>
              </w:rPr>
              <w:lastRenderedPageBreak/>
              <w:t xml:space="preserve">support children in understanding their own feelings and those of others (Self-Regulation). </w:t>
            </w:r>
          </w:p>
          <w:p w14:paraId="4A738DFC" w14:textId="152448B6"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 xml:space="preserve">Provide guidance to help children regulate their behaviour by linking feelings to appropriate actions (Self-Regulation). </w:t>
            </w:r>
          </w:p>
          <w:p w14:paraId="4E1AD0B1" w14:textId="2C063587"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 xml:space="preserve">Encourage children to set simple goals and support them in working towards these through structured activities (Managing Self). </w:t>
            </w:r>
          </w:p>
          <w:p w14:paraId="75C4EF76" w14:textId="05403EFF"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 xml:space="preserve">Model and reinforce strategies such as waiting, turn-taking, and controlling impulses during play and routines (Managing Self). </w:t>
            </w:r>
          </w:p>
          <w:p w14:paraId="1F2387EB" w14:textId="0CBD6849"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 xml:space="preserve">Praise children when they show patience and can delay gratification appropriately (Managing Self). </w:t>
            </w:r>
          </w:p>
          <w:p w14:paraId="3121F433" w14:textId="595677B8"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 xml:space="preserve">Give clear, multi-step instructions and support </w:t>
            </w:r>
            <w:r w:rsidRPr="00FA03E3">
              <w:rPr>
                <w:rFonts w:ascii="Century Gothic" w:hAnsi="Century Gothic" w:cstheme="minorHAnsi"/>
                <w:sz w:val="16"/>
                <w:szCs w:val="16"/>
              </w:rPr>
              <w:lastRenderedPageBreak/>
              <w:t xml:space="preserve">children to listen and respond while engaged in activities (Managing Self). </w:t>
            </w:r>
          </w:p>
          <w:p w14:paraId="7EA21A58" w14:textId="653BC311"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 xml:space="preserve">Provide opportunities for children to practise sustained attention and following instructions in adult-led tasks (Managing Self). </w:t>
            </w:r>
          </w:p>
          <w:p w14:paraId="2BD9AFA9" w14:textId="40B75704" w:rsidR="00FA03E3" w:rsidRPr="00FA03E3" w:rsidRDefault="00FA03E3" w:rsidP="0014587B">
            <w:pPr>
              <w:pStyle w:val="Default"/>
              <w:spacing w:after="109"/>
              <w:rPr>
                <w:rFonts w:ascii="Century Gothic" w:hAnsi="Century Gothic" w:cstheme="minorHAnsi"/>
                <w:sz w:val="16"/>
                <w:szCs w:val="16"/>
              </w:rPr>
            </w:pPr>
            <w:r w:rsidRPr="00FA03E3">
              <w:rPr>
                <w:rFonts w:ascii="Century Gothic" w:hAnsi="Century Gothic" w:cstheme="minorHAnsi"/>
                <w:sz w:val="16"/>
                <w:szCs w:val="16"/>
              </w:rPr>
              <w:t>Reinforce and acknowledge when children respond appropriately to instructions and maintain focus (Managing Self).</w:t>
            </w:r>
          </w:p>
          <w:p w14:paraId="052807BE" w14:textId="77777777" w:rsidR="00FA03E3" w:rsidRPr="00683B46" w:rsidRDefault="00FA03E3" w:rsidP="0014587B">
            <w:pPr>
              <w:pStyle w:val="Default"/>
              <w:spacing w:after="109"/>
              <w:rPr>
                <w:rFonts w:ascii="Century Gothic" w:hAnsi="Century Gothic" w:cstheme="minorHAnsi"/>
                <w:sz w:val="16"/>
                <w:szCs w:val="16"/>
              </w:rPr>
            </w:pPr>
          </w:p>
        </w:tc>
      </w:tr>
      <w:tr w:rsidR="00FA03E3" w:rsidRPr="00151AED" w14:paraId="42900B0A" w14:textId="77777777" w:rsidTr="0014587B">
        <w:tc>
          <w:tcPr>
            <w:tcW w:w="1981" w:type="dxa"/>
            <w:tcBorders>
              <w:right w:val="nil"/>
            </w:tcBorders>
            <w:shd w:val="clear" w:color="auto" w:fill="B4C6E7" w:themeFill="accent1" w:themeFillTint="66"/>
          </w:tcPr>
          <w:p w14:paraId="4172670C" w14:textId="77777777" w:rsidR="00FA03E3" w:rsidRPr="00151AED" w:rsidRDefault="00FA03E3" w:rsidP="00F67808">
            <w:pPr>
              <w:rPr>
                <w:rFonts w:ascii="Century Gothic" w:hAnsi="Century Gothic" w:cstheme="minorHAnsi"/>
                <w:sz w:val="20"/>
                <w:szCs w:val="20"/>
              </w:rPr>
            </w:pPr>
          </w:p>
        </w:tc>
        <w:tc>
          <w:tcPr>
            <w:tcW w:w="2053" w:type="dxa"/>
            <w:tcBorders>
              <w:left w:val="nil"/>
              <w:right w:val="nil"/>
            </w:tcBorders>
            <w:shd w:val="clear" w:color="auto" w:fill="B4C6E7" w:themeFill="accent1" w:themeFillTint="66"/>
          </w:tcPr>
          <w:p w14:paraId="5CE81398" w14:textId="77777777" w:rsidR="00FA03E3" w:rsidRPr="00151AED" w:rsidRDefault="00FA03E3" w:rsidP="00F67808">
            <w:pPr>
              <w:rPr>
                <w:rFonts w:ascii="Century Gothic" w:hAnsi="Century Gothic" w:cstheme="minorHAnsi"/>
                <w:sz w:val="20"/>
                <w:szCs w:val="20"/>
              </w:rPr>
            </w:pPr>
          </w:p>
        </w:tc>
        <w:tc>
          <w:tcPr>
            <w:tcW w:w="1996" w:type="dxa"/>
            <w:tcBorders>
              <w:left w:val="nil"/>
              <w:right w:val="nil"/>
            </w:tcBorders>
            <w:shd w:val="clear" w:color="auto" w:fill="B4C6E7" w:themeFill="accent1" w:themeFillTint="66"/>
          </w:tcPr>
          <w:p w14:paraId="4E449F0F" w14:textId="77777777" w:rsidR="00FA03E3" w:rsidRPr="00151AED" w:rsidRDefault="00FA03E3" w:rsidP="00F67808">
            <w:pPr>
              <w:rPr>
                <w:rFonts w:ascii="Century Gothic" w:hAnsi="Century Gothic" w:cstheme="minorHAnsi"/>
                <w:sz w:val="20"/>
                <w:szCs w:val="20"/>
              </w:rPr>
            </w:pPr>
          </w:p>
        </w:tc>
        <w:tc>
          <w:tcPr>
            <w:tcW w:w="2176" w:type="dxa"/>
            <w:tcBorders>
              <w:left w:val="nil"/>
              <w:right w:val="nil"/>
            </w:tcBorders>
            <w:shd w:val="clear" w:color="auto" w:fill="B4C6E7" w:themeFill="accent1" w:themeFillTint="66"/>
          </w:tcPr>
          <w:p w14:paraId="3996F16B" w14:textId="20B8D82C" w:rsidR="00FA03E3" w:rsidRPr="00151AED" w:rsidRDefault="00FA03E3" w:rsidP="00F67808">
            <w:pPr>
              <w:rPr>
                <w:rFonts w:ascii="Century Gothic" w:hAnsi="Century Gothic" w:cstheme="minorHAnsi"/>
                <w:sz w:val="20"/>
                <w:szCs w:val="20"/>
              </w:rPr>
            </w:pPr>
            <w:r>
              <w:rPr>
                <w:rFonts w:ascii="Century Gothic" w:hAnsi="Century Gothic" w:cstheme="minorHAnsi"/>
                <w:sz w:val="20"/>
                <w:szCs w:val="20"/>
              </w:rPr>
              <w:t xml:space="preserve">Enabling environments </w:t>
            </w:r>
          </w:p>
        </w:tc>
        <w:tc>
          <w:tcPr>
            <w:tcW w:w="2039" w:type="dxa"/>
            <w:tcBorders>
              <w:left w:val="nil"/>
              <w:right w:val="nil"/>
            </w:tcBorders>
            <w:shd w:val="clear" w:color="auto" w:fill="B4C6E7" w:themeFill="accent1" w:themeFillTint="66"/>
          </w:tcPr>
          <w:p w14:paraId="6EB87015" w14:textId="77777777" w:rsidR="00FA03E3" w:rsidRPr="00151AED" w:rsidRDefault="00FA03E3" w:rsidP="00F67808">
            <w:pPr>
              <w:rPr>
                <w:rFonts w:ascii="Century Gothic" w:hAnsi="Century Gothic" w:cstheme="minorHAnsi"/>
                <w:sz w:val="20"/>
                <w:szCs w:val="20"/>
              </w:rPr>
            </w:pPr>
          </w:p>
        </w:tc>
        <w:tc>
          <w:tcPr>
            <w:tcW w:w="1975" w:type="dxa"/>
            <w:tcBorders>
              <w:left w:val="nil"/>
              <w:right w:val="nil"/>
            </w:tcBorders>
            <w:shd w:val="clear" w:color="auto" w:fill="B4C6E7" w:themeFill="accent1" w:themeFillTint="66"/>
          </w:tcPr>
          <w:p w14:paraId="34B0CA25" w14:textId="77777777" w:rsidR="00FA03E3" w:rsidRPr="00151AED" w:rsidRDefault="00FA03E3" w:rsidP="00F67808">
            <w:pPr>
              <w:rPr>
                <w:rFonts w:ascii="Century Gothic" w:hAnsi="Century Gothic" w:cstheme="minorHAnsi"/>
                <w:sz w:val="20"/>
                <w:szCs w:val="20"/>
              </w:rPr>
            </w:pPr>
          </w:p>
        </w:tc>
        <w:tc>
          <w:tcPr>
            <w:tcW w:w="1672" w:type="dxa"/>
            <w:tcBorders>
              <w:left w:val="nil"/>
            </w:tcBorders>
            <w:shd w:val="clear" w:color="auto" w:fill="B4C6E7" w:themeFill="accent1" w:themeFillTint="66"/>
          </w:tcPr>
          <w:p w14:paraId="7D47B24C" w14:textId="77777777" w:rsidR="00FA03E3" w:rsidRPr="00683B46" w:rsidRDefault="00FA03E3" w:rsidP="00C20BE3">
            <w:pPr>
              <w:pStyle w:val="Default"/>
              <w:spacing w:after="109"/>
              <w:rPr>
                <w:rFonts w:ascii="Century Gothic" w:hAnsi="Century Gothic" w:cstheme="minorHAnsi"/>
                <w:sz w:val="16"/>
                <w:szCs w:val="16"/>
              </w:rPr>
            </w:pPr>
          </w:p>
        </w:tc>
      </w:tr>
      <w:tr w:rsidR="00FA03E3" w:rsidRPr="00151AED" w14:paraId="5CCFF207" w14:textId="77777777" w:rsidTr="00E8641B">
        <w:tc>
          <w:tcPr>
            <w:tcW w:w="1981" w:type="dxa"/>
          </w:tcPr>
          <w:p w14:paraId="32CACD44" w14:textId="6B6D52C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emotion cards, mirrors, and books about feelings to support children in recognising emotions in </w:t>
            </w:r>
            <w:r w:rsidRPr="0014587B">
              <w:rPr>
                <w:rFonts w:ascii="Century Gothic" w:hAnsi="Century Gothic" w:cstheme="minorHAnsi"/>
                <w:sz w:val="20"/>
                <w:szCs w:val="20"/>
              </w:rPr>
              <w:lastRenderedPageBreak/>
              <w:t xml:space="preserve">themselves and others. </w:t>
            </w:r>
          </w:p>
          <w:p w14:paraId="29318172" w14:textId="0306272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real-life photos and visual prompts to help children identify and discuss how others may feel. </w:t>
            </w:r>
          </w:p>
          <w:p w14:paraId="6B3FC0C9" w14:textId="1D0DD29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regular opportunities in routines and play areas for children to talk about their emotions. </w:t>
            </w:r>
          </w:p>
          <w:p w14:paraId="07D3DF13" w14:textId="3E68018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Display clear visual rules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“gentle hands”) to reinforce simple expectations. </w:t>
            </w:r>
          </w:p>
          <w:p w14:paraId="66219FB6" w14:textId="67A4AEF9"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consistent visual cues and simple prompts to support children in following behaviour expectations. </w:t>
            </w:r>
          </w:p>
          <w:p w14:paraId="32F8F1B8" w14:textId="7BB335A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Create a positive environment with praise and visual rewards to encourage kind behaviour and rule-following.</w:t>
            </w:r>
          </w:p>
          <w:p w14:paraId="644D17A3" w14:textId="77777777" w:rsidR="00FA03E3" w:rsidRPr="0014587B" w:rsidRDefault="00FA03E3" w:rsidP="0014587B">
            <w:pPr>
              <w:rPr>
                <w:rFonts w:ascii="Century Gothic" w:hAnsi="Century Gothic" w:cstheme="minorHAnsi"/>
                <w:sz w:val="20"/>
                <w:szCs w:val="20"/>
              </w:rPr>
            </w:pPr>
          </w:p>
        </w:tc>
        <w:tc>
          <w:tcPr>
            <w:tcW w:w="2053" w:type="dxa"/>
          </w:tcPr>
          <w:p w14:paraId="5730AAE0" w14:textId="4EE6F983"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emotion cards, visuals, and mirrors to support children in naming feelings and needs. </w:t>
            </w:r>
          </w:p>
          <w:p w14:paraId="01183995" w14:textId="31C3E1AA"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regular talk opportunities in </w:t>
            </w:r>
            <w:r w:rsidRPr="0014587B">
              <w:rPr>
                <w:rFonts w:ascii="Century Gothic" w:hAnsi="Century Gothic" w:cstheme="minorHAnsi"/>
                <w:sz w:val="20"/>
                <w:szCs w:val="20"/>
              </w:rPr>
              <w:lastRenderedPageBreak/>
              <w:t xml:space="preserve">routines and play areas for children to express how they feel. </w:t>
            </w:r>
          </w:p>
          <w:p w14:paraId="1965B351" w14:textId="342685D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story books and visual prompts about behaviour to support understanding of how actions affect others. </w:t>
            </w:r>
          </w:p>
          <w:p w14:paraId="6D9CE804" w14:textId="25310BF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emotion visuals and consequence prompts to help children reflect on actions and outcomes. </w:t>
            </w:r>
          </w:p>
          <w:p w14:paraId="377DD2A2" w14:textId="59012B6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games and resources that require turn-taking to encourage sharing and waiting. </w:t>
            </w:r>
          </w:p>
          <w:p w14:paraId="710665BE" w14:textId="603041E9"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visual timers and turn-taking prompts to support children in waiting for their turn. </w:t>
            </w:r>
          </w:p>
          <w:p w14:paraId="1D7A2283" w14:textId="6908EC53"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positive environment with praise and recognition displays to </w:t>
            </w:r>
            <w:r w:rsidRPr="0014587B">
              <w:rPr>
                <w:rFonts w:ascii="Century Gothic" w:hAnsi="Century Gothic" w:cstheme="minorHAnsi"/>
                <w:sz w:val="20"/>
                <w:szCs w:val="20"/>
              </w:rPr>
              <w:lastRenderedPageBreak/>
              <w:t>reinforce communication and turn-taking skills.</w:t>
            </w:r>
          </w:p>
          <w:p w14:paraId="7C90B11C" w14:textId="77777777" w:rsidR="00FA03E3" w:rsidRPr="0014587B" w:rsidRDefault="00FA03E3" w:rsidP="0014587B">
            <w:pPr>
              <w:rPr>
                <w:rFonts w:ascii="Century Gothic" w:hAnsi="Century Gothic" w:cstheme="minorHAnsi"/>
                <w:sz w:val="20"/>
                <w:szCs w:val="20"/>
              </w:rPr>
            </w:pPr>
          </w:p>
        </w:tc>
        <w:tc>
          <w:tcPr>
            <w:tcW w:w="1996" w:type="dxa"/>
          </w:tcPr>
          <w:p w14:paraId="3403B18A" w14:textId="5446145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engaging, well-resourced adult-led activity areas to support sustained attention. </w:t>
            </w:r>
          </w:p>
          <w:p w14:paraId="0CBEB85A" w14:textId="70F5420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Create a supportive and encouraging environment where effort and perseverance are valued. </w:t>
            </w:r>
          </w:p>
          <w:p w14:paraId="0BB31789" w14:textId="3211798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Display learning prompts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“mistakes help us learn”) to promote a growth mindset. </w:t>
            </w:r>
          </w:p>
          <w:p w14:paraId="709A9724" w14:textId="238F0D7D"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Set up a calm space with visual prompts for breathing and calming strategies. </w:t>
            </w:r>
          </w:p>
          <w:p w14:paraId="75A53F01" w14:textId="003E4D1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Ensure calming strategy visuals are accessible so children can use them when needed. </w:t>
            </w:r>
          </w:p>
          <w:p w14:paraId="5F6EFE2D" w14:textId="7DFF3AF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clear group rules with visuals to support understanding and consistency. </w:t>
            </w:r>
          </w:p>
          <w:p w14:paraId="4019E515" w14:textId="141F8E59"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visual cues and reminders in group areas to reinforce expectations. </w:t>
            </w:r>
          </w:p>
          <w:p w14:paraId="3C761D36" w14:textId="754FF98F" w:rsidR="00907D99" w:rsidRPr="0014587B" w:rsidRDefault="00907D99" w:rsidP="0014587B">
            <w:pPr>
              <w:ind w:left="360"/>
              <w:rPr>
                <w:rFonts w:ascii="Century Gothic" w:hAnsi="Century Gothic" w:cstheme="minorHAnsi"/>
                <w:sz w:val="20"/>
                <w:szCs w:val="20"/>
              </w:rPr>
            </w:pPr>
            <w:r w:rsidRPr="0014587B">
              <w:rPr>
                <w:rFonts w:ascii="Century Gothic" w:hAnsi="Century Gothic" w:cstheme="minorHAnsi"/>
                <w:sz w:val="20"/>
                <w:szCs w:val="20"/>
              </w:rPr>
              <w:lastRenderedPageBreak/>
              <w:t>Create a positive environment with praise and recognition displays to celebrate focus, resilience, and rule-following.</w:t>
            </w:r>
          </w:p>
          <w:p w14:paraId="55E78AC3" w14:textId="77777777" w:rsidR="00FA03E3" w:rsidRPr="0014587B" w:rsidRDefault="00FA03E3" w:rsidP="0014587B">
            <w:pPr>
              <w:rPr>
                <w:rFonts w:ascii="Century Gothic" w:hAnsi="Century Gothic" w:cstheme="minorHAnsi"/>
                <w:sz w:val="20"/>
                <w:szCs w:val="20"/>
              </w:rPr>
            </w:pPr>
          </w:p>
        </w:tc>
        <w:tc>
          <w:tcPr>
            <w:tcW w:w="2176" w:type="dxa"/>
          </w:tcPr>
          <w:p w14:paraId="2BF1D718" w14:textId="5E99754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visual prompts and conflict-resolution cards to support children in finding simple solutions together. </w:t>
            </w:r>
          </w:p>
          <w:p w14:paraId="5614BF16" w14:textId="292CB016"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Use books, emotion cards, and real-life photos to introduce and explore more complex feelings. Display simple prompts such as “stop and think” to support children in managing their behaviour. </w:t>
            </w:r>
          </w:p>
          <w:p w14:paraId="74F3969D" w14:textId="2397F37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quiet reflection or calm spaces where children can think about their actions. </w:t>
            </w:r>
          </w:p>
          <w:p w14:paraId="3FE60D41" w14:textId="0703D0E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Provide accessible calming resources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breathing visuals, soft toys, quiet areas). </w:t>
            </w:r>
          </w:p>
          <w:p w14:paraId="77975924" w14:textId="444DBE76"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prompts showing strategies to feel better such as asking for help or taking a break. </w:t>
            </w:r>
          </w:p>
          <w:p w14:paraId="0443B4D1" w14:textId="1F11557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Create a</w:t>
            </w:r>
            <w:r w:rsidR="0014587B">
              <w:rPr>
                <w:rFonts w:ascii="Century Gothic" w:hAnsi="Century Gothic" w:cstheme="minorHAnsi"/>
                <w:sz w:val="20"/>
                <w:szCs w:val="20"/>
              </w:rPr>
              <w:t xml:space="preserve"> </w:t>
            </w:r>
            <w:r w:rsidRPr="0014587B">
              <w:rPr>
                <w:rFonts w:ascii="Century Gothic" w:hAnsi="Century Gothic" w:cstheme="minorHAnsi"/>
                <w:sz w:val="20"/>
                <w:szCs w:val="20"/>
              </w:rPr>
              <w:t>positive environment with praise displays and role models to reinforce self-control and problem-solving.</w:t>
            </w:r>
          </w:p>
          <w:p w14:paraId="2EC343F7" w14:textId="77777777" w:rsidR="00FA03E3" w:rsidRPr="0014587B" w:rsidRDefault="00FA03E3" w:rsidP="0014587B">
            <w:pPr>
              <w:rPr>
                <w:rFonts w:ascii="Century Gothic" w:hAnsi="Century Gothic" w:cstheme="minorHAnsi"/>
                <w:sz w:val="20"/>
                <w:szCs w:val="20"/>
              </w:rPr>
            </w:pPr>
          </w:p>
        </w:tc>
        <w:tc>
          <w:tcPr>
            <w:tcW w:w="2039" w:type="dxa"/>
          </w:tcPr>
          <w:p w14:paraId="418E8E8E" w14:textId="5253C724"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resources for collaborative play to support independent turn-taking and sharing. </w:t>
            </w:r>
          </w:p>
          <w:p w14:paraId="14FFC2F8" w14:textId="198827AE"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positive environment with </w:t>
            </w:r>
            <w:r w:rsidRPr="0014587B">
              <w:rPr>
                <w:rFonts w:ascii="Century Gothic" w:hAnsi="Century Gothic" w:cstheme="minorHAnsi"/>
                <w:sz w:val="20"/>
                <w:szCs w:val="20"/>
              </w:rPr>
              <w:lastRenderedPageBreak/>
              <w:t xml:space="preserve">praise displays to reinforce sharing and turn-taking. </w:t>
            </w:r>
          </w:p>
          <w:p w14:paraId="32E74E5B" w14:textId="66950B4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visual timetables and transition cues to prepare children for changes in routine. </w:t>
            </w:r>
          </w:p>
          <w:p w14:paraId="6EB5BD9E" w14:textId="5A252C14"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transition prompts and consistent routines to support confidence with change. </w:t>
            </w:r>
          </w:p>
          <w:p w14:paraId="4D3837F4" w14:textId="72AFB27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calm spaces with accessible problem-solving and calming resources. </w:t>
            </w:r>
          </w:p>
          <w:p w14:paraId="00C778AA" w14:textId="320BF70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Display simple strategy prompts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breathing, talking it through) for independent use. </w:t>
            </w:r>
          </w:p>
          <w:p w14:paraId="7F6CD03F" w14:textId="6D809D9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Use reflection areas or prompts to help children think about how strategies support their feelings.</w:t>
            </w:r>
          </w:p>
          <w:p w14:paraId="14132E81" w14:textId="77777777" w:rsidR="00FA03E3" w:rsidRPr="0014587B" w:rsidRDefault="00FA03E3" w:rsidP="0014587B">
            <w:pPr>
              <w:rPr>
                <w:rFonts w:ascii="Century Gothic" w:hAnsi="Century Gothic" w:cstheme="minorHAnsi"/>
                <w:sz w:val="20"/>
                <w:szCs w:val="20"/>
              </w:rPr>
            </w:pPr>
          </w:p>
        </w:tc>
        <w:tc>
          <w:tcPr>
            <w:tcW w:w="1975" w:type="dxa"/>
          </w:tcPr>
          <w:p w14:paraId="135611B3" w14:textId="38C170F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challenging, well-resourced activities to support focus and sustained effort. </w:t>
            </w:r>
          </w:p>
          <w:p w14:paraId="67F1AD5B" w14:textId="14D00EA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Create a positive learning environment with growth mindset displays to encourage perseverance. </w:t>
            </w:r>
          </w:p>
          <w:p w14:paraId="3D947824" w14:textId="758B55D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accessible calming strategy resources and visuals to support independent emotional regulation. </w:t>
            </w:r>
          </w:p>
          <w:p w14:paraId="03D1CF21" w14:textId="57D50F9A"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praise displays and recognition boards to reinforce independent self-regulation. </w:t>
            </w:r>
          </w:p>
          <w:p w14:paraId="2303D47F" w14:textId="41DCBB9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clear class rules and visual expectations to support consistent behaviour. </w:t>
            </w:r>
          </w:p>
          <w:p w14:paraId="64FBC5C1" w14:textId="25E0CCE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opportunities for peer modelling through group work and shared activities. </w:t>
            </w:r>
          </w:p>
          <w:p w14:paraId="29DE711B" w14:textId="173615C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responsibility roles </w:t>
            </w:r>
            <w:r w:rsidRPr="0014587B">
              <w:rPr>
                <w:rFonts w:ascii="Century Gothic" w:hAnsi="Century Gothic" w:cstheme="minorHAnsi"/>
                <w:sz w:val="20"/>
                <w:szCs w:val="20"/>
              </w:rPr>
              <w:lastRenderedPageBreak/>
              <w:t>and job charts to promote independence and leadership.</w:t>
            </w:r>
          </w:p>
          <w:p w14:paraId="3EEBC130" w14:textId="77777777" w:rsidR="00FA03E3" w:rsidRPr="0014587B" w:rsidRDefault="00FA03E3" w:rsidP="0014587B">
            <w:pPr>
              <w:rPr>
                <w:rFonts w:ascii="Century Gothic" w:hAnsi="Century Gothic" w:cstheme="minorHAnsi"/>
                <w:sz w:val="20"/>
                <w:szCs w:val="20"/>
              </w:rPr>
            </w:pPr>
          </w:p>
        </w:tc>
        <w:tc>
          <w:tcPr>
            <w:tcW w:w="1672" w:type="dxa"/>
          </w:tcPr>
          <w:p w14:paraId="364FE725" w14:textId="45AE3CC5"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lastRenderedPageBreak/>
              <w:t xml:space="preserve">Provide emotion visuals, mirrors, and books to support children in understanding their own and others’ feelings. </w:t>
            </w:r>
          </w:p>
          <w:p w14:paraId="326341BF" w14:textId="485E1CDF"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t xml:space="preserve">Display prompts linking feelings to actions to help </w:t>
            </w:r>
            <w:r w:rsidRPr="0014587B">
              <w:rPr>
                <w:rFonts w:ascii="Century Gothic" w:hAnsi="Century Gothic" w:cstheme="minorHAnsi"/>
                <w:sz w:val="16"/>
                <w:szCs w:val="16"/>
              </w:rPr>
              <w:lastRenderedPageBreak/>
              <w:t xml:space="preserve">children choose appropriate behaviours. </w:t>
            </w:r>
          </w:p>
          <w:p w14:paraId="24DE04EB" w14:textId="729AB715"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t>Set up</w:t>
            </w:r>
            <w:r w:rsidR="0014587B">
              <w:rPr>
                <w:rFonts w:ascii="Century Gothic" w:hAnsi="Century Gothic" w:cstheme="minorHAnsi"/>
                <w:sz w:val="16"/>
                <w:szCs w:val="16"/>
              </w:rPr>
              <w:t xml:space="preserve"> </w:t>
            </w:r>
            <w:r w:rsidRPr="0014587B">
              <w:rPr>
                <w:rFonts w:ascii="Century Gothic" w:hAnsi="Century Gothic" w:cstheme="minorHAnsi"/>
                <w:sz w:val="16"/>
                <w:szCs w:val="16"/>
              </w:rPr>
              <w:t xml:space="preserve">structured activity areas with clear goals to support children in working towards simple targets. </w:t>
            </w:r>
          </w:p>
          <w:p w14:paraId="746F7E9D" w14:textId="070C2ABF"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t xml:space="preserve">Provide games and resources that promote turn-taking and waiting to build impulse control. </w:t>
            </w:r>
          </w:p>
          <w:p w14:paraId="1FD29C0C" w14:textId="346E8855"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t xml:space="preserve">Use visual timers and waiting prompts to support patience and delayed gratification. Display clear step-by-step visual instructions to support children in following multi-step tasks. </w:t>
            </w:r>
          </w:p>
          <w:p w14:paraId="6DB933A0" w14:textId="0F70E758"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t>Create well-</w:t>
            </w:r>
            <w:r w:rsidR="0014587B">
              <w:rPr>
                <w:rFonts w:ascii="Century Gothic" w:hAnsi="Century Gothic" w:cstheme="minorHAnsi"/>
                <w:sz w:val="16"/>
                <w:szCs w:val="16"/>
              </w:rPr>
              <w:t xml:space="preserve"> </w:t>
            </w:r>
            <w:r w:rsidRPr="0014587B">
              <w:rPr>
                <w:rFonts w:ascii="Century Gothic" w:hAnsi="Century Gothic" w:cstheme="minorHAnsi"/>
                <w:sz w:val="16"/>
                <w:szCs w:val="16"/>
              </w:rPr>
              <w:t xml:space="preserve">organised, engaging adult-led spaces that encourage sustained attention. </w:t>
            </w:r>
          </w:p>
          <w:p w14:paraId="74FE74F6" w14:textId="679B0761" w:rsidR="00907D99" w:rsidRPr="0014587B" w:rsidRDefault="00907D99" w:rsidP="0014587B">
            <w:pPr>
              <w:pStyle w:val="Default"/>
              <w:spacing w:after="109"/>
              <w:rPr>
                <w:rFonts w:ascii="Century Gothic" w:hAnsi="Century Gothic" w:cstheme="minorHAnsi"/>
                <w:sz w:val="16"/>
                <w:szCs w:val="16"/>
              </w:rPr>
            </w:pPr>
            <w:r w:rsidRPr="0014587B">
              <w:rPr>
                <w:rFonts w:ascii="Century Gothic" w:hAnsi="Century Gothic" w:cstheme="minorHAnsi"/>
                <w:sz w:val="16"/>
                <w:szCs w:val="16"/>
              </w:rPr>
              <w:t>Use visual reminders and praise displays to reinforce listening, focus, and following instructions.</w:t>
            </w:r>
          </w:p>
          <w:p w14:paraId="755F1C5C" w14:textId="77777777" w:rsidR="00FA03E3" w:rsidRPr="0014587B" w:rsidRDefault="00FA03E3" w:rsidP="0014587B">
            <w:pPr>
              <w:pStyle w:val="Default"/>
              <w:spacing w:after="109"/>
              <w:rPr>
                <w:rFonts w:ascii="Century Gothic" w:hAnsi="Century Gothic" w:cstheme="minorHAnsi"/>
                <w:sz w:val="16"/>
                <w:szCs w:val="16"/>
              </w:rPr>
            </w:pPr>
          </w:p>
        </w:tc>
      </w:tr>
    </w:tbl>
    <w:p w14:paraId="2B5388EF" w14:textId="77777777" w:rsidR="003F7EFD" w:rsidRPr="00151AED" w:rsidRDefault="003F7EFD">
      <w:pPr>
        <w:rPr>
          <w:rFonts w:ascii="Century Gothic" w:hAnsi="Century Gothic"/>
          <w:sz w:val="20"/>
          <w:szCs w:val="20"/>
        </w:rPr>
      </w:pPr>
      <w:r w:rsidRPr="00151AED">
        <w:rPr>
          <w:rFonts w:ascii="Century Gothic" w:hAnsi="Century Gothic"/>
          <w:sz w:val="20"/>
          <w:szCs w:val="20"/>
        </w:rPr>
        <w:lastRenderedPageBreak/>
        <w:br w:type="page"/>
      </w:r>
    </w:p>
    <w:tbl>
      <w:tblPr>
        <w:tblStyle w:val="TableGrid"/>
        <w:tblW w:w="0" w:type="auto"/>
        <w:tblInd w:w="-5" w:type="dxa"/>
        <w:tblLook w:val="04A0" w:firstRow="1" w:lastRow="0" w:firstColumn="1" w:lastColumn="0" w:noHBand="0" w:noVBand="1"/>
      </w:tblPr>
      <w:tblGrid>
        <w:gridCol w:w="1981"/>
        <w:gridCol w:w="2053"/>
        <w:gridCol w:w="1996"/>
        <w:gridCol w:w="2176"/>
        <w:gridCol w:w="2039"/>
        <w:gridCol w:w="1975"/>
        <w:gridCol w:w="1585"/>
      </w:tblGrid>
      <w:tr w:rsidR="00F13F13" w:rsidRPr="00151AED" w14:paraId="0FE1C760" w14:textId="77777777" w:rsidTr="0014587B">
        <w:tc>
          <w:tcPr>
            <w:tcW w:w="13805" w:type="dxa"/>
            <w:gridSpan w:val="7"/>
            <w:shd w:val="clear" w:color="auto" w:fill="B4C6E7" w:themeFill="accent1" w:themeFillTint="66"/>
          </w:tcPr>
          <w:p w14:paraId="371D455F" w14:textId="77777777" w:rsidR="00E8641B" w:rsidRDefault="00E8641B" w:rsidP="00BC2288">
            <w:pPr>
              <w:jc w:val="center"/>
              <w:rPr>
                <w:rFonts w:ascii="Century Gothic" w:hAnsi="Century Gothic" w:cstheme="minorHAnsi"/>
                <w:b/>
                <w:bCs/>
                <w:sz w:val="20"/>
                <w:szCs w:val="20"/>
                <w:u w:val="single"/>
              </w:rPr>
            </w:pPr>
            <w:r>
              <w:rPr>
                <w:rFonts w:ascii="Century Gothic" w:hAnsi="Century Gothic" w:cstheme="minorHAnsi"/>
                <w:b/>
                <w:bCs/>
                <w:sz w:val="20"/>
                <w:szCs w:val="20"/>
                <w:u w:val="single"/>
              </w:rPr>
              <w:lastRenderedPageBreak/>
              <w:t>Child Development Progression Map: Managing Self</w:t>
            </w:r>
            <w:r w:rsidRPr="00151AED">
              <w:rPr>
                <w:rFonts w:ascii="Century Gothic" w:hAnsi="Century Gothic" w:cstheme="minorHAnsi"/>
                <w:b/>
                <w:bCs/>
                <w:sz w:val="20"/>
                <w:szCs w:val="20"/>
                <w:u w:val="single"/>
              </w:rPr>
              <w:t xml:space="preserve"> </w:t>
            </w:r>
          </w:p>
          <w:p w14:paraId="67BD29A2" w14:textId="58971569"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4 – 5 years</w:t>
            </w:r>
          </w:p>
          <w:p w14:paraId="74AF9B32" w14:textId="57D0C25B" w:rsidR="005B5DC8" w:rsidRPr="00151AED" w:rsidRDefault="00046FEE" w:rsidP="00BC2288">
            <w:pPr>
              <w:jc w:val="center"/>
              <w:rPr>
                <w:rFonts w:ascii="Century Gothic" w:hAnsi="Century Gothic" w:cstheme="minorHAnsi"/>
                <w:i/>
                <w:iCs/>
                <w:sz w:val="20"/>
                <w:szCs w:val="20"/>
              </w:rPr>
            </w:pPr>
            <w:r w:rsidRPr="00151AED">
              <w:rPr>
                <w:rFonts w:ascii="Century Gothic" w:hAnsi="Century Gothic" w:cstheme="minorHAnsi"/>
                <w:i/>
                <w:iCs/>
                <w:sz w:val="20"/>
                <w:szCs w:val="20"/>
              </w:rPr>
              <w:t xml:space="preserve">Children dress and undress themselves, use the toilet confidently, manage personal hygiene routines, and feed themselves without assistance, showing growing responsibility for daily care tasks. </w:t>
            </w:r>
          </w:p>
        </w:tc>
      </w:tr>
      <w:tr w:rsidR="0014587B" w:rsidRPr="00151AED" w14:paraId="660A19A3" w14:textId="77777777" w:rsidTr="0014587B">
        <w:tc>
          <w:tcPr>
            <w:tcW w:w="1981" w:type="dxa"/>
            <w:shd w:val="clear" w:color="auto" w:fill="B4C6E7" w:themeFill="accent1" w:themeFillTint="66"/>
          </w:tcPr>
          <w:p w14:paraId="63AA6B3D" w14:textId="77777777"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Autumn 1</w:t>
            </w:r>
          </w:p>
        </w:tc>
        <w:tc>
          <w:tcPr>
            <w:tcW w:w="2053" w:type="dxa"/>
            <w:shd w:val="clear" w:color="auto" w:fill="B4C6E7" w:themeFill="accent1" w:themeFillTint="66"/>
          </w:tcPr>
          <w:p w14:paraId="1BE0FA4C" w14:textId="77777777"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Autumn 2</w:t>
            </w:r>
          </w:p>
        </w:tc>
        <w:tc>
          <w:tcPr>
            <w:tcW w:w="1996" w:type="dxa"/>
            <w:shd w:val="clear" w:color="auto" w:fill="B4C6E7" w:themeFill="accent1" w:themeFillTint="66"/>
          </w:tcPr>
          <w:p w14:paraId="20EF081C" w14:textId="77777777"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Spring 1</w:t>
            </w:r>
          </w:p>
        </w:tc>
        <w:tc>
          <w:tcPr>
            <w:tcW w:w="2176" w:type="dxa"/>
            <w:shd w:val="clear" w:color="auto" w:fill="B4C6E7" w:themeFill="accent1" w:themeFillTint="66"/>
          </w:tcPr>
          <w:p w14:paraId="0D16CD20" w14:textId="77777777"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Spring 2</w:t>
            </w:r>
          </w:p>
        </w:tc>
        <w:tc>
          <w:tcPr>
            <w:tcW w:w="2039" w:type="dxa"/>
            <w:shd w:val="clear" w:color="auto" w:fill="B4C6E7" w:themeFill="accent1" w:themeFillTint="66"/>
          </w:tcPr>
          <w:p w14:paraId="3EC80BE2" w14:textId="77777777"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Summer 1</w:t>
            </w:r>
          </w:p>
        </w:tc>
        <w:tc>
          <w:tcPr>
            <w:tcW w:w="1975" w:type="dxa"/>
            <w:shd w:val="clear" w:color="auto" w:fill="B4C6E7" w:themeFill="accent1" w:themeFillTint="66"/>
          </w:tcPr>
          <w:p w14:paraId="1B7CACFA" w14:textId="77777777" w:rsidR="00F13F13" w:rsidRPr="00151AED" w:rsidRDefault="00F13F13" w:rsidP="00BC2288">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Summer 2</w:t>
            </w:r>
          </w:p>
        </w:tc>
        <w:tc>
          <w:tcPr>
            <w:tcW w:w="1585" w:type="dxa"/>
            <w:shd w:val="clear" w:color="auto" w:fill="B4C6E7" w:themeFill="accent1" w:themeFillTint="66"/>
          </w:tcPr>
          <w:p w14:paraId="1904BE6D" w14:textId="77777777" w:rsidR="00F13F13" w:rsidRPr="00151AED" w:rsidRDefault="00F13F13" w:rsidP="00BC2288">
            <w:pPr>
              <w:pStyle w:val="Default"/>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ELG</w:t>
            </w:r>
          </w:p>
        </w:tc>
      </w:tr>
      <w:tr w:rsidR="0014587B" w:rsidRPr="00151AED" w14:paraId="4F4756FE" w14:textId="77777777" w:rsidTr="00907D99">
        <w:tc>
          <w:tcPr>
            <w:tcW w:w="1981" w:type="dxa"/>
            <w:tcBorders>
              <w:bottom w:val="single" w:sz="4" w:space="0" w:color="auto"/>
            </w:tcBorders>
          </w:tcPr>
          <w:p w14:paraId="2C866B57" w14:textId="77083601"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Follows routines and classroom expectations</w:t>
            </w:r>
            <w:r w:rsidR="00DD5EA0" w:rsidRPr="00151AED">
              <w:rPr>
                <w:rFonts w:ascii="Century Gothic" w:hAnsi="Century Gothic" w:cstheme="minorHAnsi"/>
                <w:sz w:val="20"/>
                <w:szCs w:val="20"/>
              </w:rPr>
              <w:t xml:space="preserve"> with minimal reminders.</w:t>
            </w:r>
          </w:p>
          <w:p w14:paraId="3BD0BC60" w14:textId="110CAFAA"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Understands and follows simple rules. </w:t>
            </w:r>
          </w:p>
          <w:p w14:paraId="51D78B8F" w14:textId="2EBBC46E"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Seeks help when needed.</w:t>
            </w:r>
          </w:p>
        </w:tc>
        <w:tc>
          <w:tcPr>
            <w:tcW w:w="2053" w:type="dxa"/>
            <w:tcBorders>
              <w:bottom w:val="single" w:sz="4" w:space="0" w:color="auto"/>
            </w:tcBorders>
          </w:tcPr>
          <w:p w14:paraId="5511E13D" w14:textId="746B8839"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Dresses/undresses for PE independently</w:t>
            </w:r>
          </w:p>
          <w:p w14:paraId="125AC6E2" w14:textId="0AA66038"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Manages toileting and handwashing without reminders. Chooses activities and sticks with them for short periods. </w:t>
            </w:r>
          </w:p>
        </w:tc>
        <w:tc>
          <w:tcPr>
            <w:tcW w:w="1996" w:type="dxa"/>
            <w:tcBorders>
              <w:bottom w:val="single" w:sz="4" w:space="0" w:color="auto"/>
            </w:tcBorders>
          </w:tcPr>
          <w:p w14:paraId="0CDBD8DF" w14:textId="4BB82164"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Identified own feelings and can name them. Uses simple strategies to self-regulate.</w:t>
            </w:r>
          </w:p>
          <w:p w14:paraId="691B97FC" w14:textId="71E5D1BE"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Begins to talk about others feelings. </w:t>
            </w:r>
          </w:p>
        </w:tc>
        <w:tc>
          <w:tcPr>
            <w:tcW w:w="2176" w:type="dxa"/>
            <w:tcBorders>
              <w:bottom w:val="single" w:sz="4" w:space="0" w:color="auto"/>
            </w:tcBorders>
          </w:tcPr>
          <w:p w14:paraId="62A2887E" w14:textId="18AC4CC1"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Understands consequences of behaviour. </w:t>
            </w:r>
          </w:p>
          <w:p w14:paraId="105B43D6" w14:textId="25093CCA"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Chooses safe ways to play. </w:t>
            </w:r>
          </w:p>
          <w:p w14:paraId="1846181A" w14:textId="6E6DDF75"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Accepts responsibility when things go wrong. </w:t>
            </w:r>
          </w:p>
        </w:tc>
        <w:tc>
          <w:tcPr>
            <w:tcW w:w="2039" w:type="dxa"/>
            <w:tcBorders>
              <w:bottom w:val="single" w:sz="4" w:space="0" w:color="auto"/>
            </w:tcBorders>
          </w:tcPr>
          <w:p w14:paraId="54174921" w14:textId="08226FB0"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Tries new activities with less adult re-assurance. </w:t>
            </w:r>
          </w:p>
          <w:p w14:paraId="1C5D4CDC" w14:textId="2C2360DF"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Accepts when things are difficult but doesn’t give up. </w:t>
            </w:r>
          </w:p>
          <w:p w14:paraId="425A4D8B" w14:textId="64480BBF"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Recovers from setbacks, </w:t>
            </w:r>
            <w:proofErr w:type="gramStart"/>
            <w:r w:rsidRPr="00151AED">
              <w:rPr>
                <w:rFonts w:ascii="Century Gothic" w:hAnsi="Century Gothic" w:cstheme="minorHAnsi"/>
                <w:sz w:val="20"/>
                <w:szCs w:val="20"/>
              </w:rPr>
              <w:t>e.g.</w:t>
            </w:r>
            <w:proofErr w:type="gramEnd"/>
            <w:r w:rsidRPr="00151AED">
              <w:rPr>
                <w:rFonts w:ascii="Century Gothic" w:hAnsi="Century Gothic" w:cstheme="minorHAnsi"/>
                <w:sz w:val="20"/>
                <w:szCs w:val="20"/>
              </w:rPr>
              <w:t xml:space="preserve"> not winning a game.</w:t>
            </w:r>
          </w:p>
        </w:tc>
        <w:tc>
          <w:tcPr>
            <w:tcW w:w="1975" w:type="dxa"/>
            <w:tcBorders>
              <w:bottom w:val="single" w:sz="4" w:space="0" w:color="auto"/>
            </w:tcBorders>
          </w:tcPr>
          <w:p w14:paraId="1D5D9B20" w14:textId="3AF79C31"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Works independently for longer periods. </w:t>
            </w:r>
          </w:p>
          <w:p w14:paraId="2B14D4FF" w14:textId="482FDCAA"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Resolves minor conflict with peer</w:t>
            </w:r>
            <w:r w:rsidR="009B4C11" w:rsidRPr="00151AED">
              <w:rPr>
                <w:rFonts w:ascii="Century Gothic" w:hAnsi="Century Gothic" w:cstheme="minorHAnsi"/>
                <w:sz w:val="20"/>
                <w:szCs w:val="20"/>
              </w:rPr>
              <w:t>s more independently.</w:t>
            </w:r>
            <w:r w:rsidRPr="00151AED">
              <w:rPr>
                <w:rFonts w:ascii="Century Gothic" w:hAnsi="Century Gothic" w:cstheme="minorHAnsi"/>
                <w:sz w:val="20"/>
                <w:szCs w:val="20"/>
              </w:rPr>
              <w:t xml:space="preserve"> </w:t>
            </w:r>
          </w:p>
          <w:p w14:paraId="593C0138" w14:textId="6F314FEE" w:rsidR="00F13F13" w:rsidRPr="00151AED" w:rsidRDefault="00F13F13" w:rsidP="00BC2288">
            <w:pPr>
              <w:rPr>
                <w:rFonts w:ascii="Century Gothic" w:hAnsi="Century Gothic" w:cstheme="minorHAnsi"/>
                <w:sz w:val="20"/>
                <w:szCs w:val="20"/>
              </w:rPr>
            </w:pPr>
            <w:r w:rsidRPr="00151AED">
              <w:rPr>
                <w:rFonts w:ascii="Century Gothic" w:hAnsi="Century Gothic" w:cstheme="minorHAnsi"/>
                <w:sz w:val="20"/>
                <w:szCs w:val="20"/>
              </w:rPr>
              <w:t xml:space="preserve">Understands and follows the classroom/school rules consistently. </w:t>
            </w:r>
          </w:p>
        </w:tc>
        <w:tc>
          <w:tcPr>
            <w:tcW w:w="1585" w:type="dxa"/>
            <w:tcBorders>
              <w:bottom w:val="single" w:sz="4" w:space="0" w:color="auto"/>
            </w:tcBorders>
          </w:tcPr>
          <w:p w14:paraId="6E079F3A" w14:textId="51D4460F" w:rsidR="00F13F13" w:rsidRPr="002C0F24" w:rsidRDefault="00F13F13" w:rsidP="00BC2288">
            <w:pPr>
              <w:pStyle w:val="Default"/>
              <w:rPr>
                <w:rFonts w:ascii="Century Gothic" w:hAnsi="Century Gothic" w:cstheme="minorHAnsi"/>
                <w:sz w:val="18"/>
                <w:szCs w:val="18"/>
              </w:rPr>
            </w:pPr>
            <w:r w:rsidRPr="002C0F24">
              <w:rPr>
                <w:rFonts w:ascii="Century Gothic" w:hAnsi="Century Gothic" w:cstheme="minorHAnsi"/>
                <w:sz w:val="18"/>
                <w:szCs w:val="18"/>
              </w:rPr>
              <w:t xml:space="preserve">Be confident to try new activities and show independence, resilience and perseverance in the face of challenge. </w:t>
            </w:r>
          </w:p>
          <w:p w14:paraId="357464C3" w14:textId="57909D2B" w:rsidR="00F13F13" w:rsidRPr="002C0F24" w:rsidRDefault="00F13F13" w:rsidP="00BC2288">
            <w:pPr>
              <w:pStyle w:val="Default"/>
              <w:spacing w:after="109"/>
              <w:rPr>
                <w:rFonts w:ascii="Century Gothic" w:hAnsi="Century Gothic" w:cstheme="minorHAnsi"/>
                <w:sz w:val="18"/>
                <w:szCs w:val="18"/>
              </w:rPr>
            </w:pPr>
            <w:r w:rsidRPr="002C0F24">
              <w:rPr>
                <w:rFonts w:ascii="Century Gothic" w:hAnsi="Century Gothic" w:cstheme="minorHAnsi"/>
                <w:sz w:val="18"/>
                <w:szCs w:val="18"/>
              </w:rPr>
              <w:t xml:space="preserve"> Explain the reasons for rules, know right from wrong and try to behave accordingly.</w:t>
            </w:r>
          </w:p>
          <w:p w14:paraId="3B65E678" w14:textId="61EA4DCA" w:rsidR="00F13F13" w:rsidRPr="002C0F24" w:rsidRDefault="00F13F13" w:rsidP="00C50E1F">
            <w:pPr>
              <w:pStyle w:val="Default"/>
              <w:spacing w:after="109"/>
              <w:rPr>
                <w:rFonts w:ascii="Century Gothic" w:hAnsi="Century Gothic" w:cstheme="minorHAnsi"/>
                <w:sz w:val="18"/>
                <w:szCs w:val="18"/>
              </w:rPr>
            </w:pPr>
            <w:r w:rsidRPr="002C0F24">
              <w:rPr>
                <w:rFonts w:ascii="Century Gothic" w:hAnsi="Century Gothic" w:cstheme="minorHAnsi"/>
                <w:sz w:val="18"/>
                <w:szCs w:val="18"/>
              </w:rPr>
              <w:t xml:space="preserve">Manage their own basic hygiene and personal needs, including dressing, going to the toilet and understanding the importance of healthy food choices. </w:t>
            </w:r>
          </w:p>
        </w:tc>
      </w:tr>
      <w:tr w:rsidR="0014587B" w:rsidRPr="00151AED" w14:paraId="1B94436E" w14:textId="77777777" w:rsidTr="0014587B">
        <w:tc>
          <w:tcPr>
            <w:tcW w:w="1981" w:type="dxa"/>
            <w:tcBorders>
              <w:right w:val="nil"/>
            </w:tcBorders>
            <w:shd w:val="clear" w:color="auto" w:fill="B4C6E7" w:themeFill="accent1" w:themeFillTint="66"/>
          </w:tcPr>
          <w:p w14:paraId="357F5EBF" w14:textId="77777777" w:rsidR="00E8641B" w:rsidRPr="00151AED" w:rsidRDefault="00E8641B" w:rsidP="00BC2288">
            <w:pPr>
              <w:rPr>
                <w:rFonts w:ascii="Century Gothic" w:hAnsi="Century Gothic" w:cstheme="minorHAnsi"/>
                <w:sz w:val="20"/>
                <w:szCs w:val="20"/>
              </w:rPr>
            </w:pPr>
          </w:p>
        </w:tc>
        <w:tc>
          <w:tcPr>
            <w:tcW w:w="2053" w:type="dxa"/>
            <w:tcBorders>
              <w:left w:val="nil"/>
              <w:right w:val="nil"/>
            </w:tcBorders>
            <w:shd w:val="clear" w:color="auto" w:fill="B4C6E7" w:themeFill="accent1" w:themeFillTint="66"/>
          </w:tcPr>
          <w:p w14:paraId="7262A644" w14:textId="77777777" w:rsidR="00E8641B" w:rsidRPr="00151AED" w:rsidRDefault="00E8641B" w:rsidP="00BC2288">
            <w:pPr>
              <w:rPr>
                <w:rFonts w:ascii="Century Gothic" w:hAnsi="Century Gothic" w:cstheme="minorHAnsi"/>
                <w:sz w:val="20"/>
                <w:szCs w:val="20"/>
              </w:rPr>
            </w:pPr>
          </w:p>
        </w:tc>
        <w:tc>
          <w:tcPr>
            <w:tcW w:w="1996" w:type="dxa"/>
            <w:tcBorders>
              <w:left w:val="nil"/>
              <w:right w:val="nil"/>
            </w:tcBorders>
            <w:shd w:val="clear" w:color="auto" w:fill="B4C6E7" w:themeFill="accent1" w:themeFillTint="66"/>
          </w:tcPr>
          <w:p w14:paraId="4D917996" w14:textId="77777777" w:rsidR="00E8641B" w:rsidRPr="00151AED" w:rsidRDefault="00E8641B" w:rsidP="00BC2288">
            <w:pPr>
              <w:rPr>
                <w:rFonts w:ascii="Century Gothic" w:hAnsi="Century Gothic" w:cstheme="minorHAnsi"/>
                <w:sz w:val="20"/>
                <w:szCs w:val="20"/>
              </w:rPr>
            </w:pPr>
          </w:p>
        </w:tc>
        <w:tc>
          <w:tcPr>
            <w:tcW w:w="2176" w:type="dxa"/>
            <w:tcBorders>
              <w:left w:val="nil"/>
              <w:right w:val="nil"/>
            </w:tcBorders>
            <w:shd w:val="clear" w:color="auto" w:fill="B4C6E7" w:themeFill="accent1" w:themeFillTint="66"/>
          </w:tcPr>
          <w:p w14:paraId="60F24522" w14:textId="17349508" w:rsidR="00E8641B" w:rsidRPr="00151AED" w:rsidRDefault="00FA03E3" w:rsidP="00BC2288">
            <w:pPr>
              <w:rPr>
                <w:rFonts w:ascii="Century Gothic" w:hAnsi="Century Gothic" w:cstheme="minorHAnsi"/>
                <w:sz w:val="20"/>
                <w:szCs w:val="20"/>
              </w:rPr>
            </w:pPr>
            <w:r>
              <w:rPr>
                <w:rFonts w:ascii="Century Gothic" w:hAnsi="Century Gothic" w:cstheme="minorHAnsi"/>
                <w:sz w:val="20"/>
                <w:szCs w:val="20"/>
              </w:rPr>
              <w:t>Intentional teaching</w:t>
            </w:r>
          </w:p>
        </w:tc>
        <w:tc>
          <w:tcPr>
            <w:tcW w:w="2039" w:type="dxa"/>
            <w:tcBorders>
              <w:left w:val="nil"/>
              <w:right w:val="nil"/>
            </w:tcBorders>
            <w:shd w:val="clear" w:color="auto" w:fill="B4C6E7" w:themeFill="accent1" w:themeFillTint="66"/>
          </w:tcPr>
          <w:p w14:paraId="49531ACB" w14:textId="77777777" w:rsidR="00E8641B" w:rsidRPr="00151AED" w:rsidRDefault="00E8641B" w:rsidP="00BC2288">
            <w:pPr>
              <w:rPr>
                <w:rFonts w:ascii="Century Gothic" w:hAnsi="Century Gothic" w:cstheme="minorHAnsi"/>
                <w:sz w:val="20"/>
                <w:szCs w:val="20"/>
              </w:rPr>
            </w:pPr>
          </w:p>
        </w:tc>
        <w:tc>
          <w:tcPr>
            <w:tcW w:w="1975" w:type="dxa"/>
            <w:tcBorders>
              <w:left w:val="nil"/>
              <w:right w:val="nil"/>
            </w:tcBorders>
            <w:shd w:val="clear" w:color="auto" w:fill="B4C6E7" w:themeFill="accent1" w:themeFillTint="66"/>
          </w:tcPr>
          <w:p w14:paraId="1437B7BD" w14:textId="77777777" w:rsidR="00E8641B" w:rsidRPr="00151AED" w:rsidRDefault="00E8641B" w:rsidP="00BC2288">
            <w:pPr>
              <w:rPr>
                <w:rFonts w:ascii="Century Gothic" w:hAnsi="Century Gothic" w:cstheme="minorHAnsi"/>
                <w:sz w:val="20"/>
                <w:szCs w:val="20"/>
              </w:rPr>
            </w:pPr>
          </w:p>
        </w:tc>
        <w:tc>
          <w:tcPr>
            <w:tcW w:w="1585" w:type="dxa"/>
            <w:tcBorders>
              <w:left w:val="nil"/>
            </w:tcBorders>
            <w:shd w:val="clear" w:color="auto" w:fill="B4C6E7" w:themeFill="accent1" w:themeFillTint="66"/>
          </w:tcPr>
          <w:p w14:paraId="389086E8" w14:textId="77777777" w:rsidR="00E8641B" w:rsidRPr="002C0F24" w:rsidRDefault="00E8641B" w:rsidP="00BC2288">
            <w:pPr>
              <w:pStyle w:val="Default"/>
              <w:rPr>
                <w:rFonts w:ascii="Century Gothic" w:hAnsi="Century Gothic" w:cstheme="minorHAnsi"/>
                <w:sz w:val="18"/>
                <w:szCs w:val="18"/>
              </w:rPr>
            </w:pPr>
          </w:p>
        </w:tc>
      </w:tr>
      <w:tr w:rsidR="0014587B" w:rsidRPr="00151AED" w14:paraId="3F2A0E5D" w14:textId="77777777" w:rsidTr="00907D99">
        <w:tc>
          <w:tcPr>
            <w:tcW w:w="1981" w:type="dxa"/>
            <w:tcBorders>
              <w:bottom w:val="single" w:sz="4" w:space="0" w:color="auto"/>
            </w:tcBorders>
          </w:tcPr>
          <w:p w14:paraId="55BB85F7" w14:textId="28A43504"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Consistently model and reinforce daily routines to support children in following expectations with minimal reminders (Managing Self). </w:t>
            </w:r>
          </w:p>
          <w:p w14:paraId="160F2F2C" w14:textId="5B441BB6"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clear language and visual cues to help children understand and follow simple rules independently (Managing Self). </w:t>
            </w:r>
          </w:p>
          <w:p w14:paraId="5F9167AD" w14:textId="46A6D3D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praise and recognition when children follow routines and expectations successfully (Managing Self). </w:t>
            </w:r>
          </w:p>
          <w:p w14:paraId="684336A1" w14:textId="6A8B901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children to ask for help by modelling appropriate language, such as “Can you help me?” (Self-Regulation). </w:t>
            </w:r>
          </w:p>
          <w:p w14:paraId="7593B612" w14:textId="7C1BCF9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supportive environment </w:t>
            </w:r>
            <w:r w:rsidRPr="0014587B">
              <w:rPr>
                <w:rFonts w:ascii="Century Gothic" w:hAnsi="Century Gothic" w:cstheme="minorHAnsi"/>
                <w:sz w:val="20"/>
                <w:szCs w:val="20"/>
              </w:rPr>
              <w:lastRenderedPageBreak/>
              <w:t xml:space="preserve">where children feel confident to seek help when needed (Self-Regulation). </w:t>
            </w:r>
          </w:p>
          <w:p w14:paraId="3EBCCCD8" w14:textId="400880CD"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Prompt and guide children to recognise when they need assistance and respond appropriately (Self-Regulation).</w:t>
            </w:r>
          </w:p>
          <w:p w14:paraId="1783FB94" w14:textId="77777777" w:rsidR="00907D99" w:rsidRPr="00151AED" w:rsidRDefault="00907D99" w:rsidP="0014587B">
            <w:pPr>
              <w:rPr>
                <w:rFonts w:ascii="Century Gothic" w:hAnsi="Century Gothic" w:cstheme="minorHAnsi"/>
                <w:sz w:val="20"/>
                <w:szCs w:val="20"/>
              </w:rPr>
            </w:pPr>
          </w:p>
        </w:tc>
        <w:tc>
          <w:tcPr>
            <w:tcW w:w="2053" w:type="dxa"/>
            <w:tcBorders>
              <w:bottom w:val="single" w:sz="4" w:space="0" w:color="auto"/>
            </w:tcBorders>
          </w:tcPr>
          <w:p w14:paraId="24746428" w14:textId="02C7373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Model and support children in dressing and undressing independently for PE, offering guidance where needed (Managing Self). </w:t>
            </w:r>
          </w:p>
          <w:p w14:paraId="20331CCA" w14:textId="5E44117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time and encouragement for children to practise fastening, changing, and organising their belongings (Managing Self). </w:t>
            </w:r>
          </w:p>
          <w:p w14:paraId="63E42515" w14:textId="6952E3E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Reinforce independence in toileting and handwashing through consistent routines and expectations (Managing Self). </w:t>
            </w:r>
          </w:p>
          <w:p w14:paraId="426F7D35" w14:textId="536DA8B4"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Praise children when they manage personal care independently without reminders (Managing Self). </w:t>
            </w:r>
          </w:p>
          <w:p w14:paraId="4A232748" w14:textId="104AC97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a range of engaging activities and </w:t>
            </w:r>
            <w:r w:rsidRPr="0014587B">
              <w:rPr>
                <w:rFonts w:ascii="Century Gothic" w:hAnsi="Century Gothic" w:cstheme="minorHAnsi"/>
                <w:sz w:val="20"/>
                <w:szCs w:val="20"/>
              </w:rPr>
              <w:lastRenderedPageBreak/>
              <w:t xml:space="preserve">encourage children to make choices during learning time (Managing Self). </w:t>
            </w:r>
          </w:p>
          <w:p w14:paraId="41A6C481" w14:textId="7A820EAE"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remain engaged by prompting and extending their play for short periods (Managing Self). </w:t>
            </w:r>
          </w:p>
          <w:p w14:paraId="35CD706A" w14:textId="4A483F0E" w:rsidR="00907D99" w:rsidRPr="0014587B" w:rsidRDefault="00907D99" w:rsidP="0014587B">
            <w:pPr>
              <w:ind w:left="360"/>
              <w:rPr>
                <w:rFonts w:ascii="Century Gothic" w:hAnsi="Century Gothic" w:cstheme="minorHAnsi"/>
                <w:sz w:val="20"/>
                <w:szCs w:val="20"/>
              </w:rPr>
            </w:pPr>
            <w:r w:rsidRPr="0014587B">
              <w:rPr>
                <w:rFonts w:ascii="Century Gothic" w:hAnsi="Century Gothic" w:cstheme="minorHAnsi"/>
                <w:sz w:val="20"/>
                <w:szCs w:val="20"/>
              </w:rPr>
              <w:t>Acknowledge when children choose activities independently and stay focused on their chosen task (Managing Self).</w:t>
            </w:r>
          </w:p>
          <w:p w14:paraId="3D571809" w14:textId="77777777" w:rsidR="00907D99" w:rsidRPr="00151AED" w:rsidRDefault="00907D99" w:rsidP="0014587B">
            <w:pPr>
              <w:rPr>
                <w:rFonts w:ascii="Century Gothic" w:hAnsi="Century Gothic" w:cstheme="minorHAnsi"/>
                <w:sz w:val="20"/>
                <w:szCs w:val="20"/>
              </w:rPr>
            </w:pPr>
          </w:p>
        </w:tc>
        <w:tc>
          <w:tcPr>
            <w:tcW w:w="1996" w:type="dxa"/>
            <w:tcBorders>
              <w:bottom w:val="single" w:sz="4" w:space="0" w:color="auto"/>
            </w:tcBorders>
          </w:tcPr>
          <w:p w14:paraId="0D47C1C5" w14:textId="4A4C61A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Model and name emotions regularly to support children in identifying and expressing their own feelings (Self-Regulation). </w:t>
            </w:r>
          </w:p>
          <w:p w14:paraId="14E14B55" w14:textId="4F78C8FD"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opportunities for children to talk about how they feel during play and daily routines (Self-Regulation). </w:t>
            </w:r>
          </w:p>
          <w:p w14:paraId="2213A82A" w14:textId="601F58D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Teach and practise simple self-regulation strategies, such as deep breathing or taking a break (Self-Regulation). </w:t>
            </w:r>
          </w:p>
          <w:p w14:paraId="67271425" w14:textId="5C457F0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Prompt and encourage children to use these strategies when they begin to feel overwhelmed (Self-Regulation). </w:t>
            </w:r>
          </w:p>
          <w:p w14:paraId="613CB4D1" w14:textId="1AEC8B94"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stories and real-life situations to introduce and discuss others’ </w:t>
            </w:r>
            <w:r w:rsidRPr="0014587B">
              <w:rPr>
                <w:rFonts w:ascii="Century Gothic" w:hAnsi="Century Gothic" w:cstheme="minorHAnsi"/>
                <w:sz w:val="20"/>
                <w:szCs w:val="20"/>
              </w:rPr>
              <w:lastRenderedPageBreak/>
              <w:t xml:space="preserve">feelings (Building Relationships). </w:t>
            </w:r>
          </w:p>
          <w:p w14:paraId="70F1ACE9" w14:textId="4480134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begin talking about how others might feel and why (Building Relationships). </w:t>
            </w:r>
          </w:p>
          <w:p w14:paraId="02835192" w14:textId="79C4599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Praise children when they name their feelings, use strategies, or show awareness of others’ emotions (Self-Regulation).</w:t>
            </w:r>
          </w:p>
          <w:p w14:paraId="5141DEBF" w14:textId="77777777" w:rsidR="00907D99" w:rsidRPr="00151AED" w:rsidRDefault="00907D99" w:rsidP="0014587B">
            <w:pPr>
              <w:rPr>
                <w:rFonts w:ascii="Century Gothic" w:hAnsi="Century Gothic" w:cstheme="minorHAnsi"/>
                <w:sz w:val="20"/>
                <w:szCs w:val="20"/>
              </w:rPr>
            </w:pPr>
          </w:p>
        </w:tc>
        <w:tc>
          <w:tcPr>
            <w:tcW w:w="2176" w:type="dxa"/>
            <w:tcBorders>
              <w:bottom w:val="single" w:sz="4" w:space="0" w:color="auto"/>
            </w:tcBorders>
          </w:tcPr>
          <w:p w14:paraId="04323B68" w14:textId="795093B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Use discussion and clear explanations to help children understand the consequences of their behaviour (Managing Self). </w:t>
            </w:r>
          </w:p>
          <w:p w14:paraId="161DB0D8" w14:textId="1636D8A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reflect on their actions and make links between behaviour and outcomes (Managing Self). </w:t>
            </w:r>
          </w:p>
          <w:p w14:paraId="0C15FA75" w14:textId="0EFCD22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reinforce safe ways to play through demonstration and consistent expectations (Managing Self). </w:t>
            </w:r>
          </w:p>
          <w:p w14:paraId="4235FF85" w14:textId="7761851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reminders and guidance to help children make safe choices during play and activities (Managing Self). </w:t>
            </w:r>
          </w:p>
          <w:p w14:paraId="2C9860D1" w14:textId="230F3BA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children to take responsibility by discussing what happened and what they could do differently next time (Self-Regulation). </w:t>
            </w:r>
          </w:p>
          <w:p w14:paraId="6CC7010C" w14:textId="38EFD05E"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Support children to acknowledge mistakes and make amends, such as saying sorry or helping to fix the problem (Building Relationships). </w:t>
            </w:r>
          </w:p>
          <w:p w14:paraId="2980225F" w14:textId="36FC9313"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Praise children when they make safe choices and take responsibility for their actions (Managing Self).</w:t>
            </w:r>
          </w:p>
          <w:p w14:paraId="670B182E" w14:textId="77777777" w:rsidR="00907D99" w:rsidRPr="00151AED" w:rsidRDefault="00907D99" w:rsidP="0014587B">
            <w:pPr>
              <w:rPr>
                <w:rFonts w:ascii="Century Gothic" w:hAnsi="Century Gothic" w:cstheme="minorHAnsi"/>
                <w:sz w:val="20"/>
                <w:szCs w:val="20"/>
              </w:rPr>
            </w:pPr>
          </w:p>
        </w:tc>
        <w:tc>
          <w:tcPr>
            <w:tcW w:w="2039" w:type="dxa"/>
            <w:tcBorders>
              <w:bottom w:val="single" w:sz="4" w:space="0" w:color="auto"/>
            </w:tcBorders>
          </w:tcPr>
          <w:p w14:paraId="3E8081AE" w14:textId="088DD59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encouragement and a supportive environment to help children try new activities with increasing confidence and less reassurance (Managing Self). </w:t>
            </w:r>
          </w:p>
          <w:p w14:paraId="6FD3CE48" w14:textId="74B7300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Model a positive attitude towards new experiences to promote independence and resilience (Managing Self). Support children to recognise when something is difficult and encourage them to keep trying (Managing Self). </w:t>
            </w:r>
          </w:p>
          <w:p w14:paraId="2B9D8EC1" w14:textId="242E984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Praise effort and perseverance to reinforce not giving up when faced with challenges (Managing Self). </w:t>
            </w:r>
          </w:p>
          <w:p w14:paraId="567A397C" w14:textId="781BA54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games and activities to help children experience both </w:t>
            </w:r>
            <w:r w:rsidRPr="0014587B">
              <w:rPr>
                <w:rFonts w:ascii="Century Gothic" w:hAnsi="Century Gothic" w:cstheme="minorHAnsi"/>
                <w:sz w:val="20"/>
                <w:szCs w:val="20"/>
              </w:rPr>
              <w:lastRenderedPageBreak/>
              <w:t xml:space="preserve">winning and losing in a positive way (Self-Regulation). </w:t>
            </w:r>
          </w:p>
          <w:p w14:paraId="29FC2CCE" w14:textId="2F7927A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discuss appropriate responses to setbacks, such as not winning, to support emotional development (Self-Regulation). </w:t>
            </w:r>
          </w:p>
          <w:p w14:paraId="4A4F9DBF" w14:textId="4185991D"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Encourage children to reflect on how they feel after setbacks and choose strategies to help them recover (Self-Regulation).</w:t>
            </w:r>
          </w:p>
          <w:p w14:paraId="2FAB91E6" w14:textId="77777777" w:rsidR="00907D99" w:rsidRPr="00151AED" w:rsidRDefault="00907D99" w:rsidP="0014587B">
            <w:pPr>
              <w:rPr>
                <w:rFonts w:ascii="Century Gothic" w:hAnsi="Century Gothic" w:cstheme="minorHAnsi"/>
                <w:sz w:val="20"/>
                <w:szCs w:val="20"/>
              </w:rPr>
            </w:pPr>
          </w:p>
        </w:tc>
        <w:tc>
          <w:tcPr>
            <w:tcW w:w="1975" w:type="dxa"/>
            <w:tcBorders>
              <w:bottom w:val="single" w:sz="4" w:space="0" w:color="auto"/>
            </w:tcBorders>
          </w:tcPr>
          <w:p w14:paraId="150D57E3" w14:textId="4F1BC04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structured opportunities for children to work independently and build stamina over longer periods (Managing Self). </w:t>
            </w:r>
          </w:p>
          <w:p w14:paraId="3BF1538A" w14:textId="22B7668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develop independence by encouraging them to complete tasks with minimal adult intervention (Managing Self). </w:t>
            </w:r>
          </w:p>
          <w:p w14:paraId="341EB830" w14:textId="1FA8396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guide children in resolving minor conflicts, encouraging them to use simple language and solutions (Building Relationships). </w:t>
            </w:r>
          </w:p>
          <w:p w14:paraId="198CE839" w14:textId="6DF0086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Prompt children to independently use conflict-resolution strategies, such as sharing, turn-taking, or talking it through </w:t>
            </w:r>
            <w:r w:rsidRPr="0014587B">
              <w:rPr>
                <w:rFonts w:ascii="Century Gothic" w:hAnsi="Century Gothic" w:cstheme="minorHAnsi"/>
                <w:sz w:val="20"/>
                <w:szCs w:val="20"/>
              </w:rPr>
              <w:lastRenderedPageBreak/>
              <w:t xml:space="preserve">(Building Relationships). </w:t>
            </w:r>
          </w:p>
          <w:p w14:paraId="4DB5A3EE" w14:textId="210BA679"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Consistently reinforce classroom and school rules to support children in understanding expectations (Managing Self). </w:t>
            </w:r>
          </w:p>
          <w:p w14:paraId="4C5EB767" w14:textId="1ECAA32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clear praise when children follow rules independently and demonstrate positive behaviour (Managing Self). </w:t>
            </w:r>
          </w:p>
          <w:p w14:paraId="68AED15E" w14:textId="0E7EB02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Encourage children to act as positive role models by following rules and supporting their peers (Building Relationships).</w:t>
            </w:r>
          </w:p>
          <w:p w14:paraId="640901B0" w14:textId="77777777" w:rsidR="00907D99" w:rsidRPr="00151AED" w:rsidRDefault="00907D99" w:rsidP="0014587B">
            <w:pPr>
              <w:rPr>
                <w:rFonts w:ascii="Century Gothic" w:hAnsi="Century Gothic" w:cstheme="minorHAnsi"/>
                <w:sz w:val="20"/>
                <w:szCs w:val="20"/>
              </w:rPr>
            </w:pPr>
          </w:p>
        </w:tc>
        <w:tc>
          <w:tcPr>
            <w:tcW w:w="1585" w:type="dxa"/>
            <w:tcBorders>
              <w:bottom w:val="single" w:sz="4" w:space="0" w:color="auto"/>
            </w:tcBorders>
          </w:tcPr>
          <w:p w14:paraId="1C42B17B" w14:textId="031531D9"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lastRenderedPageBreak/>
              <w:t xml:space="preserve">Provide a supportive environment that encourages children to try new activities and develop independence, resilience and perseverance (Managing Self). </w:t>
            </w:r>
          </w:p>
          <w:p w14:paraId="13A0053B" w14:textId="32BB2B41"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t xml:space="preserve">Model and praise effort to help children continue when faced with challenges (Managing Self). Use clear explanations and discussion to help children understand the reasons for rules and expectations (Managing Self). </w:t>
            </w:r>
          </w:p>
          <w:p w14:paraId="7CF55457" w14:textId="624C5C10"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t xml:space="preserve">Reinforce what is right and wrong through consistent modelling and positive behaviour guidance </w:t>
            </w:r>
            <w:r w:rsidRPr="00A10765">
              <w:rPr>
                <w:rFonts w:ascii="Century Gothic" w:hAnsi="Century Gothic" w:cstheme="minorHAnsi"/>
                <w:sz w:val="18"/>
                <w:szCs w:val="18"/>
              </w:rPr>
              <w:lastRenderedPageBreak/>
              <w:t xml:space="preserve">(Managing Self). </w:t>
            </w:r>
          </w:p>
          <w:p w14:paraId="6AB17860" w14:textId="2674B8B1"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t xml:space="preserve">Encourage children to behave appropriately by recognising and praising positive choices (Managing Self). </w:t>
            </w:r>
          </w:p>
          <w:p w14:paraId="3563F4EF" w14:textId="66DE20D6"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t xml:space="preserve">Support children in managing their own hygiene and personal needs through consistent routines and modelling (Managing Self). </w:t>
            </w:r>
          </w:p>
          <w:p w14:paraId="56B84A8B" w14:textId="729E96F8"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t xml:space="preserve">Provide opportunities for children to practise dressing, toileting, and self-care independently (Managing Self). </w:t>
            </w:r>
          </w:p>
          <w:p w14:paraId="7710888A" w14:textId="49129125" w:rsidR="00907D99" w:rsidRPr="00A10765" w:rsidRDefault="00907D99" w:rsidP="0014587B">
            <w:pPr>
              <w:pStyle w:val="Default"/>
              <w:rPr>
                <w:rFonts w:ascii="Century Gothic" w:hAnsi="Century Gothic" w:cstheme="minorHAnsi"/>
                <w:sz w:val="18"/>
                <w:szCs w:val="18"/>
              </w:rPr>
            </w:pPr>
            <w:r w:rsidRPr="00A10765">
              <w:rPr>
                <w:rFonts w:ascii="Century Gothic" w:hAnsi="Century Gothic" w:cstheme="minorHAnsi"/>
                <w:sz w:val="18"/>
                <w:szCs w:val="18"/>
              </w:rPr>
              <w:t xml:space="preserve">Promote understanding of healthy choices through discussion, </w:t>
            </w:r>
            <w:r w:rsidRPr="00A10765">
              <w:rPr>
                <w:rFonts w:ascii="Century Gothic" w:hAnsi="Century Gothic" w:cstheme="minorHAnsi"/>
                <w:sz w:val="18"/>
                <w:szCs w:val="18"/>
              </w:rPr>
              <w:lastRenderedPageBreak/>
              <w:t>routines, and role modelling (Managing Self).</w:t>
            </w:r>
          </w:p>
          <w:p w14:paraId="4892B4AC" w14:textId="77777777" w:rsidR="00907D99" w:rsidRPr="002C0F24" w:rsidRDefault="00907D99" w:rsidP="0014587B">
            <w:pPr>
              <w:pStyle w:val="Default"/>
              <w:rPr>
                <w:rFonts w:ascii="Century Gothic" w:hAnsi="Century Gothic" w:cstheme="minorHAnsi"/>
                <w:sz w:val="18"/>
                <w:szCs w:val="18"/>
              </w:rPr>
            </w:pPr>
          </w:p>
        </w:tc>
      </w:tr>
      <w:tr w:rsidR="0014587B" w:rsidRPr="00151AED" w14:paraId="5F6EAC80" w14:textId="77777777" w:rsidTr="0014587B">
        <w:tc>
          <w:tcPr>
            <w:tcW w:w="1981" w:type="dxa"/>
            <w:tcBorders>
              <w:right w:val="nil"/>
            </w:tcBorders>
            <w:shd w:val="clear" w:color="auto" w:fill="B4C6E7" w:themeFill="accent1" w:themeFillTint="66"/>
          </w:tcPr>
          <w:p w14:paraId="6998CD88" w14:textId="77777777" w:rsidR="00907D99" w:rsidRPr="00151AED" w:rsidRDefault="00907D99" w:rsidP="00907D99">
            <w:pPr>
              <w:rPr>
                <w:rFonts w:ascii="Century Gothic" w:hAnsi="Century Gothic" w:cstheme="minorHAnsi"/>
                <w:sz w:val="20"/>
                <w:szCs w:val="20"/>
              </w:rPr>
            </w:pPr>
          </w:p>
        </w:tc>
        <w:tc>
          <w:tcPr>
            <w:tcW w:w="2053" w:type="dxa"/>
            <w:tcBorders>
              <w:left w:val="nil"/>
              <w:right w:val="nil"/>
            </w:tcBorders>
            <w:shd w:val="clear" w:color="auto" w:fill="B4C6E7" w:themeFill="accent1" w:themeFillTint="66"/>
          </w:tcPr>
          <w:p w14:paraId="2611C0E9" w14:textId="77777777" w:rsidR="00907D99" w:rsidRPr="00151AED" w:rsidRDefault="00907D99" w:rsidP="00907D99">
            <w:pPr>
              <w:rPr>
                <w:rFonts w:ascii="Century Gothic" w:hAnsi="Century Gothic" w:cstheme="minorHAnsi"/>
                <w:sz w:val="20"/>
                <w:szCs w:val="20"/>
              </w:rPr>
            </w:pPr>
          </w:p>
        </w:tc>
        <w:tc>
          <w:tcPr>
            <w:tcW w:w="1996" w:type="dxa"/>
            <w:tcBorders>
              <w:left w:val="nil"/>
              <w:right w:val="nil"/>
            </w:tcBorders>
            <w:shd w:val="clear" w:color="auto" w:fill="B4C6E7" w:themeFill="accent1" w:themeFillTint="66"/>
          </w:tcPr>
          <w:p w14:paraId="122270B5" w14:textId="77777777" w:rsidR="00907D99" w:rsidRPr="00151AED" w:rsidRDefault="00907D99" w:rsidP="00907D99">
            <w:pPr>
              <w:rPr>
                <w:rFonts w:ascii="Century Gothic" w:hAnsi="Century Gothic" w:cstheme="minorHAnsi"/>
                <w:sz w:val="20"/>
                <w:szCs w:val="20"/>
              </w:rPr>
            </w:pPr>
          </w:p>
        </w:tc>
        <w:tc>
          <w:tcPr>
            <w:tcW w:w="2176" w:type="dxa"/>
            <w:tcBorders>
              <w:left w:val="nil"/>
              <w:right w:val="nil"/>
            </w:tcBorders>
            <w:shd w:val="clear" w:color="auto" w:fill="B4C6E7" w:themeFill="accent1" w:themeFillTint="66"/>
          </w:tcPr>
          <w:p w14:paraId="4E4A7CDC" w14:textId="33902BC6" w:rsidR="00907D99" w:rsidRPr="00151AED" w:rsidRDefault="00907D99" w:rsidP="00907D99">
            <w:pPr>
              <w:rPr>
                <w:rFonts w:ascii="Century Gothic" w:hAnsi="Century Gothic" w:cstheme="minorHAnsi"/>
                <w:sz w:val="20"/>
                <w:szCs w:val="20"/>
              </w:rPr>
            </w:pPr>
            <w:r>
              <w:rPr>
                <w:rFonts w:ascii="Century Gothic" w:hAnsi="Century Gothic" w:cstheme="minorHAnsi"/>
                <w:sz w:val="20"/>
                <w:szCs w:val="20"/>
              </w:rPr>
              <w:t xml:space="preserve">Enabling </w:t>
            </w:r>
            <w:r w:rsidR="0014587B">
              <w:rPr>
                <w:rFonts w:ascii="Century Gothic" w:hAnsi="Century Gothic" w:cstheme="minorHAnsi"/>
                <w:sz w:val="20"/>
                <w:szCs w:val="20"/>
              </w:rPr>
              <w:t>environments</w:t>
            </w:r>
          </w:p>
        </w:tc>
        <w:tc>
          <w:tcPr>
            <w:tcW w:w="2039" w:type="dxa"/>
            <w:tcBorders>
              <w:left w:val="nil"/>
              <w:right w:val="nil"/>
            </w:tcBorders>
            <w:shd w:val="clear" w:color="auto" w:fill="B4C6E7" w:themeFill="accent1" w:themeFillTint="66"/>
          </w:tcPr>
          <w:p w14:paraId="1AA4EB1A" w14:textId="77777777" w:rsidR="00907D99" w:rsidRPr="00151AED" w:rsidRDefault="00907D99" w:rsidP="00907D99">
            <w:pPr>
              <w:rPr>
                <w:rFonts w:ascii="Century Gothic" w:hAnsi="Century Gothic" w:cstheme="minorHAnsi"/>
                <w:sz w:val="20"/>
                <w:szCs w:val="20"/>
              </w:rPr>
            </w:pPr>
          </w:p>
        </w:tc>
        <w:tc>
          <w:tcPr>
            <w:tcW w:w="1975" w:type="dxa"/>
            <w:tcBorders>
              <w:left w:val="nil"/>
              <w:right w:val="nil"/>
            </w:tcBorders>
            <w:shd w:val="clear" w:color="auto" w:fill="B4C6E7" w:themeFill="accent1" w:themeFillTint="66"/>
          </w:tcPr>
          <w:p w14:paraId="43DBFC7E" w14:textId="77777777" w:rsidR="00907D99" w:rsidRPr="00151AED" w:rsidRDefault="00907D99" w:rsidP="00907D99">
            <w:pPr>
              <w:rPr>
                <w:rFonts w:ascii="Century Gothic" w:hAnsi="Century Gothic" w:cstheme="minorHAnsi"/>
                <w:sz w:val="20"/>
                <w:szCs w:val="20"/>
              </w:rPr>
            </w:pPr>
          </w:p>
        </w:tc>
        <w:tc>
          <w:tcPr>
            <w:tcW w:w="1585" w:type="dxa"/>
            <w:tcBorders>
              <w:left w:val="nil"/>
            </w:tcBorders>
            <w:shd w:val="clear" w:color="auto" w:fill="B4C6E7" w:themeFill="accent1" w:themeFillTint="66"/>
          </w:tcPr>
          <w:p w14:paraId="69724284" w14:textId="77777777" w:rsidR="00907D99" w:rsidRPr="002C0F24" w:rsidRDefault="00907D99" w:rsidP="00907D99">
            <w:pPr>
              <w:pStyle w:val="Default"/>
              <w:rPr>
                <w:rFonts w:ascii="Century Gothic" w:hAnsi="Century Gothic" w:cstheme="minorHAnsi"/>
                <w:sz w:val="18"/>
                <w:szCs w:val="18"/>
              </w:rPr>
            </w:pPr>
          </w:p>
        </w:tc>
      </w:tr>
      <w:tr w:rsidR="0014587B" w:rsidRPr="00151AED" w14:paraId="20D6650B" w14:textId="77777777" w:rsidTr="00907D99">
        <w:tc>
          <w:tcPr>
            <w:tcW w:w="1981" w:type="dxa"/>
          </w:tcPr>
          <w:p w14:paraId="4C23882B" w14:textId="6D7B2E1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clear visual routines and daily schedules to support children in following expectations independently. </w:t>
            </w:r>
          </w:p>
          <w:p w14:paraId="0A2BA514" w14:textId="003F9566"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simple rule cards and visual prompts to help children understand and follow rules. </w:t>
            </w:r>
          </w:p>
          <w:p w14:paraId="4768A05F" w14:textId="0FB8E1A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positive environment with praise displays and rewards to reinforce routines and expectations. </w:t>
            </w:r>
          </w:p>
          <w:p w14:paraId="13DD2785" w14:textId="755F70F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Provide visual prompts or sentence starters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“Can you help me?”) to support help-seeking. </w:t>
            </w:r>
          </w:p>
          <w:p w14:paraId="2641C5FA" w14:textId="7EE7265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Ensure adults are approachable and available to create a safe, supportive environment. </w:t>
            </w:r>
          </w:p>
          <w:p w14:paraId="4454C530" w14:textId="6D7A43F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prompts reminding children when and how to ask for help. </w:t>
            </w:r>
          </w:p>
          <w:p w14:paraId="031D9337" w14:textId="3E64510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Provide accessible resources and clear organisation so children can identify when they need assistance.</w:t>
            </w:r>
          </w:p>
          <w:p w14:paraId="3D8D3402" w14:textId="77777777" w:rsidR="00907D99" w:rsidRPr="0014587B" w:rsidRDefault="00907D99" w:rsidP="0014587B">
            <w:pPr>
              <w:rPr>
                <w:rFonts w:ascii="Century Gothic" w:hAnsi="Century Gothic" w:cstheme="minorHAnsi"/>
                <w:sz w:val="20"/>
                <w:szCs w:val="20"/>
              </w:rPr>
            </w:pPr>
          </w:p>
        </w:tc>
        <w:tc>
          <w:tcPr>
            <w:tcW w:w="2053" w:type="dxa"/>
          </w:tcPr>
          <w:p w14:paraId="10C92D0E" w14:textId="0E96FE2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Offer child-friendly storage and time to practise fastening and organising belongings. </w:t>
            </w:r>
          </w:p>
          <w:p w14:paraId="10D22BB6" w14:textId="0BF4A493"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clear toileting and handwashing routines with visual guides to promote independence. </w:t>
            </w:r>
          </w:p>
          <w:p w14:paraId="69E38C61" w14:textId="43C93EBA"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consistent routine and environment that supports independent self-care. </w:t>
            </w:r>
          </w:p>
          <w:p w14:paraId="598D45F8" w14:textId="2997880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praise displays and independence prompts to reinforce personal care skills. </w:t>
            </w:r>
          </w:p>
          <w:p w14:paraId="1BC2280B" w14:textId="7B8EC3F3"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a range of accessible, well-organised activities to </w:t>
            </w:r>
            <w:r w:rsidRPr="0014587B">
              <w:rPr>
                <w:rFonts w:ascii="Century Gothic" w:hAnsi="Century Gothic" w:cstheme="minorHAnsi"/>
                <w:sz w:val="20"/>
                <w:szCs w:val="20"/>
              </w:rPr>
              <w:lastRenderedPageBreak/>
              <w:t xml:space="preserve">support children in making choices. </w:t>
            </w:r>
          </w:p>
          <w:p w14:paraId="0286E586" w14:textId="024B27E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inviting, engaging play areas that encourage children to stay focused for short periods. </w:t>
            </w:r>
          </w:p>
          <w:p w14:paraId="0C1FE9A6" w14:textId="473AAD6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Use visual prompts and tidy, organised spaces to support sustained independent play.</w:t>
            </w:r>
          </w:p>
          <w:p w14:paraId="6D110CD0" w14:textId="77777777" w:rsidR="00907D99" w:rsidRPr="0014587B" w:rsidRDefault="00907D99" w:rsidP="0014587B">
            <w:pPr>
              <w:rPr>
                <w:rFonts w:ascii="Century Gothic" w:hAnsi="Century Gothic" w:cstheme="minorHAnsi"/>
                <w:sz w:val="20"/>
                <w:szCs w:val="20"/>
              </w:rPr>
            </w:pPr>
          </w:p>
        </w:tc>
        <w:tc>
          <w:tcPr>
            <w:tcW w:w="1996" w:type="dxa"/>
          </w:tcPr>
          <w:p w14:paraId="5B024C26" w14:textId="40DB344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emotion cards, mirrors, and feeling displays to support children in identifying and naming emotions. </w:t>
            </w:r>
          </w:p>
          <w:p w14:paraId="02303FA0" w14:textId="1031A932"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regular opportunities within routines and play areas for children to talk about their feelings. </w:t>
            </w:r>
          </w:p>
          <w:p w14:paraId="10058D3B" w14:textId="4B532C4A"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a calm area with visual prompts for simple strategies such as breathing or taking a break. </w:t>
            </w:r>
          </w:p>
          <w:p w14:paraId="4007DB71" w14:textId="2A312A1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Ensure calming strategy visuals are accessible so children can use them independently when needed. </w:t>
            </w:r>
          </w:p>
          <w:p w14:paraId="087A41B7" w14:textId="4F60709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story books and real-life photos about </w:t>
            </w:r>
            <w:r w:rsidRPr="0014587B">
              <w:rPr>
                <w:rFonts w:ascii="Century Gothic" w:hAnsi="Century Gothic" w:cstheme="minorHAnsi"/>
                <w:sz w:val="20"/>
                <w:szCs w:val="20"/>
              </w:rPr>
              <w:lastRenderedPageBreak/>
              <w:t xml:space="preserve">feelings to support understanding of others’ emotions. </w:t>
            </w:r>
          </w:p>
          <w:p w14:paraId="5537BDC8" w14:textId="197C1FE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emotion prompts and question visuals to encourage children to think about how others feel and why. </w:t>
            </w:r>
          </w:p>
          <w:p w14:paraId="56787341" w14:textId="0AEE95F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Create a positive environment with praise displays to reinforce emotional expression and awareness.</w:t>
            </w:r>
          </w:p>
          <w:p w14:paraId="42256A78" w14:textId="77777777" w:rsidR="00907D99" w:rsidRPr="0014587B" w:rsidRDefault="00907D99" w:rsidP="0014587B">
            <w:pPr>
              <w:rPr>
                <w:rFonts w:ascii="Century Gothic" w:hAnsi="Century Gothic" w:cstheme="minorHAnsi"/>
                <w:sz w:val="20"/>
                <w:szCs w:val="20"/>
              </w:rPr>
            </w:pPr>
          </w:p>
        </w:tc>
        <w:tc>
          <w:tcPr>
            <w:tcW w:w="2176" w:type="dxa"/>
          </w:tcPr>
          <w:p w14:paraId="06E6A0EF" w14:textId="24EE63DE"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Display behaviour prompts and consequence visuals to help children understand the impact of their actions. </w:t>
            </w:r>
          </w:p>
          <w:p w14:paraId="58B89DA1" w14:textId="59F51B0D"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story books and real-life scenarios about behaviour choices to support understanding of consequences. </w:t>
            </w:r>
          </w:p>
          <w:p w14:paraId="3D841B28" w14:textId="79A1C4F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reflection areas or quiet spaces for children to think about their actions. </w:t>
            </w:r>
          </w:p>
          <w:p w14:paraId="10129611" w14:textId="11821BCE"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simple cause-and-effect prompts to help children link behaviour with outcomes. </w:t>
            </w:r>
          </w:p>
          <w:p w14:paraId="3413B70F" w14:textId="7987BD5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display safe play rules with visuals to reinforce safe ways to play. </w:t>
            </w:r>
          </w:p>
          <w:p w14:paraId="73628CB8" w14:textId="20748E8B"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Organise spaces and resources safely and clearly to support positive play choices. </w:t>
            </w:r>
          </w:p>
          <w:p w14:paraId="26BD599E" w14:textId="3542899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visual reminders and prompts in play areas to guide safe decision-making. </w:t>
            </w:r>
          </w:p>
          <w:p w14:paraId="4923D618" w14:textId="3CE828C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Display prompts for problem-solving and repair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saying sorry, helping to fix). </w:t>
            </w:r>
          </w:p>
          <w:p w14:paraId="7ED92C6F" w14:textId="6842F6D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supportive environment where mistakes are accepted as part of learning. </w:t>
            </w:r>
          </w:p>
          <w:p w14:paraId="6C8A96BB" w14:textId="2A74802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Use praise displays and positive reinforcement to encourage safe choices and responsibility.</w:t>
            </w:r>
          </w:p>
          <w:p w14:paraId="30724E71" w14:textId="77777777" w:rsidR="00907D99" w:rsidRPr="0014587B" w:rsidRDefault="00907D99" w:rsidP="0014587B">
            <w:pPr>
              <w:rPr>
                <w:rFonts w:ascii="Century Gothic" w:hAnsi="Century Gothic" w:cstheme="minorHAnsi"/>
                <w:sz w:val="20"/>
                <w:szCs w:val="20"/>
              </w:rPr>
            </w:pPr>
          </w:p>
        </w:tc>
        <w:tc>
          <w:tcPr>
            <w:tcW w:w="2039" w:type="dxa"/>
          </w:tcPr>
          <w:p w14:paraId="085BE9D6" w14:textId="6BBC0674"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a supportive, inviting environment with varied activities to encourage children to try new experiences confidently. </w:t>
            </w:r>
          </w:p>
          <w:p w14:paraId="4926674C" w14:textId="375268A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positive role model and growth mindset prompts to promote independence and resilience. </w:t>
            </w:r>
          </w:p>
          <w:p w14:paraId="61559D0F" w14:textId="6832E6C8"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an environment where challenge is valued so children feel safe to keep trying when things are difficult. </w:t>
            </w:r>
          </w:p>
          <w:p w14:paraId="2C77291C" w14:textId="24DB13ED"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praise displays and encouragement prompts to reinforce effort and perseverance. </w:t>
            </w:r>
          </w:p>
          <w:p w14:paraId="7270D6C9" w14:textId="38F5C57A"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games and activities that include winning and losing to support emotional development. </w:t>
            </w:r>
          </w:p>
          <w:p w14:paraId="6DECBF06" w14:textId="2893A52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Display visuals showing positive ways to respond to setbacks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“try again”, “stay calm”). </w:t>
            </w:r>
          </w:p>
          <w:p w14:paraId="2E693980" w14:textId="1388593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calm spaces and reflection areas for children to process feelings after setbacks. </w:t>
            </w:r>
          </w:p>
          <w:p w14:paraId="15CFA1C5" w14:textId="61A8352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Provide accessible strategy prompts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breathing, talking, taking a break) to support recovery.</w:t>
            </w:r>
          </w:p>
          <w:p w14:paraId="2C381E84" w14:textId="77777777" w:rsidR="00907D99" w:rsidRPr="0014587B" w:rsidRDefault="00907D99" w:rsidP="0014587B">
            <w:pPr>
              <w:rPr>
                <w:rFonts w:ascii="Century Gothic" w:hAnsi="Century Gothic" w:cstheme="minorHAnsi"/>
                <w:sz w:val="20"/>
                <w:szCs w:val="20"/>
              </w:rPr>
            </w:pPr>
          </w:p>
        </w:tc>
        <w:tc>
          <w:tcPr>
            <w:tcW w:w="1975" w:type="dxa"/>
          </w:tcPr>
          <w:p w14:paraId="6585A17B" w14:textId="70AC41F1"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well-organised, structured activity areas to support independent learning and sustained engagement. </w:t>
            </w:r>
          </w:p>
          <w:p w14:paraId="5290D1E3" w14:textId="73E23E4F"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Ensure resources are accessible and clearly labelled so children can complete tasks with minimal adult support. </w:t>
            </w:r>
          </w:p>
          <w:p w14:paraId="18D0C204" w14:textId="490FFAD5"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Create spaces that encourage independence and self-selection of activities. </w:t>
            </w:r>
          </w:p>
          <w:p w14:paraId="1BAFD10C" w14:textId="6BF1081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Provide visual prompts and conflict-resolution cards to support children in solving problems independently. </w:t>
            </w:r>
          </w:p>
          <w:p w14:paraId="42F378AD" w14:textId="757E73FC"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lastRenderedPageBreak/>
              <w:t>Display simple strategies for resolving conflict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sharing, turn-taking, talking it through). </w:t>
            </w:r>
          </w:p>
          <w:p w14:paraId="11694AFC" w14:textId="0A106300"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Display clear classroom and school rules with visuals to support understanding of expectations. </w:t>
            </w:r>
          </w:p>
          <w:p w14:paraId="0F6E59A0" w14:textId="09163D27"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 xml:space="preserve">Use praise displays and positive reinforcement to encourage independent rule-following. </w:t>
            </w:r>
          </w:p>
          <w:p w14:paraId="17710BD2" w14:textId="0BD2D556" w:rsidR="00907D99" w:rsidRPr="0014587B" w:rsidRDefault="00907D99" w:rsidP="0014587B">
            <w:pPr>
              <w:rPr>
                <w:rFonts w:ascii="Century Gothic" w:hAnsi="Century Gothic" w:cstheme="minorHAnsi"/>
                <w:sz w:val="20"/>
                <w:szCs w:val="20"/>
              </w:rPr>
            </w:pPr>
            <w:r w:rsidRPr="0014587B">
              <w:rPr>
                <w:rFonts w:ascii="Century Gothic" w:hAnsi="Century Gothic" w:cstheme="minorHAnsi"/>
                <w:sz w:val="20"/>
                <w:szCs w:val="20"/>
              </w:rPr>
              <w:t>Create opportunities for peer role-modelling through group work and shared responsibilities.</w:t>
            </w:r>
          </w:p>
          <w:p w14:paraId="7FF78325" w14:textId="77777777" w:rsidR="00907D99" w:rsidRPr="0014587B" w:rsidRDefault="00907D99" w:rsidP="0014587B">
            <w:pPr>
              <w:rPr>
                <w:rFonts w:ascii="Century Gothic" w:hAnsi="Century Gothic" w:cstheme="minorHAnsi"/>
                <w:sz w:val="20"/>
                <w:szCs w:val="20"/>
              </w:rPr>
            </w:pPr>
          </w:p>
        </w:tc>
        <w:tc>
          <w:tcPr>
            <w:tcW w:w="1585" w:type="dxa"/>
          </w:tcPr>
          <w:p w14:paraId="54209014" w14:textId="2923B959"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lastRenderedPageBreak/>
              <w:t xml:space="preserve">Provide a stimulating, supportive environment with varied activities to encourage independence, resilience, and trying new things. </w:t>
            </w:r>
          </w:p>
          <w:p w14:paraId="0044298F" w14:textId="5A8A5ECD"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Display growth mindset prompts (</w:t>
            </w:r>
            <w:proofErr w:type="gramStart"/>
            <w:r w:rsidRPr="0014587B">
              <w:rPr>
                <w:rFonts w:ascii="Century Gothic" w:hAnsi="Century Gothic" w:cstheme="minorHAnsi"/>
                <w:sz w:val="18"/>
                <w:szCs w:val="18"/>
              </w:rPr>
              <w:t>e.g.</w:t>
            </w:r>
            <w:proofErr w:type="gramEnd"/>
            <w:r w:rsidRPr="0014587B">
              <w:rPr>
                <w:rFonts w:ascii="Century Gothic" w:hAnsi="Century Gothic" w:cstheme="minorHAnsi"/>
                <w:sz w:val="18"/>
                <w:szCs w:val="18"/>
              </w:rPr>
              <w:t xml:space="preserve"> “keep trying”) to encourage effort and perseverance. </w:t>
            </w:r>
          </w:p>
          <w:p w14:paraId="51FB01B4" w14:textId="0963C5A7"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 xml:space="preserve">Use visual rule displays and discussion prompts to support understanding of expectations. </w:t>
            </w:r>
          </w:p>
          <w:p w14:paraId="257D3D6C" w14:textId="53A24FB7"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 xml:space="preserve">Create consistent routines and clear expectations to reinforce right </w:t>
            </w:r>
            <w:r w:rsidRPr="0014587B">
              <w:rPr>
                <w:rFonts w:ascii="Century Gothic" w:hAnsi="Century Gothic" w:cstheme="minorHAnsi"/>
                <w:sz w:val="18"/>
                <w:szCs w:val="18"/>
              </w:rPr>
              <w:lastRenderedPageBreak/>
              <w:t xml:space="preserve">and wrong choices. </w:t>
            </w:r>
          </w:p>
          <w:p w14:paraId="50AA10BB" w14:textId="14D8F43A"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 xml:space="preserve">Use praise displays and positive reinforcement to encourage appropriate behaviour and decision-making. </w:t>
            </w:r>
          </w:p>
          <w:p w14:paraId="2750AE20" w14:textId="621E1941"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 xml:space="preserve">Provide clear hygiene routines with visual prompts for toileting, handwashing, and self-care. </w:t>
            </w:r>
          </w:p>
          <w:p w14:paraId="5D34D372" w14:textId="37BBB7B1"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 xml:space="preserve">Ensure accessible resources and spaces for children to practise dressing and personal care independently. </w:t>
            </w:r>
          </w:p>
          <w:p w14:paraId="4EA0A3BD" w14:textId="3782DC6A" w:rsidR="00907D99" w:rsidRPr="0014587B" w:rsidRDefault="00907D99" w:rsidP="0014587B">
            <w:pPr>
              <w:pStyle w:val="Default"/>
              <w:rPr>
                <w:rFonts w:ascii="Century Gothic" w:hAnsi="Century Gothic" w:cstheme="minorHAnsi"/>
                <w:sz w:val="18"/>
                <w:szCs w:val="18"/>
              </w:rPr>
            </w:pPr>
            <w:r w:rsidRPr="0014587B">
              <w:rPr>
                <w:rFonts w:ascii="Century Gothic" w:hAnsi="Century Gothic" w:cstheme="minorHAnsi"/>
                <w:sz w:val="18"/>
                <w:szCs w:val="18"/>
              </w:rPr>
              <w:t>Use visuals and routines to promote healthy choices (</w:t>
            </w:r>
            <w:proofErr w:type="gramStart"/>
            <w:r w:rsidRPr="0014587B">
              <w:rPr>
                <w:rFonts w:ascii="Century Gothic" w:hAnsi="Century Gothic" w:cstheme="minorHAnsi"/>
                <w:sz w:val="18"/>
                <w:szCs w:val="18"/>
              </w:rPr>
              <w:t>e.g.</w:t>
            </w:r>
            <w:proofErr w:type="gramEnd"/>
            <w:r w:rsidRPr="0014587B">
              <w:rPr>
                <w:rFonts w:ascii="Century Gothic" w:hAnsi="Century Gothic" w:cstheme="minorHAnsi"/>
                <w:sz w:val="18"/>
                <w:szCs w:val="18"/>
              </w:rPr>
              <w:t xml:space="preserve"> food, hygiene, wellbeing).</w:t>
            </w:r>
          </w:p>
          <w:p w14:paraId="556F106F" w14:textId="77777777" w:rsidR="00907D99" w:rsidRPr="0014587B" w:rsidRDefault="00907D99" w:rsidP="0014587B">
            <w:pPr>
              <w:pStyle w:val="Default"/>
              <w:rPr>
                <w:rFonts w:ascii="Century Gothic" w:hAnsi="Century Gothic" w:cstheme="minorHAnsi"/>
                <w:sz w:val="18"/>
                <w:szCs w:val="18"/>
              </w:rPr>
            </w:pPr>
          </w:p>
        </w:tc>
      </w:tr>
    </w:tbl>
    <w:p w14:paraId="42F32128" w14:textId="0AA8CC61" w:rsidR="00853272" w:rsidRDefault="00853272">
      <w:pPr>
        <w:rPr>
          <w:rFonts w:ascii="Century Gothic" w:hAnsi="Century Gothic"/>
          <w:sz w:val="20"/>
          <w:szCs w:val="20"/>
        </w:rPr>
      </w:pPr>
    </w:p>
    <w:p w14:paraId="6C4EB219" w14:textId="77777777" w:rsidR="00270BA9" w:rsidRDefault="00270BA9">
      <w:pPr>
        <w:rPr>
          <w:rFonts w:ascii="Century Gothic" w:hAnsi="Century Gothic"/>
          <w:sz w:val="20"/>
          <w:szCs w:val="20"/>
        </w:rPr>
      </w:pPr>
    </w:p>
    <w:p w14:paraId="5BDDBCBC" w14:textId="77777777" w:rsidR="00270BA9" w:rsidRDefault="00270BA9">
      <w:pPr>
        <w:rPr>
          <w:rFonts w:ascii="Century Gothic" w:hAnsi="Century Gothic"/>
          <w:sz w:val="20"/>
          <w:szCs w:val="20"/>
        </w:rPr>
      </w:pPr>
    </w:p>
    <w:p w14:paraId="28C4BA42" w14:textId="77777777" w:rsidR="00270BA9" w:rsidRDefault="00270BA9">
      <w:pPr>
        <w:rPr>
          <w:rFonts w:ascii="Century Gothic" w:hAnsi="Century Gothic"/>
          <w:sz w:val="20"/>
          <w:szCs w:val="20"/>
        </w:rPr>
      </w:pPr>
    </w:p>
    <w:p w14:paraId="57957E7C" w14:textId="77777777" w:rsidR="00270BA9" w:rsidRPr="00151AED" w:rsidRDefault="00270BA9">
      <w:pPr>
        <w:rPr>
          <w:rFonts w:ascii="Century Gothic" w:hAnsi="Century Gothic"/>
          <w:sz w:val="20"/>
          <w:szCs w:val="20"/>
        </w:rPr>
      </w:pPr>
    </w:p>
    <w:p w14:paraId="46336582" w14:textId="1797032A" w:rsidR="004C7FDE" w:rsidRPr="00151AED" w:rsidRDefault="004C7FDE">
      <w:pPr>
        <w:rPr>
          <w:rFonts w:ascii="Century Gothic" w:hAnsi="Century Gothic"/>
          <w:sz w:val="20"/>
          <w:szCs w:val="20"/>
        </w:rPr>
      </w:pPr>
    </w:p>
    <w:tbl>
      <w:tblPr>
        <w:tblStyle w:val="TableGrid"/>
        <w:tblW w:w="0" w:type="auto"/>
        <w:tblInd w:w="-5" w:type="dxa"/>
        <w:tblLook w:val="04A0" w:firstRow="1" w:lastRow="0" w:firstColumn="1" w:lastColumn="0" w:noHBand="0" w:noVBand="1"/>
      </w:tblPr>
      <w:tblGrid>
        <w:gridCol w:w="1966"/>
        <w:gridCol w:w="2116"/>
        <w:gridCol w:w="2053"/>
        <w:gridCol w:w="2204"/>
        <w:gridCol w:w="2085"/>
        <w:gridCol w:w="1762"/>
        <w:gridCol w:w="1767"/>
      </w:tblGrid>
      <w:tr w:rsidR="00542CDC" w:rsidRPr="00151AED" w14:paraId="576AF513" w14:textId="77777777" w:rsidTr="0014587B">
        <w:tc>
          <w:tcPr>
            <w:tcW w:w="13953" w:type="dxa"/>
            <w:gridSpan w:val="7"/>
            <w:shd w:val="clear" w:color="auto" w:fill="B4C6E7" w:themeFill="accent1" w:themeFillTint="66"/>
          </w:tcPr>
          <w:p w14:paraId="3DEEB987" w14:textId="77777777" w:rsidR="00E8641B" w:rsidRDefault="00E8641B" w:rsidP="006A0E32">
            <w:pPr>
              <w:jc w:val="center"/>
              <w:rPr>
                <w:rFonts w:ascii="Century Gothic" w:hAnsi="Century Gothic" w:cstheme="minorHAnsi"/>
                <w:b/>
                <w:bCs/>
                <w:sz w:val="20"/>
                <w:szCs w:val="20"/>
                <w:u w:val="single"/>
              </w:rPr>
            </w:pPr>
            <w:r>
              <w:rPr>
                <w:rFonts w:ascii="Century Gothic" w:hAnsi="Century Gothic" w:cstheme="minorHAnsi"/>
                <w:b/>
                <w:bCs/>
                <w:sz w:val="20"/>
                <w:szCs w:val="20"/>
                <w:u w:val="single"/>
              </w:rPr>
              <w:t xml:space="preserve">Child development progression </w:t>
            </w:r>
            <w:proofErr w:type="gramStart"/>
            <w:r>
              <w:rPr>
                <w:rFonts w:ascii="Century Gothic" w:hAnsi="Century Gothic" w:cstheme="minorHAnsi"/>
                <w:b/>
                <w:bCs/>
                <w:sz w:val="20"/>
                <w:szCs w:val="20"/>
                <w:u w:val="single"/>
              </w:rPr>
              <w:t>map :</w:t>
            </w:r>
            <w:proofErr w:type="gramEnd"/>
            <w:r>
              <w:rPr>
                <w:rFonts w:ascii="Century Gothic" w:hAnsi="Century Gothic" w:cstheme="minorHAnsi"/>
                <w:b/>
                <w:bCs/>
                <w:sz w:val="20"/>
                <w:szCs w:val="20"/>
                <w:u w:val="single"/>
              </w:rPr>
              <w:t xml:space="preserve"> building relationships</w:t>
            </w:r>
          </w:p>
          <w:p w14:paraId="37E75ED1" w14:textId="05703D5D" w:rsidR="006A0E32" w:rsidRPr="00151AED" w:rsidRDefault="006A0E32" w:rsidP="006A0E32">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4 – 5 years</w:t>
            </w:r>
          </w:p>
          <w:p w14:paraId="49798EE0" w14:textId="24BF4C25" w:rsidR="009520DA" w:rsidRPr="00151AED" w:rsidRDefault="009520DA" w:rsidP="006A0E32">
            <w:pPr>
              <w:jc w:val="center"/>
              <w:rPr>
                <w:rFonts w:ascii="Century Gothic" w:hAnsi="Century Gothic" w:cstheme="minorHAnsi"/>
                <w:i/>
                <w:iCs/>
                <w:sz w:val="20"/>
                <w:szCs w:val="20"/>
              </w:rPr>
            </w:pPr>
            <w:r w:rsidRPr="00151AED">
              <w:rPr>
                <w:rFonts w:ascii="Century Gothic" w:hAnsi="Century Gothic" w:cstheme="minorHAnsi"/>
                <w:i/>
                <w:iCs/>
                <w:sz w:val="20"/>
                <w:szCs w:val="20"/>
              </w:rPr>
              <w:t>Children initiate and engage with cooperative and imaginative play as they negotiate and resolve conflicts more independently</w:t>
            </w:r>
            <w:r w:rsidR="006C4B9A" w:rsidRPr="00151AED">
              <w:rPr>
                <w:rFonts w:ascii="Century Gothic" w:hAnsi="Century Gothic" w:cstheme="minorHAnsi"/>
                <w:i/>
                <w:iCs/>
                <w:sz w:val="20"/>
                <w:szCs w:val="20"/>
              </w:rPr>
              <w:t xml:space="preserve"> and form meaningful friendships based on shared interests and trust. </w:t>
            </w:r>
          </w:p>
        </w:tc>
      </w:tr>
      <w:tr w:rsidR="0014587B" w:rsidRPr="00151AED" w14:paraId="1F85CECD" w14:textId="77777777" w:rsidTr="0014587B">
        <w:tc>
          <w:tcPr>
            <w:tcW w:w="1966" w:type="dxa"/>
            <w:shd w:val="clear" w:color="auto" w:fill="B4C6E7" w:themeFill="accent1" w:themeFillTint="66"/>
          </w:tcPr>
          <w:p w14:paraId="1426213E" w14:textId="72E6E30B" w:rsidR="009D7EAD" w:rsidRPr="00151AED" w:rsidRDefault="009D7EAD" w:rsidP="009D7EAD">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Autumn 1</w:t>
            </w:r>
          </w:p>
        </w:tc>
        <w:tc>
          <w:tcPr>
            <w:tcW w:w="2116" w:type="dxa"/>
            <w:shd w:val="clear" w:color="auto" w:fill="B4C6E7" w:themeFill="accent1" w:themeFillTint="66"/>
          </w:tcPr>
          <w:p w14:paraId="15D5FCBA" w14:textId="477C1AE1" w:rsidR="009D7EAD" w:rsidRPr="00151AED" w:rsidRDefault="009D7EAD" w:rsidP="009D7EAD">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Autumn 2</w:t>
            </w:r>
          </w:p>
        </w:tc>
        <w:tc>
          <w:tcPr>
            <w:tcW w:w="2053" w:type="dxa"/>
            <w:shd w:val="clear" w:color="auto" w:fill="B4C6E7" w:themeFill="accent1" w:themeFillTint="66"/>
          </w:tcPr>
          <w:p w14:paraId="4D4D1DB2" w14:textId="7AF7FBA3" w:rsidR="009D7EAD" w:rsidRPr="00151AED" w:rsidRDefault="009D7EAD" w:rsidP="009D7EAD">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Spring 1</w:t>
            </w:r>
          </w:p>
        </w:tc>
        <w:tc>
          <w:tcPr>
            <w:tcW w:w="2204" w:type="dxa"/>
            <w:shd w:val="clear" w:color="auto" w:fill="B4C6E7" w:themeFill="accent1" w:themeFillTint="66"/>
          </w:tcPr>
          <w:p w14:paraId="2279235C" w14:textId="4BEB8462" w:rsidR="009D7EAD" w:rsidRPr="00151AED" w:rsidRDefault="009D7EAD" w:rsidP="009D7EAD">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Spring 2</w:t>
            </w:r>
          </w:p>
        </w:tc>
        <w:tc>
          <w:tcPr>
            <w:tcW w:w="2085" w:type="dxa"/>
            <w:shd w:val="clear" w:color="auto" w:fill="B4C6E7" w:themeFill="accent1" w:themeFillTint="66"/>
          </w:tcPr>
          <w:p w14:paraId="1C4E5744" w14:textId="144D8BB3" w:rsidR="009D7EAD" w:rsidRPr="00151AED" w:rsidRDefault="009D7EAD" w:rsidP="009D7EAD">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Summer 1</w:t>
            </w:r>
          </w:p>
        </w:tc>
        <w:tc>
          <w:tcPr>
            <w:tcW w:w="1762" w:type="dxa"/>
            <w:shd w:val="clear" w:color="auto" w:fill="B4C6E7" w:themeFill="accent1" w:themeFillTint="66"/>
          </w:tcPr>
          <w:p w14:paraId="04769330" w14:textId="176139B6" w:rsidR="009D7EAD" w:rsidRPr="00151AED" w:rsidRDefault="009D7EAD" w:rsidP="009D7EAD">
            <w:pPr>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Summer 2</w:t>
            </w:r>
          </w:p>
        </w:tc>
        <w:tc>
          <w:tcPr>
            <w:tcW w:w="1767" w:type="dxa"/>
            <w:shd w:val="clear" w:color="auto" w:fill="B4C6E7" w:themeFill="accent1" w:themeFillTint="66"/>
          </w:tcPr>
          <w:p w14:paraId="53F956DA" w14:textId="22B3774D" w:rsidR="009D7EAD" w:rsidRPr="00151AED" w:rsidRDefault="009D7EAD" w:rsidP="009D7EAD">
            <w:pPr>
              <w:pStyle w:val="Default"/>
              <w:spacing w:after="70"/>
              <w:jc w:val="center"/>
              <w:rPr>
                <w:rFonts w:ascii="Century Gothic" w:hAnsi="Century Gothic" w:cstheme="minorHAnsi"/>
                <w:b/>
                <w:bCs/>
                <w:sz w:val="20"/>
                <w:szCs w:val="20"/>
                <w:u w:val="single"/>
              </w:rPr>
            </w:pPr>
            <w:r w:rsidRPr="00151AED">
              <w:rPr>
                <w:rFonts w:ascii="Century Gothic" w:hAnsi="Century Gothic" w:cstheme="minorHAnsi"/>
                <w:b/>
                <w:bCs/>
                <w:sz w:val="20"/>
                <w:szCs w:val="20"/>
                <w:u w:val="single"/>
              </w:rPr>
              <w:t>ELG</w:t>
            </w:r>
          </w:p>
        </w:tc>
      </w:tr>
      <w:tr w:rsidR="0014587B" w:rsidRPr="00151AED" w14:paraId="33CE8E00" w14:textId="77777777" w:rsidTr="00FA03E3">
        <w:tc>
          <w:tcPr>
            <w:tcW w:w="1966" w:type="dxa"/>
            <w:tcBorders>
              <w:bottom w:val="single" w:sz="4" w:space="0" w:color="auto"/>
            </w:tcBorders>
          </w:tcPr>
          <w:p w14:paraId="29A1C5AB" w14:textId="51772FDC" w:rsidR="005A6D5E" w:rsidRPr="00151AED" w:rsidRDefault="005A6D5E" w:rsidP="009D0BAD">
            <w:pPr>
              <w:rPr>
                <w:rFonts w:ascii="Century Gothic" w:hAnsi="Century Gothic" w:cstheme="minorHAnsi"/>
                <w:sz w:val="20"/>
                <w:szCs w:val="20"/>
              </w:rPr>
            </w:pPr>
            <w:r w:rsidRPr="00151AED">
              <w:rPr>
                <w:rFonts w:ascii="Century Gothic" w:hAnsi="Century Gothic" w:cstheme="minorHAnsi"/>
                <w:sz w:val="20"/>
                <w:szCs w:val="20"/>
              </w:rPr>
              <w:t xml:space="preserve">Has </w:t>
            </w:r>
            <w:r w:rsidR="00504C74" w:rsidRPr="00151AED">
              <w:rPr>
                <w:rFonts w:ascii="Century Gothic" w:hAnsi="Century Gothic" w:cstheme="minorHAnsi"/>
                <w:sz w:val="20"/>
                <w:szCs w:val="20"/>
              </w:rPr>
              <w:t>secure</w:t>
            </w:r>
            <w:r w:rsidRPr="00151AED">
              <w:rPr>
                <w:rFonts w:ascii="Century Gothic" w:hAnsi="Century Gothic" w:cstheme="minorHAnsi"/>
                <w:sz w:val="20"/>
                <w:szCs w:val="20"/>
              </w:rPr>
              <w:t xml:space="preserve"> relationships with key adults. </w:t>
            </w:r>
          </w:p>
          <w:p w14:paraId="14FCB216" w14:textId="6473DD31" w:rsidR="005A6D5E" w:rsidRPr="00151AED" w:rsidRDefault="005A6D5E" w:rsidP="009D0BAD">
            <w:pPr>
              <w:rPr>
                <w:rFonts w:ascii="Century Gothic" w:hAnsi="Century Gothic" w:cstheme="minorHAnsi"/>
                <w:sz w:val="20"/>
                <w:szCs w:val="20"/>
              </w:rPr>
            </w:pPr>
            <w:r w:rsidRPr="00151AED">
              <w:rPr>
                <w:rFonts w:ascii="Century Gothic" w:hAnsi="Century Gothic" w:cstheme="minorHAnsi"/>
                <w:sz w:val="20"/>
                <w:szCs w:val="20"/>
              </w:rPr>
              <w:t xml:space="preserve">Seeks comfort or help when needed. </w:t>
            </w:r>
          </w:p>
          <w:p w14:paraId="221F7298" w14:textId="4BF98B93" w:rsidR="006855F8" w:rsidRPr="00151AED" w:rsidRDefault="005B438C" w:rsidP="009D0BAD">
            <w:pPr>
              <w:rPr>
                <w:rFonts w:ascii="Century Gothic" w:hAnsi="Century Gothic" w:cstheme="minorHAnsi"/>
                <w:sz w:val="20"/>
                <w:szCs w:val="20"/>
              </w:rPr>
            </w:pPr>
            <w:r w:rsidRPr="00151AED">
              <w:rPr>
                <w:rFonts w:ascii="Century Gothic" w:hAnsi="Century Gothic" w:cstheme="minorHAnsi"/>
                <w:sz w:val="20"/>
                <w:szCs w:val="20"/>
              </w:rPr>
              <w:t>Starts to seek specific peers and join their play.</w:t>
            </w:r>
            <w:r w:rsidR="00504C74" w:rsidRPr="00151AED">
              <w:rPr>
                <w:rFonts w:ascii="Century Gothic" w:hAnsi="Century Gothic" w:cstheme="minorHAnsi"/>
                <w:sz w:val="20"/>
                <w:szCs w:val="20"/>
              </w:rPr>
              <w:t xml:space="preserve"> </w:t>
            </w:r>
          </w:p>
        </w:tc>
        <w:tc>
          <w:tcPr>
            <w:tcW w:w="2116" w:type="dxa"/>
            <w:tcBorders>
              <w:bottom w:val="single" w:sz="4" w:space="0" w:color="auto"/>
            </w:tcBorders>
          </w:tcPr>
          <w:p w14:paraId="61D84961" w14:textId="3F6C5A06" w:rsidR="00D11865" w:rsidRPr="00151AED" w:rsidRDefault="00666F2B" w:rsidP="009D0BAD">
            <w:pPr>
              <w:rPr>
                <w:rFonts w:ascii="Century Gothic" w:hAnsi="Century Gothic" w:cstheme="minorHAnsi"/>
                <w:sz w:val="20"/>
                <w:szCs w:val="20"/>
              </w:rPr>
            </w:pPr>
            <w:r w:rsidRPr="00151AED">
              <w:rPr>
                <w:rFonts w:ascii="Century Gothic" w:hAnsi="Century Gothic" w:cstheme="minorHAnsi"/>
                <w:sz w:val="20"/>
                <w:szCs w:val="20"/>
              </w:rPr>
              <w:t xml:space="preserve">Joins in group play using shared ideas and roles. </w:t>
            </w:r>
          </w:p>
          <w:p w14:paraId="2430D72B" w14:textId="3AC666EE" w:rsidR="00666F2B" w:rsidRPr="00151AED" w:rsidRDefault="00666F2B" w:rsidP="009D0BAD">
            <w:pPr>
              <w:rPr>
                <w:rFonts w:ascii="Century Gothic" w:hAnsi="Century Gothic" w:cstheme="minorHAnsi"/>
                <w:sz w:val="20"/>
                <w:szCs w:val="20"/>
              </w:rPr>
            </w:pPr>
            <w:r w:rsidRPr="00151AED">
              <w:rPr>
                <w:rFonts w:ascii="Century Gothic" w:hAnsi="Century Gothic" w:cstheme="minorHAnsi"/>
                <w:sz w:val="20"/>
                <w:szCs w:val="20"/>
              </w:rPr>
              <w:t xml:space="preserve">Takes turns more consistently. </w:t>
            </w:r>
          </w:p>
          <w:p w14:paraId="2B7BECA3" w14:textId="68678EA0" w:rsidR="00666F2B" w:rsidRPr="00151AED" w:rsidRDefault="00666F2B" w:rsidP="009D0BAD">
            <w:pPr>
              <w:rPr>
                <w:rFonts w:ascii="Century Gothic" w:hAnsi="Century Gothic" w:cstheme="minorHAnsi"/>
                <w:sz w:val="20"/>
                <w:szCs w:val="20"/>
              </w:rPr>
            </w:pPr>
            <w:r w:rsidRPr="00151AED">
              <w:rPr>
                <w:rFonts w:ascii="Century Gothic" w:hAnsi="Century Gothic" w:cstheme="minorHAnsi"/>
                <w:sz w:val="20"/>
                <w:szCs w:val="20"/>
              </w:rPr>
              <w:t xml:space="preserve">Begins to negotiate with others during play. </w:t>
            </w:r>
          </w:p>
        </w:tc>
        <w:tc>
          <w:tcPr>
            <w:tcW w:w="2053" w:type="dxa"/>
            <w:tcBorders>
              <w:bottom w:val="single" w:sz="4" w:space="0" w:color="auto"/>
            </w:tcBorders>
          </w:tcPr>
          <w:p w14:paraId="6A0F69CA" w14:textId="67D78BFB" w:rsidR="00052F7D" w:rsidRPr="00151AED" w:rsidRDefault="0005451D" w:rsidP="009D0BAD">
            <w:pPr>
              <w:rPr>
                <w:rFonts w:ascii="Century Gothic" w:hAnsi="Century Gothic" w:cstheme="minorHAnsi"/>
                <w:sz w:val="20"/>
                <w:szCs w:val="20"/>
              </w:rPr>
            </w:pPr>
            <w:r w:rsidRPr="00151AED">
              <w:rPr>
                <w:rFonts w:ascii="Century Gothic" w:hAnsi="Century Gothic" w:cstheme="minorHAnsi"/>
                <w:sz w:val="20"/>
                <w:szCs w:val="20"/>
              </w:rPr>
              <w:t>Uses words to express feelings about relationships, “I don’t like it when…”</w:t>
            </w:r>
          </w:p>
          <w:p w14:paraId="04BD5282" w14:textId="5321FFB0" w:rsidR="0005451D" w:rsidRPr="00151AED" w:rsidRDefault="00471566" w:rsidP="009D0BAD">
            <w:pPr>
              <w:rPr>
                <w:rFonts w:ascii="Century Gothic" w:hAnsi="Century Gothic" w:cstheme="minorHAnsi"/>
                <w:sz w:val="20"/>
                <w:szCs w:val="20"/>
              </w:rPr>
            </w:pPr>
            <w:r w:rsidRPr="00151AED">
              <w:rPr>
                <w:rFonts w:ascii="Century Gothic" w:hAnsi="Century Gothic" w:cstheme="minorHAnsi"/>
                <w:sz w:val="20"/>
                <w:szCs w:val="20"/>
              </w:rPr>
              <w:t xml:space="preserve">Shows empathy through actions or words. </w:t>
            </w:r>
          </w:p>
          <w:p w14:paraId="4C3204A0" w14:textId="5A5AE52B" w:rsidR="00471566" w:rsidRPr="00151AED" w:rsidRDefault="00471566" w:rsidP="009D0BAD">
            <w:pPr>
              <w:rPr>
                <w:rFonts w:ascii="Century Gothic" w:hAnsi="Century Gothic" w:cstheme="minorHAnsi"/>
                <w:sz w:val="20"/>
                <w:szCs w:val="20"/>
              </w:rPr>
            </w:pPr>
            <w:r w:rsidRPr="00151AED">
              <w:rPr>
                <w:rFonts w:ascii="Century Gothic" w:hAnsi="Century Gothic" w:cstheme="minorHAnsi"/>
                <w:sz w:val="20"/>
                <w:szCs w:val="20"/>
              </w:rPr>
              <w:t>Reflects on how others might feel.</w:t>
            </w:r>
          </w:p>
        </w:tc>
        <w:tc>
          <w:tcPr>
            <w:tcW w:w="2204" w:type="dxa"/>
            <w:tcBorders>
              <w:bottom w:val="single" w:sz="4" w:space="0" w:color="auto"/>
            </w:tcBorders>
          </w:tcPr>
          <w:p w14:paraId="39BDDB19" w14:textId="7E17B75B" w:rsidR="00471566" w:rsidRPr="00151AED" w:rsidRDefault="00471566" w:rsidP="009D0BAD">
            <w:pPr>
              <w:rPr>
                <w:rFonts w:ascii="Century Gothic" w:hAnsi="Century Gothic" w:cstheme="minorHAnsi"/>
                <w:sz w:val="20"/>
                <w:szCs w:val="20"/>
              </w:rPr>
            </w:pPr>
            <w:r w:rsidRPr="00151AED">
              <w:rPr>
                <w:rFonts w:ascii="Century Gothic" w:hAnsi="Century Gothic" w:cstheme="minorHAnsi"/>
                <w:sz w:val="20"/>
                <w:szCs w:val="20"/>
              </w:rPr>
              <w:t>Starts to resolve peer conflicts with words</w:t>
            </w:r>
            <w:r w:rsidR="00246B02" w:rsidRPr="00151AED">
              <w:rPr>
                <w:rFonts w:ascii="Century Gothic" w:hAnsi="Century Gothic" w:cstheme="minorHAnsi"/>
                <w:sz w:val="20"/>
                <w:szCs w:val="20"/>
              </w:rPr>
              <w:t xml:space="preserve"> and understanding.</w:t>
            </w:r>
            <w:r w:rsidR="0014587B">
              <w:rPr>
                <w:rFonts w:ascii="Century Gothic" w:hAnsi="Century Gothic" w:cstheme="minorHAnsi"/>
                <w:sz w:val="20"/>
                <w:szCs w:val="20"/>
              </w:rPr>
              <w:t xml:space="preserve"> </w:t>
            </w:r>
            <w:r w:rsidR="00E7027C" w:rsidRPr="00151AED">
              <w:rPr>
                <w:rFonts w:ascii="Century Gothic" w:hAnsi="Century Gothic" w:cstheme="minorHAnsi"/>
                <w:sz w:val="20"/>
                <w:szCs w:val="20"/>
              </w:rPr>
              <w:t>Accepts compromise, “you can have it after me.”</w:t>
            </w:r>
          </w:p>
          <w:p w14:paraId="35E85F0B" w14:textId="3CB88541" w:rsidR="00E7027C" w:rsidRPr="00151AED" w:rsidRDefault="00E7027C" w:rsidP="009D0BAD">
            <w:pPr>
              <w:rPr>
                <w:rFonts w:ascii="Century Gothic" w:hAnsi="Century Gothic" w:cstheme="minorHAnsi"/>
                <w:sz w:val="20"/>
                <w:szCs w:val="20"/>
              </w:rPr>
            </w:pPr>
            <w:r w:rsidRPr="00151AED">
              <w:rPr>
                <w:rFonts w:ascii="Century Gothic" w:hAnsi="Century Gothic" w:cstheme="minorHAnsi"/>
                <w:sz w:val="20"/>
                <w:szCs w:val="20"/>
              </w:rPr>
              <w:t>*Understands consequences of actions on others.</w:t>
            </w:r>
          </w:p>
        </w:tc>
        <w:tc>
          <w:tcPr>
            <w:tcW w:w="2085" w:type="dxa"/>
            <w:tcBorders>
              <w:bottom w:val="single" w:sz="4" w:space="0" w:color="auto"/>
            </w:tcBorders>
          </w:tcPr>
          <w:p w14:paraId="031B0D8F" w14:textId="6EE22CA5" w:rsidR="00FD1450" w:rsidRPr="00151AED" w:rsidRDefault="009F2FA5" w:rsidP="009D0BAD">
            <w:pPr>
              <w:rPr>
                <w:rFonts w:ascii="Century Gothic" w:hAnsi="Century Gothic" w:cstheme="minorHAnsi"/>
                <w:sz w:val="20"/>
                <w:szCs w:val="20"/>
              </w:rPr>
            </w:pPr>
            <w:r w:rsidRPr="00151AED">
              <w:rPr>
                <w:rFonts w:ascii="Century Gothic" w:hAnsi="Century Gothic" w:cstheme="minorHAnsi"/>
                <w:sz w:val="20"/>
                <w:szCs w:val="20"/>
              </w:rPr>
              <w:t xml:space="preserve">Talks about friendships and shared experiences. </w:t>
            </w:r>
          </w:p>
          <w:p w14:paraId="1A35E61C" w14:textId="75D7A941" w:rsidR="009F2FA5" w:rsidRPr="00151AED" w:rsidRDefault="009F2FA5" w:rsidP="009D0BAD">
            <w:pPr>
              <w:rPr>
                <w:rFonts w:ascii="Century Gothic" w:hAnsi="Century Gothic" w:cstheme="minorHAnsi"/>
                <w:sz w:val="20"/>
                <w:szCs w:val="20"/>
              </w:rPr>
            </w:pPr>
            <w:r w:rsidRPr="00151AED">
              <w:rPr>
                <w:rFonts w:ascii="Century Gothic" w:hAnsi="Century Gothic" w:cstheme="minorHAnsi"/>
                <w:sz w:val="20"/>
                <w:szCs w:val="20"/>
              </w:rPr>
              <w:t xml:space="preserve">Shows loyalty or care for friends, </w:t>
            </w:r>
            <w:proofErr w:type="gramStart"/>
            <w:r w:rsidRPr="00151AED">
              <w:rPr>
                <w:rFonts w:ascii="Century Gothic" w:hAnsi="Century Gothic" w:cstheme="minorHAnsi"/>
                <w:sz w:val="20"/>
                <w:szCs w:val="20"/>
              </w:rPr>
              <w:t>e.g.</w:t>
            </w:r>
            <w:proofErr w:type="gramEnd"/>
            <w:r w:rsidRPr="00151AED">
              <w:rPr>
                <w:rFonts w:ascii="Century Gothic" w:hAnsi="Century Gothic" w:cstheme="minorHAnsi"/>
                <w:sz w:val="20"/>
                <w:szCs w:val="20"/>
              </w:rPr>
              <w:t xml:space="preserve"> checking on them if they are upset. </w:t>
            </w:r>
          </w:p>
          <w:p w14:paraId="2E92F892" w14:textId="6D85116E" w:rsidR="009F2FA5" w:rsidRPr="00151AED" w:rsidRDefault="00850C5E" w:rsidP="009D0BAD">
            <w:pPr>
              <w:rPr>
                <w:rFonts w:ascii="Century Gothic" w:hAnsi="Century Gothic" w:cstheme="minorHAnsi"/>
                <w:sz w:val="20"/>
                <w:szCs w:val="20"/>
              </w:rPr>
            </w:pPr>
            <w:r w:rsidRPr="00151AED">
              <w:rPr>
                <w:rFonts w:ascii="Century Gothic" w:hAnsi="Century Gothic" w:cstheme="minorHAnsi"/>
                <w:sz w:val="20"/>
                <w:szCs w:val="20"/>
              </w:rPr>
              <w:t>Works with peers towards a shared goal.</w:t>
            </w:r>
          </w:p>
        </w:tc>
        <w:tc>
          <w:tcPr>
            <w:tcW w:w="1762" w:type="dxa"/>
            <w:tcBorders>
              <w:bottom w:val="single" w:sz="4" w:space="0" w:color="auto"/>
            </w:tcBorders>
          </w:tcPr>
          <w:p w14:paraId="0A064240" w14:textId="3D331949" w:rsidR="003877C2" w:rsidRPr="00151AED" w:rsidRDefault="00850C5E" w:rsidP="009D0BAD">
            <w:pPr>
              <w:rPr>
                <w:rFonts w:ascii="Century Gothic" w:hAnsi="Century Gothic" w:cstheme="minorHAnsi"/>
                <w:sz w:val="20"/>
                <w:szCs w:val="20"/>
              </w:rPr>
            </w:pPr>
            <w:r w:rsidRPr="00151AED">
              <w:rPr>
                <w:rFonts w:ascii="Century Gothic" w:hAnsi="Century Gothic" w:cstheme="minorHAnsi"/>
                <w:sz w:val="20"/>
                <w:szCs w:val="20"/>
              </w:rPr>
              <w:t xml:space="preserve">Participates in group activities cooperatively. </w:t>
            </w:r>
          </w:p>
          <w:p w14:paraId="53B0719D" w14:textId="24FA9BAE" w:rsidR="00850C5E" w:rsidRPr="00151AED" w:rsidRDefault="00850C5E" w:rsidP="009D0BAD">
            <w:pPr>
              <w:rPr>
                <w:rFonts w:ascii="Century Gothic" w:hAnsi="Century Gothic" w:cstheme="minorHAnsi"/>
                <w:sz w:val="20"/>
                <w:szCs w:val="20"/>
              </w:rPr>
            </w:pPr>
            <w:r w:rsidRPr="00151AED">
              <w:rPr>
                <w:rFonts w:ascii="Century Gothic" w:hAnsi="Century Gothic" w:cstheme="minorHAnsi"/>
                <w:sz w:val="20"/>
                <w:szCs w:val="20"/>
              </w:rPr>
              <w:t xml:space="preserve">Works with new peers confidently. </w:t>
            </w:r>
          </w:p>
          <w:p w14:paraId="5756CF21" w14:textId="6C5DCC66" w:rsidR="00850C5E" w:rsidRPr="00151AED" w:rsidRDefault="00850C5E" w:rsidP="009D0BAD">
            <w:pPr>
              <w:rPr>
                <w:rFonts w:ascii="Century Gothic" w:hAnsi="Century Gothic" w:cstheme="minorHAnsi"/>
                <w:sz w:val="20"/>
                <w:szCs w:val="20"/>
              </w:rPr>
            </w:pPr>
            <w:r w:rsidRPr="00151AED">
              <w:rPr>
                <w:rFonts w:ascii="Century Gothic" w:hAnsi="Century Gothic" w:cstheme="minorHAnsi"/>
                <w:sz w:val="20"/>
                <w:szCs w:val="20"/>
              </w:rPr>
              <w:t xml:space="preserve">Talks about feelings around change and separation. </w:t>
            </w:r>
          </w:p>
        </w:tc>
        <w:tc>
          <w:tcPr>
            <w:tcW w:w="1767" w:type="dxa"/>
            <w:tcBorders>
              <w:bottom w:val="single" w:sz="4" w:space="0" w:color="auto"/>
            </w:tcBorders>
          </w:tcPr>
          <w:p w14:paraId="573B7F7D" w14:textId="78A73E57" w:rsidR="00930F19" w:rsidRPr="00151AED" w:rsidRDefault="00930F19" w:rsidP="00930F19">
            <w:pPr>
              <w:pStyle w:val="Default"/>
              <w:spacing w:after="70"/>
              <w:rPr>
                <w:rFonts w:ascii="Century Gothic" w:hAnsi="Century Gothic" w:cstheme="minorHAnsi"/>
                <w:sz w:val="20"/>
                <w:szCs w:val="20"/>
              </w:rPr>
            </w:pPr>
            <w:r w:rsidRPr="00151AED">
              <w:rPr>
                <w:rFonts w:ascii="Century Gothic" w:hAnsi="Century Gothic" w:cstheme="minorHAnsi"/>
                <w:sz w:val="20"/>
                <w:szCs w:val="20"/>
              </w:rPr>
              <w:t>Work and play cooperatively and take turns with others.</w:t>
            </w:r>
            <w:r w:rsidR="0014587B">
              <w:rPr>
                <w:rFonts w:ascii="Century Gothic" w:hAnsi="Century Gothic" w:cstheme="minorHAnsi"/>
                <w:sz w:val="20"/>
                <w:szCs w:val="20"/>
              </w:rPr>
              <w:t xml:space="preserve"> </w:t>
            </w:r>
            <w:r w:rsidRPr="00151AED">
              <w:rPr>
                <w:rFonts w:ascii="Century Gothic" w:hAnsi="Century Gothic" w:cstheme="minorHAnsi"/>
                <w:sz w:val="20"/>
                <w:szCs w:val="20"/>
              </w:rPr>
              <w:t>Form positive attachments to adults and friendships with peers.</w:t>
            </w:r>
          </w:p>
          <w:p w14:paraId="0E3B9F79" w14:textId="430F7E20" w:rsidR="00930F19" w:rsidRPr="00151AED" w:rsidRDefault="00930F19" w:rsidP="00930F19">
            <w:pPr>
              <w:pStyle w:val="Default"/>
              <w:spacing w:after="70"/>
              <w:rPr>
                <w:rFonts w:ascii="Century Gothic" w:hAnsi="Century Gothic" w:cstheme="minorHAnsi"/>
                <w:sz w:val="20"/>
                <w:szCs w:val="20"/>
              </w:rPr>
            </w:pPr>
            <w:r w:rsidRPr="00151AED">
              <w:rPr>
                <w:rFonts w:ascii="Century Gothic" w:hAnsi="Century Gothic" w:cstheme="minorHAnsi"/>
                <w:sz w:val="20"/>
                <w:szCs w:val="20"/>
              </w:rPr>
              <w:t xml:space="preserve">Show sensitivity to their own and to others’ needs. </w:t>
            </w:r>
          </w:p>
          <w:p w14:paraId="385519E1" w14:textId="77777777" w:rsidR="006A0E32" w:rsidRPr="00151AED" w:rsidRDefault="006A0E32" w:rsidP="009D0BAD">
            <w:pPr>
              <w:rPr>
                <w:rFonts w:ascii="Century Gothic" w:hAnsi="Century Gothic" w:cstheme="minorHAnsi"/>
                <w:sz w:val="20"/>
                <w:szCs w:val="20"/>
              </w:rPr>
            </w:pPr>
          </w:p>
        </w:tc>
      </w:tr>
      <w:tr w:rsidR="0014587B" w:rsidRPr="00151AED" w14:paraId="2D534140" w14:textId="77777777" w:rsidTr="0014587B">
        <w:tc>
          <w:tcPr>
            <w:tcW w:w="1966" w:type="dxa"/>
            <w:tcBorders>
              <w:right w:val="nil"/>
            </w:tcBorders>
            <w:shd w:val="clear" w:color="auto" w:fill="B4C6E7" w:themeFill="accent1" w:themeFillTint="66"/>
          </w:tcPr>
          <w:p w14:paraId="3324591B" w14:textId="77777777" w:rsidR="00E8641B" w:rsidRPr="00151AED" w:rsidRDefault="00E8641B" w:rsidP="009D0BAD">
            <w:pPr>
              <w:rPr>
                <w:rFonts w:ascii="Century Gothic" w:hAnsi="Century Gothic" w:cstheme="minorHAnsi"/>
                <w:sz w:val="20"/>
                <w:szCs w:val="20"/>
              </w:rPr>
            </w:pPr>
          </w:p>
        </w:tc>
        <w:tc>
          <w:tcPr>
            <w:tcW w:w="2116" w:type="dxa"/>
            <w:tcBorders>
              <w:left w:val="nil"/>
              <w:right w:val="nil"/>
            </w:tcBorders>
            <w:shd w:val="clear" w:color="auto" w:fill="B4C6E7" w:themeFill="accent1" w:themeFillTint="66"/>
          </w:tcPr>
          <w:p w14:paraId="147B2A8B" w14:textId="77777777" w:rsidR="00E8641B" w:rsidRPr="00151AED" w:rsidRDefault="00E8641B" w:rsidP="009D0BAD">
            <w:pPr>
              <w:rPr>
                <w:rFonts w:ascii="Century Gothic" w:hAnsi="Century Gothic" w:cstheme="minorHAnsi"/>
                <w:sz w:val="20"/>
                <w:szCs w:val="20"/>
              </w:rPr>
            </w:pPr>
          </w:p>
        </w:tc>
        <w:tc>
          <w:tcPr>
            <w:tcW w:w="2053" w:type="dxa"/>
            <w:tcBorders>
              <w:left w:val="nil"/>
              <w:right w:val="nil"/>
            </w:tcBorders>
            <w:shd w:val="clear" w:color="auto" w:fill="B4C6E7" w:themeFill="accent1" w:themeFillTint="66"/>
          </w:tcPr>
          <w:p w14:paraId="541BBFC8" w14:textId="77777777" w:rsidR="00E8641B" w:rsidRPr="00151AED" w:rsidRDefault="00E8641B" w:rsidP="009D0BAD">
            <w:pPr>
              <w:rPr>
                <w:rFonts w:ascii="Century Gothic" w:hAnsi="Century Gothic" w:cstheme="minorHAnsi"/>
                <w:sz w:val="20"/>
                <w:szCs w:val="20"/>
              </w:rPr>
            </w:pPr>
          </w:p>
        </w:tc>
        <w:tc>
          <w:tcPr>
            <w:tcW w:w="2204" w:type="dxa"/>
            <w:tcBorders>
              <w:left w:val="nil"/>
              <w:right w:val="nil"/>
            </w:tcBorders>
            <w:shd w:val="clear" w:color="auto" w:fill="B4C6E7" w:themeFill="accent1" w:themeFillTint="66"/>
          </w:tcPr>
          <w:p w14:paraId="479938B8" w14:textId="252C1843" w:rsidR="00E8641B" w:rsidRPr="00151AED" w:rsidRDefault="00FA03E3" w:rsidP="009D0BAD">
            <w:pPr>
              <w:rPr>
                <w:rFonts w:ascii="Century Gothic" w:hAnsi="Century Gothic" w:cstheme="minorHAnsi"/>
                <w:sz w:val="20"/>
                <w:szCs w:val="20"/>
              </w:rPr>
            </w:pPr>
            <w:r>
              <w:rPr>
                <w:rFonts w:ascii="Century Gothic" w:hAnsi="Century Gothic" w:cstheme="minorHAnsi"/>
                <w:sz w:val="20"/>
                <w:szCs w:val="20"/>
              </w:rPr>
              <w:t>Intentional teaching</w:t>
            </w:r>
          </w:p>
        </w:tc>
        <w:tc>
          <w:tcPr>
            <w:tcW w:w="2085" w:type="dxa"/>
            <w:tcBorders>
              <w:left w:val="nil"/>
              <w:right w:val="nil"/>
            </w:tcBorders>
            <w:shd w:val="clear" w:color="auto" w:fill="B4C6E7" w:themeFill="accent1" w:themeFillTint="66"/>
          </w:tcPr>
          <w:p w14:paraId="5C21B53F" w14:textId="77777777" w:rsidR="00E8641B" w:rsidRPr="00151AED" w:rsidRDefault="00E8641B" w:rsidP="009D0BAD">
            <w:pPr>
              <w:rPr>
                <w:rFonts w:ascii="Century Gothic" w:hAnsi="Century Gothic" w:cstheme="minorHAnsi"/>
                <w:sz w:val="20"/>
                <w:szCs w:val="20"/>
              </w:rPr>
            </w:pPr>
          </w:p>
        </w:tc>
        <w:tc>
          <w:tcPr>
            <w:tcW w:w="1762" w:type="dxa"/>
            <w:tcBorders>
              <w:left w:val="nil"/>
              <w:right w:val="nil"/>
            </w:tcBorders>
            <w:shd w:val="clear" w:color="auto" w:fill="B4C6E7" w:themeFill="accent1" w:themeFillTint="66"/>
          </w:tcPr>
          <w:p w14:paraId="143319E4" w14:textId="77777777" w:rsidR="00E8641B" w:rsidRPr="00151AED" w:rsidRDefault="00E8641B" w:rsidP="009D0BAD">
            <w:pPr>
              <w:rPr>
                <w:rFonts w:ascii="Century Gothic" w:hAnsi="Century Gothic" w:cstheme="minorHAnsi"/>
                <w:sz w:val="20"/>
                <w:szCs w:val="20"/>
              </w:rPr>
            </w:pPr>
          </w:p>
        </w:tc>
        <w:tc>
          <w:tcPr>
            <w:tcW w:w="1767" w:type="dxa"/>
            <w:tcBorders>
              <w:left w:val="nil"/>
            </w:tcBorders>
            <w:shd w:val="clear" w:color="auto" w:fill="B4C6E7" w:themeFill="accent1" w:themeFillTint="66"/>
          </w:tcPr>
          <w:p w14:paraId="0774F7CE" w14:textId="77777777" w:rsidR="00E8641B" w:rsidRPr="00151AED" w:rsidRDefault="00E8641B" w:rsidP="00930F19">
            <w:pPr>
              <w:pStyle w:val="Default"/>
              <w:spacing w:after="70"/>
              <w:rPr>
                <w:rFonts w:ascii="Century Gothic" w:hAnsi="Century Gothic"/>
                <w:sz w:val="20"/>
                <w:szCs w:val="20"/>
              </w:rPr>
            </w:pPr>
          </w:p>
        </w:tc>
      </w:tr>
      <w:tr w:rsidR="0014587B" w:rsidRPr="00151AED" w14:paraId="3AAC1C9E" w14:textId="77777777" w:rsidTr="00FA03E3">
        <w:tc>
          <w:tcPr>
            <w:tcW w:w="1966" w:type="dxa"/>
            <w:tcBorders>
              <w:bottom w:val="single" w:sz="4" w:space="0" w:color="auto"/>
            </w:tcBorders>
          </w:tcPr>
          <w:p w14:paraId="1A4D42D0" w14:textId="7777777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Build strong, consistent relationships with children to support secure attachments with key adults </w:t>
            </w:r>
            <w:r w:rsidRPr="0014587B">
              <w:rPr>
                <w:rFonts w:ascii="Century Gothic" w:hAnsi="Century Gothic" w:cstheme="minorHAnsi"/>
                <w:sz w:val="20"/>
                <w:szCs w:val="20"/>
              </w:rPr>
              <w:lastRenderedPageBreak/>
              <w:t>(Building Relationships).</w:t>
            </w:r>
          </w:p>
          <w:p w14:paraId="2108E541" w14:textId="7777777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Provide a safe and supportive environment where children feel confident to seek comfort or help when needed (Self-Regulation).</w:t>
            </w:r>
          </w:p>
          <w:p w14:paraId="6D4FB139" w14:textId="7777777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Model and encourage children to ask for support using simple language and clear prompts (Self-Regulation).</w:t>
            </w:r>
          </w:p>
          <w:p w14:paraId="254EC3E8" w14:textId="7777777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Offer reassurance and responsive care to strengthen children’s sense of security (Building Relationships).</w:t>
            </w:r>
          </w:p>
          <w:p w14:paraId="59BE59D8" w14:textId="7777777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develop friendships by encouraging them to approach and join peers in play </w:t>
            </w:r>
            <w:r w:rsidRPr="0014587B">
              <w:rPr>
                <w:rFonts w:ascii="Century Gothic" w:hAnsi="Century Gothic" w:cstheme="minorHAnsi"/>
                <w:sz w:val="20"/>
                <w:szCs w:val="20"/>
              </w:rPr>
              <w:lastRenderedPageBreak/>
              <w:t>(Building Relationships).</w:t>
            </w:r>
          </w:p>
          <w:p w14:paraId="7689A701" w14:textId="7777777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Model and scaffold positive interactions to help children engage with specific peers (Building Relationships).</w:t>
            </w:r>
          </w:p>
          <w:p w14:paraId="770D5E49" w14:textId="19D8D504" w:rsidR="00E8641B"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Praise children when they seek help appropriately and build relationships with others (Building Relationships).</w:t>
            </w:r>
          </w:p>
        </w:tc>
        <w:tc>
          <w:tcPr>
            <w:tcW w:w="2116" w:type="dxa"/>
            <w:tcBorders>
              <w:bottom w:val="single" w:sz="4" w:space="0" w:color="auto"/>
            </w:tcBorders>
          </w:tcPr>
          <w:p w14:paraId="4C8E19DD" w14:textId="2AA0F493"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opportunities for group play where children can share ideas and take on different roles </w:t>
            </w:r>
            <w:r w:rsidRPr="0014587B">
              <w:rPr>
                <w:rFonts w:ascii="Century Gothic" w:hAnsi="Century Gothic" w:cstheme="minorHAnsi"/>
                <w:sz w:val="20"/>
                <w:szCs w:val="20"/>
              </w:rPr>
              <w:lastRenderedPageBreak/>
              <w:t xml:space="preserve">together (Building Relationships). </w:t>
            </w:r>
          </w:p>
          <w:p w14:paraId="0283094F" w14:textId="24E5CA17"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support collaborative play to help children use shared language and develop joint play ideas (Building Relationships). </w:t>
            </w:r>
          </w:p>
          <w:p w14:paraId="7808BCE4" w14:textId="54E5E65E"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Reinforce and praise when children join in group play and contribute to shared activities (Building Relationships). </w:t>
            </w:r>
          </w:p>
          <w:p w14:paraId="02436295" w14:textId="3E12DF71"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and model consistent turn-taking through games and structured play activities (Managing Self). </w:t>
            </w:r>
          </w:p>
          <w:p w14:paraId="6E2999F6" w14:textId="155601AD"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Provide gentle prompts to support children in waiting for their turn and recognising others’ turns (Managing Self). </w:t>
            </w:r>
          </w:p>
          <w:p w14:paraId="4D04562C" w14:textId="267D8340"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begin negotiating during play by </w:t>
            </w:r>
            <w:r w:rsidRPr="0014587B">
              <w:rPr>
                <w:rFonts w:ascii="Century Gothic" w:hAnsi="Century Gothic" w:cstheme="minorHAnsi"/>
                <w:sz w:val="20"/>
                <w:szCs w:val="20"/>
              </w:rPr>
              <w:lastRenderedPageBreak/>
              <w:t xml:space="preserve">modelling simple phrases such as “Can I have a turn next?” (Building Relationships). </w:t>
            </w:r>
          </w:p>
          <w:p w14:paraId="3A6AC4CE" w14:textId="7443E596"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Guide children to find solutions together and resolve small disagreements during play (Building Relationships).</w:t>
            </w:r>
          </w:p>
          <w:p w14:paraId="56E6FC32" w14:textId="77777777" w:rsidR="00E8641B" w:rsidRPr="00151AED" w:rsidRDefault="00E8641B" w:rsidP="0014587B">
            <w:pPr>
              <w:rPr>
                <w:rFonts w:ascii="Century Gothic" w:hAnsi="Century Gothic" w:cstheme="minorHAnsi"/>
                <w:sz w:val="20"/>
                <w:szCs w:val="20"/>
              </w:rPr>
            </w:pPr>
          </w:p>
        </w:tc>
        <w:tc>
          <w:tcPr>
            <w:tcW w:w="2053" w:type="dxa"/>
            <w:tcBorders>
              <w:bottom w:val="single" w:sz="4" w:space="0" w:color="auto"/>
            </w:tcBorders>
          </w:tcPr>
          <w:p w14:paraId="1A7F87C5" w14:textId="4BB85B7C"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Model and support children to use words to express their feelings about relationships, such as “I don’t like it </w:t>
            </w:r>
            <w:r w:rsidRPr="0014587B">
              <w:rPr>
                <w:rFonts w:ascii="Century Gothic" w:hAnsi="Century Gothic" w:cstheme="minorHAnsi"/>
                <w:sz w:val="20"/>
                <w:szCs w:val="20"/>
              </w:rPr>
              <w:lastRenderedPageBreak/>
              <w:t xml:space="preserve">when…” (Building Relationships). </w:t>
            </w:r>
          </w:p>
          <w:p w14:paraId="298843BE" w14:textId="09FCBEC5"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Provide opportunities for children to talk about their experiences and feelings within relationships during play and group times (Building Relationships). </w:t>
            </w:r>
          </w:p>
          <w:p w14:paraId="6B9BAC2F" w14:textId="38830FE8"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and model empathetic responses to others through both words and actions (Building Relationships). </w:t>
            </w:r>
          </w:p>
          <w:p w14:paraId="4E2970F3" w14:textId="15314D8D"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Use stories and real-life situations to help children understand and demonstrate empathy (Building Relationships). </w:t>
            </w:r>
          </w:p>
          <w:p w14:paraId="26DEE715" w14:textId="69AA06C8"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reflect on how others might feel by asking simple questions and prompting discussion (Self-Regulation). </w:t>
            </w:r>
          </w:p>
          <w:p w14:paraId="5053CB13" w14:textId="6A5B0E6E"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Reinforce positive interactions by praising children when they show empathy and express their feelings appropriately (Building Relationships).</w:t>
            </w:r>
          </w:p>
          <w:p w14:paraId="7665F6BB" w14:textId="77777777" w:rsidR="00E8641B" w:rsidRPr="00151AED" w:rsidRDefault="00E8641B" w:rsidP="0014587B">
            <w:pPr>
              <w:rPr>
                <w:rFonts w:ascii="Century Gothic" w:hAnsi="Century Gothic" w:cstheme="minorHAnsi"/>
                <w:sz w:val="20"/>
                <w:szCs w:val="20"/>
              </w:rPr>
            </w:pPr>
          </w:p>
        </w:tc>
        <w:tc>
          <w:tcPr>
            <w:tcW w:w="2204" w:type="dxa"/>
            <w:tcBorders>
              <w:bottom w:val="single" w:sz="4" w:space="0" w:color="auto"/>
            </w:tcBorders>
          </w:tcPr>
          <w:p w14:paraId="627997B8" w14:textId="609B675E"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Model and support children to resolve conflicts using words, encouraging them to explain their feelings and listen to others </w:t>
            </w:r>
            <w:r w:rsidRPr="0014587B">
              <w:rPr>
                <w:rFonts w:ascii="Century Gothic" w:hAnsi="Century Gothic" w:cstheme="minorHAnsi"/>
                <w:sz w:val="20"/>
                <w:szCs w:val="20"/>
              </w:rPr>
              <w:lastRenderedPageBreak/>
              <w:t xml:space="preserve">(Building Relationships). </w:t>
            </w:r>
          </w:p>
          <w:p w14:paraId="6DBE52D9" w14:textId="4FD4C279"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Provide prompts and language to help children express their needs clearly and work through disagreements (Building Relationships). </w:t>
            </w:r>
          </w:p>
          <w:p w14:paraId="397D2E71" w14:textId="0F23327D"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and reinforce compromise during play by modelling phrases such as “you can have it after me” (Managing Self). </w:t>
            </w:r>
          </w:p>
          <w:p w14:paraId="126B7634" w14:textId="6F98AD1C"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understand the value of sharing and taking turns through guided interactions (Managing Self). </w:t>
            </w:r>
          </w:p>
          <w:p w14:paraId="3FA25181" w14:textId="26653DD1"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Use discussion and reflection to help children understand how their actions affect others (Self-Regulation). </w:t>
            </w:r>
          </w:p>
          <w:p w14:paraId="511D8692" w14:textId="0B46D3E3"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Prompt children to consider others’ feelings during and after conflicts to </w:t>
            </w:r>
            <w:r w:rsidRPr="0014587B">
              <w:rPr>
                <w:rFonts w:ascii="Century Gothic" w:hAnsi="Century Gothic" w:cstheme="minorHAnsi"/>
                <w:sz w:val="20"/>
                <w:szCs w:val="20"/>
              </w:rPr>
              <w:lastRenderedPageBreak/>
              <w:t xml:space="preserve">build empathy and understanding (Building Relationships). </w:t>
            </w:r>
          </w:p>
          <w:p w14:paraId="74C07E88" w14:textId="6905BAA9"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Praise children when they use words to resolve conflicts and show willingness to compromise (Building Relationships).</w:t>
            </w:r>
          </w:p>
          <w:p w14:paraId="40B76BB4" w14:textId="77777777" w:rsidR="00E8641B" w:rsidRPr="00151AED" w:rsidRDefault="00E8641B" w:rsidP="0014587B">
            <w:pPr>
              <w:rPr>
                <w:rFonts w:ascii="Century Gothic" w:hAnsi="Century Gothic" w:cstheme="minorHAnsi"/>
                <w:sz w:val="20"/>
                <w:szCs w:val="20"/>
              </w:rPr>
            </w:pPr>
          </w:p>
        </w:tc>
        <w:tc>
          <w:tcPr>
            <w:tcW w:w="2085" w:type="dxa"/>
            <w:tcBorders>
              <w:bottom w:val="single" w:sz="4" w:space="0" w:color="auto"/>
            </w:tcBorders>
          </w:tcPr>
          <w:p w14:paraId="7E9EB87F" w14:textId="05727D6B"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opportunities for children to talk about their friendships and shared experiences during </w:t>
            </w:r>
            <w:r w:rsidRPr="0014587B">
              <w:rPr>
                <w:rFonts w:ascii="Century Gothic" w:hAnsi="Century Gothic" w:cstheme="minorHAnsi"/>
                <w:sz w:val="20"/>
                <w:szCs w:val="20"/>
              </w:rPr>
              <w:lastRenderedPageBreak/>
              <w:t xml:space="preserve">group times and play (Building Relationships). </w:t>
            </w:r>
          </w:p>
          <w:p w14:paraId="2A18D51A" w14:textId="00C69EF5"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encourage positive language so children can describe their relationships with others (Building Relationships). </w:t>
            </w:r>
          </w:p>
          <w:p w14:paraId="15B40EC1" w14:textId="6263C9BF"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show care and concern for their friends by modelling kind and thoughtful actions (Building Relationships). </w:t>
            </w:r>
          </w:p>
          <w:p w14:paraId="37A6C074" w14:textId="5DE76AD9"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Acknowledge and praise when children show loyalty, such as checking on a friend who is upset (Building Relationships). </w:t>
            </w:r>
          </w:p>
          <w:p w14:paraId="133200C7" w14:textId="30DCA9CA"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Plan collaborative activities where children can work together towards a shared goal (Building Relationships). </w:t>
            </w:r>
          </w:p>
          <w:p w14:paraId="00549595" w14:textId="6C64851F"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Guide children to share ideas, negotiate roles, and cooperate effectively in group tasks (Building Relationships). </w:t>
            </w:r>
          </w:p>
          <w:p w14:paraId="47FB2CF3" w14:textId="38CF9C9A"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Reinforce positive teamwork and celebrate when children successfully work together (Building Relationships).</w:t>
            </w:r>
          </w:p>
          <w:p w14:paraId="57ABB753" w14:textId="77777777" w:rsidR="00E8641B" w:rsidRPr="00151AED" w:rsidRDefault="00E8641B" w:rsidP="0014587B">
            <w:pPr>
              <w:rPr>
                <w:rFonts w:ascii="Century Gothic" w:hAnsi="Century Gothic" w:cstheme="minorHAnsi"/>
                <w:sz w:val="20"/>
                <w:szCs w:val="20"/>
              </w:rPr>
            </w:pPr>
          </w:p>
        </w:tc>
        <w:tc>
          <w:tcPr>
            <w:tcW w:w="1762" w:type="dxa"/>
            <w:tcBorders>
              <w:bottom w:val="single" w:sz="4" w:space="0" w:color="auto"/>
            </w:tcBorders>
          </w:tcPr>
          <w:p w14:paraId="7072E202" w14:textId="5F67B393"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opportunities for cooperative group activities to support children in working </w:t>
            </w:r>
            <w:r w:rsidRPr="0014587B">
              <w:rPr>
                <w:rFonts w:ascii="Century Gothic" w:hAnsi="Century Gothic" w:cstheme="minorHAnsi"/>
                <w:sz w:val="20"/>
                <w:szCs w:val="20"/>
              </w:rPr>
              <w:lastRenderedPageBreak/>
              <w:t xml:space="preserve">positively alongside others (Building Relationships). </w:t>
            </w:r>
          </w:p>
          <w:p w14:paraId="0255643C" w14:textId="7E0817EB"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reinforce cooperative behaviours such as sharing ideas, listening, and taking turns (Building Relationships). </w:t>
            </w:r>
          </w:p>
          <w:p w14:paraId="20F30EDE" w14:textId="348E98F2"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Encourage children to build confidence when working with new peers through supported group experiences (Building Relationships). </w:t>
            </w:r>
          </w:p>
          <w:p w14:paraId="278E0F8D" w14:textId="6609D18A"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Support children to engage with unfamiliar peers by modelling friendly approaches and inclusive language </w:t>
            </w:r>
            <w:r w:rsidRPr="0014587B">
              <w:rPr>
                <w:rFonts w:ascii="Century Gothic" w:hAnsi="Century Gothic" w:cstheme="minorHAnsi"/>
                <w:sz w:val="20"/>
                <w:szCs w:val="20"/>
              </w:rPr>
              <w:lastRenderedPageBreak/>
              <w:t xml:space="preserve">(Building Relationships). </w:t>
            </w:r>
          </w:p>
          <w:p w14:paraId="0FF767D9" w14:textId="458CDDD9"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Provide opportunities for children to talk about feelings linked to change and separation during routines and transitions (Self-Regulation). </w:t>
            </w:r>
          </w:p>
          <w:p w14:paraId="21579838" w14:textId="3EEB1975"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Use stories and discussions to help children explore and express emotions related to change (Self-Regulation). </w:t>
            </w:r>
          </w:p>
          <w:p w14:paraId="38777283" w14:textId="4A84B216"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Offer reassurance and strategies to support children in managing feelings around separation (Self-Regulation). </w:t>
            </w:r>
          </w:p>
          <w:p w14:paraId="5970E115" w14:textId="48DFFAEE" w:rsidR="00A10765" w:rsidRPr="0014587B" w:rsidRDefault="00A10765" w:rsidP="0014587B">
            <w:pPr>
              <w:rPr>
                <w:rFonts w:ascii="Century Gothic" w:hAnsi="Century Gothic" w:cstheme="minorHAnsi"/>
                <w:sz w:val="20"/>
                <w:szCs w:val="20"/>
              </w:rPr>
            </w:pPr>
            <w:r w:rsidRPr="0014587B">
              <w:rPr>
                <w:rFonts w:ascii="Century Gothic" w:hAnsi="Century Gothic" w:cstheme="minorHAnsi"/>
                <w:sz w:val="20"/>
                <w:szCs w:val="20"/>
              </w:rPr>
              <w:t xml:space="preserve">Praise children when they participate </w:t>
            </w:r>
            <w:r w:rsidRPr="0014587B">
              <w:rPr>
                <w:rFonts w:ascii="Century Gothic" w:hAnsi="Century Gothic" w:cstheme="minorHAnsi"/>
                <w:sz w:val="20"/>
                <w:szCs w:val="20"/>
              </w:rPr>
              <w:lastRenderedPageBreak/>
              <w:t>cooperatively, form new relationships, and express their feelings appropriately (Building Relationships).</w:t>
            </w:r>
          </w:p>
          <w:p w14:paraId="71A4CA4F" w14:textId="77777777" w:rsidR="00E8641B" w:rsidRPr="00151AED" w:rsidRDefault="00E8641B" w:rsidP="0014587B">
            <w:pPr>
              <w:rPr>
                <w:rFonts w:ascii="Century Gothic" w:hAnsi="Century Gothic" w:cstheme="minorHAnsi"/>
                <w:sz w:val="20"/>
                <w:szCs w:val="20"/>
              </w:rPr>
            </w:pPr>
          </w:p>
        </w:tc>
        <w:tc>
          <w:tcPr>
            <w:tcW w:w="1767" w:type="dxa"/>
            <w:tcBorders>
              <w:bottom w:val="single" w:sz="4" w:space="0" w:color="auto"/>
            </w:tcBorders>
          </w:tcPr>
          <w:p w14:paraId="2EA89926" w14:textId="3EB94ECE"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lastRenderedPageBreak/>
              <w:t xml:space="preserve">Provide regular opportunities for children to work and play cooperatively, modelling turn-taking and </w:t>
            </w:r>
            <w:r w:rsidRPr="00907D99">
              <w:rPr>
                <w:rFonts w:ascii="Century Gothic" w:hAnsi="Century Gothic"/>
                <w:sz w:val="20"/>
                <w:szCs w:val="20"/>
              </w:rPr>
              <w:lastRenderedPageBreak/>
              <w:t xml:space="preserve">sharing (Building Relationships). </w:t>
            </w:r>
          </w:p>
          <w:p w14:paraId="15080DFD" w14:textId="6611121F"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t xml:space="preserve">Reinforce and praise positive interactions when children take turns and cooperate with others (Building Relationships). </w:t>
            </w:r>
          </w:p>
          <w:p w14:paraId="710D6BD0" w14:textId="37F10E92"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t xml:space="preserve">Build secure, trusting relationships with children to support strong attachments with adults (Building Relationships). </w:t>
            </w:r>
          </w:p>
          <w:p w14:paraId="2AEE00A7" w14:textId="35C8D2AD"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t xml:space="preserve">Encourage children to develop friendships by supporting positive interactions and inclusive play (Building Relationships). </w:t>
            </w:r>
          </w:p>
          <w:p w14:paraId="079BC456" w14:textId="7447164E"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t xml:space="preserve">Model sensitivity and respect when responding to </w:t>
            </w:r>
            <w:r w:rsidRPr="00907D99">
              <w:rPr>
                <w:rFonts w:ascii="Century Gothic" w:hAnsi="Century Gothic"/>
                <w:sz w:val="20"/>
                <w:szCs w:val="20"/>
              </w:rPr>
              <w:lastRenderedPageBreak/>
              <w:t xml:space="preserve">children’s needs and emotions (Self-Regulation). </w:t>
            </w:r>
          </w:p>
          <w:p w14:paraId="7DC7DD85" w14:textId="662F97E8"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t xml:space="preserve">Support children to recognise and respond to others’ needs through discussion, stories and real-life situations (Building Relationships). </w:t>
            </w:r>
          </w:p>
          <w:p w14:paraId="778A460D" w14:textId="4AE39CF0" w:rsidR="00907D99" w:rsidRPr="00907D99" w:rsidRDefault="00907D99" w:rsidP="0014587B">
            <w:pPr>
              <w:pStyle w:val="Default"/>
              <w:spacing w:after="70"/>
              <w:rPr>
                <w:rFonts w:ascii="Century Gothic" w:hAnsi="Century Gothic"/>
                <w:sz w:val="20"/>
                <w:szCs w:val="20"/>
              </w:rPr>
            </w:pPr>
            <w:r w:rsidRPr="00907D99">
              <w:rPr>
                <w:rFonts w:ascii="Century Gothic" w:hAnsi="Century Gothic"/>
                <w:sz w:val="20"/>
                <w:szCs w:val="20"/>
              </w:rPr>
              <w:t>Praise children when they show kindness, empathy and awareness of others’ feelings (Building Relationships).</w:t>
            </w:r>
          </w:p>
          <w:p w14:paraId="59F22CC3" w14:textId="77777777" w:rsidR="00E8641B" w:rsidRPr="00151AED" w:rsidRDefault="00E8641B" w:rsidP="0014587B">
            <w:pPr>
              <w:pStyle w:val="Default"/>
              <w:spacing w:after="70"/>
              <w:rPr>
                <w:rFonts w:ascii="Century Gothic" w:hAnsi="Century Gothic"/>
                <w:sz w:val="20"/>
                <w:szCs w:val="20"/>
              </w:rPr>
            </w:pPr>
          </w:p>
        </w:tc>
      </w:tr>
      <w:tr w:rsidR="0014587B" w:rsidRPr="00151AED" w14:paraId="0842090F" w14:textId="77777777" w:rsidTr="0014587B">
        <w:tc>
          <w:tcPr>
            <w:tcW w:w="1966" w:type="dxa"/>
            <w:tcBorders>
              <w:right w:val="nil"/>
            </w:tcBorders>
            <w:shd w:val="clear" w:color="auto" w:fill="B4C6E7" w:themeFill="accent1" w:themeFillTint="66"/>
          </w:tcPr>
          <w:p w14:paraId="2906093C" w14:textId="77777777" w:rsidR="00E8641B" w:rsidRPr="00151AED" w:rsidRDefault="00E8641B" w:rsidP="009D0BAD">
            <w:pPr>
              <w:rPr>
                <w:rFonts w:ascii="Century Gothic" w:hAnsi="Century Gothic" w:cstheme="minorHAnsi"/>
                <w:sz w:val="20"/>
                <w:szCs w:val="20"/>
              </w:rPr>
            </w:pPr>
          </w:p>
        </w:tc>
        <w:tc>
          <w:tcPr>
            <w:tcW w:w="2116" w:type="dxa"/>
            <w:tcBorders>
              <w:left w:val="nil"/>
              <w:right w:val="nil"/>
            </w:tcBorders>
            <w:shd w:val="clear" w:color="auto" w:fill="B4C6E7" w:themeFill="accent1" w:themeFillTint="66"/>
          </w:tcPr>
          <w:p w14:paraId="679D0016" w14:textId="77777777" w:rsidR="00E8641B" w:rsidRPr="00151AED" w:rsidRDefault="00E8641B" w:rsidP="009D0BAD">
            <w:pPr>
              <w:rPr>
                <w:rFonts w:ascii="Century Gothic" w:hAnsi="Century Gothic" w:cstheme="minorHAnsi"/>
                <w:sz w:val="20"/>
                <w:szCs w:val="20"/>
              </w:rPr>
            </w:pPr>
          </w:p>
        </w:tc>
        <w:tc>
          <w:tcPr>
            <w:tcW w:w="2053" w:type="dxa"/>
            <w:tcBorders>
              <w:left w:val="nil"/>
              <w:right w:val="nil"/>
            </w:tcBorders>
            <w:shd w:val="clear" w:color="auto" w:fill="B4C6E7" w:themeFill="accent1" w:themeFillTint="66"/>
          </w:tcPr>
          <w:p w14:paraId="0D193C2A" w14:textId="77777777" w:rsidR="00E8641B" w:rsidRPr="00151AED" w:rsidRDefault="00E8641B" w:rsidP="009D0BAD">
            <w:pPr>
              <w:rPr>
                <w:rFonts w:ascii="Century Gothic" w:hAnsi="Century Gothic" w:cstheme="minorHAnsi"/>
                <w:sz w:val="20"/>
                <w:szCs w:val="20"/>
              </w:rPr>
            </w:pPr>
          </w:p>
        </w:tc>
        <w:tc>
          <w:tcPr>
            <w:tcW w:w="2204" w:type="dxa"/>
            <w:tcBorders>
              <w:left w:val="nil"/>
              <w:right w:val="nil"/>
            </w:tcBorders>
            <w:shd w:val="clear" w:color="auto" w:fill="B4C6E7" w:themeFill="accent1" w:themeFillTint="66"/>
          </w:tcPr>
          <w:p w14:paraId="1C25C784" w14:textId="54336034" w:rsidR="00E8641B" w:rsidRPr="00151AED" w:rsidRDefault="00FA03E3" w:rsidP="009D0BAD">
            <w:pPr>
              <w:rPr>
                <w:rFonts w:ascii="Century Gothic" w:hAnsi="Century Gothic" w:cstheme="minorHAnsi"/>
                <w:sz w:val="20"/>
                <w:szCs w:val="20"/>
              </w:rPr>
            </w:pPr>
            <w:r>
              <w:rPr>
                <w:rFonts w:ascii="Century Gothic" w:hAnsi="Century Gothic" w:cstheme="minorHAnsi"/>
                <w:sz w:val="20"/>
                <w:szCs w:val="20"/>
              </w:rPr>
              <w:t xml:space="preserve">Enabling </w:t>
            </w:r>
            <w:r w:rsidR="00BB72C3">
              <w:rPr>
                <w:rFonts w:ascii="Century Gothic" w:hAnsi="Century Gothic" w:cstheme="minorHAnsi"/>
                <w:sz w:val="20"/>
                <w:szCs w:val="20"/>
              </w:rPr>
              <w:t>environments</w:t>
            </w:r>
          </w:p>
        </w:tc>
        <w:tc>
          <w:tcPr>
            <w:tcW w:w="2085" w:type="dxa"/>
            <w:tcBorders>
              <w:left w:val="nil"/>
              <w:right w:val="nil"/>
            </w:tcBorders>
            <w:shd w:val="clear" w:color="auto" w:fill="B4C6E7" w:themeFill="accent1" w:themeFillTint="66"/>
          </w:tcPr>
          <w:p w14:paraId="7063C587" w14:textId="77777777" w:rsidR="00E8641B" w:rsidRPr="00151AED" w:rsidRDefault="00E8641B" w:rsidP="009D0BAD">
            <w:pPr>
              <w:rPr>
                <w:rFonts w:ascii="Century Gothic" w:hAnsi="Century Gothic" w:cstheme="minorHAnsi"/>
                <w:sz w:val="20"/>
                <w:szCs w:val="20"/>
              </w:rPr>
            </w:pPr>
          </w:p>
        </w:tc>
        <w:tc>
          <w:tcPr>
            <w:tcW w:w="1762" w:type="dxa"/>
            <w:tcBorders>
              <w:left w:val="nil"/>
              <w:right w:val="nil"/>
            </w:tcBorders>
            <w:shd w:val="clear" w:color="auto" w:fill="B4C6E7" w:themeFill="accent1" w:themeFillTint="66"/>
          </w:tcPr>
          <w:p w14:paraId="3E9DBD2F" w14:textId="77777777" w:rsidR="00E8641B" w:rsidRPr="00151AED" w:rsidRDefault="00E8641B" w:rsidP="009D0BAD">
            <w:pPr>
              <w:rPr>
                <w:rFonts w:ascii="Century Gothic" w:hAnsi="Century Gothic" w:cstheme="minorHAnsi"/>
                <w:sz w:val="20"/>
                <w:szCs w:val="20"/>
              </w:rPr>
            </w:pPr>
          </w:p>
        </w:tc>
        <w:tc>
          <w:tcPr>
            <w:tcW w:w="1767" w:type="dxa"/>
            <w:tcBorders>
              <w:left w:val="nil"/>
            </w:tcBorders>
            <w:shd w:val="clear" w:color="auto" w:fill="B4C6E7" w:themeFill="accent1" w:themeFillTint="66"/>
          </w:tcPr>
          <w:p w14:paraId="446F98B4" w14:textId="77777777" w:rsidR="00E8641B" w:rsidRPr="00151AED" w:rsidRDefault="00E8641B" w:rsidP="00930F19">
            <w:pPr>
              <w:pStyle w:val="Default"/>
              <w:spacing w:after="70"/>
              <w:rPr>
                <w:rFonts w:ascii="Century Gothic" w:hAnsi="Century Gothic"/>
                <w:sz w:val="20"/>
                <w:szCs w:val="20"/>
              </w:rPr>
            </w:pPr>
          </w:p>
        </w:tc>
      </w:tr>
      <w:tr w:rsidR="0014587B" w:rsidRPr="00151AED" w14:paraId="4DCE3113" w14:textId="77777777" w:rsidTr="006877EC">
        <w:tc>
          <w:tcPr>
            <w:tcW w:w="1966" w:type="dxa"/>
          </w:tcPr>
          <w:p w14:paraId="35D4D63E" w14:textId="0FA2AA5D"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Create a warm, welcoming environment with consistent key adults to support secure attachments. </w:t>
            </w:r>
          </w:p>
          <w:p w14:paraId="412BE609" w14:textId="0D576997"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Ensure a safe, calm space where children feel secure to seek comfort or help. </w:t>
            </w:r>
          </w:p>
          <w:p w14:paraId="4C24B51F" w14:textId="24D22EE3"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Provide visual prompts and sentence starters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“Can you help me?”) to support help-seeking. </w:t>
            </w:r>
          </w:p>
          <w:p w14:paraId="37453589" w14:textId="42F93900"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Ensure adults are responsive, available, and emotionally </w:t>
            </w:r>
            <w:r w:rsidRPr="0014587B">
              <w:rPr>
                <w:rFonts w:ascii="Century Gothic" w:hAnsi="Century Gothic" w:cstheme="minorHAnsi"/>
                <w:sz w:val="20"/>
                <w:szCs w:val="20"/>
              </w:rPr>
              <w:lastRenderedPageBreak/>
              <w:t xml:space="preserve">supportive to build security. </w:t>
            </w:r>
          </w:p>
          <w:p w14:paraId="7523A959" w14:textId="2733050A"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inviting, shared play spaces to encourage children to join others in play. </w:t>
            </w:r>
          </w:p>
          <w:p w14:paraId="7424C0B4" w14:textId="6C7072FB"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Use role-play areas and small group setups to support positive peer interactions. </w:t>
            </w:r>
          </w:p>
          <w:p w14:paraId="41019F85" w14:textId="35E0349A"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Model positive interactions consistently within the environment to scaffold relationships. </w:t>
            </w:r>
          </w:p>
          <w:p w14:paraId="76517AF8" w14:textId="62EDC632"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Use praise displays and positive role models to reinforce help-seeking and friendships.</w:t>
            </w:r>
          </w:p>
          <w:p w14:paraId="230A9465" w14:textId="77777777" w:rsidR="00BB72C3" w:rsidRPr="0014587B" w:rsidRDefault="00BB72C3" w:rsidP="0014587B">
            <w:pPr>
              <w:rPr>
                <w:rFonts w:ascii="Century Gothic" w:hAnsi="Century Gothic" w:cstheme="minorHAnsi"/>
                <w:sz w:val="20"/>
                <w:szCs w:val="20"/>
              </w:rPr>
            </w:pPr>
          </w:p>
        </w:tc>
        <w:tc>
          <w:tcPr>
            <w:tcW w:w="2116" w:type="dxa"/>
          </w:tcPr>
          <w:p w14:paraId="2B2DB693" w14:textId="6148D1A3"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well-resourced group play areas to encourage sharing ideas and taking on roles together. </w:t>
            </w:r>
          </w:p>
          <w:p w14:paraId="13C1F128" w14:textId="0D7E1F96"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Create spaces that support collaborative play, such as role-play and small group setups. </w:t>
            </w:r>
          </w:p>
          <w:p w14:paraId="124D5783" w14:textId="0D117002"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Use displays and examples of shared play to reinforce joining in and contributing. </w:t>
            </w:r>
          </w:p>
          <w:p w14:paraId="3C22F71C" w14:textId="6AC7293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games and resources that promote turn-taking to support consistent practice. </w:t>
            </w:r>
          </w:p>
          <w:p w14:paraId="246EC1B1" w14:textId="18C121B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Use visual turn-taking prompts and timers to help children recognise and wait for their turn. </w:t>
            </w:r>
          </w:p>
          <w:p w14:paraId="480978F2" w14:textId="5BFB6045"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Display simple negotiation phrases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“Can I have a turn next?”) to support communication during play. </w:t>
            </w:r>
          </w:p>
          <w:p w14:paraId="2E71A6FE" w14:textId="4B3F46C5"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Provide conflict-resolution prompts and visuals to help children solve small disagreements.</w:t>
            </w:r>
          </w:p>
          <w:p w14:paraId="67EBAED8" w14:textId="77777777" w:rsidR="00BB72C3" w:rsidRPr="0014587B" w:rsidRDefault="00BB72C3" w:rsidP="0014587B">
            <w:pPr>
              <w:rPr>
                <w:rFonts w:ascii="Century Gothic" w:hAnsi="Century Gothic" w:cstheme="minorHAnsi"/>
                <w:sz w:val="20"/>
                <w:szCs w:val="20"/>
              </w:rPr>
            </w:pPr>
          </w:p>
        </w:tc>
        <w:tc>
          <w:tcPr>
            <w:tcW w:w="2053" w:type="dxa"/>
          </w:tcPr>
          <w:p w14:paraId="3665EA96" w14:textId="4A56A0E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Display simple feeling phrase prompts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“I don’t like it when…”) to support children in expressing relationship feelings. </w:t>
            </w:r>
          </w:p>
          <w:p w14:paraId="7EE55CEC" w14:textId="05CF7F1D"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cosy areas and group spaces for children to talk about their experiences and feelings. </w:t>
            </w:r>
          </w:p>
          <w:p w14:paraId="402AC12C" w14:textId="4FC53028"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Use visual prompts and role-play resources to model kind and empathetic responses. </w:t>
            </w:r>
          </w:p>
          <w:p w14:paraId="43417D24" w14:textId="78402433"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books and real-life images about friendships </w:t>
            </w:r>
            <w:r w:rsidRPr="0014587B">
              <w:rPr>
                <w:rFonts w:ascii="Century Gothic" w:hAnsi="Century Gothic" w:cstheme="minorHAnsi"/>
                <w:sz w:val="20"/>
                <w:szCs w:val="20"/>
              </w:rPr>
              <w:lastRenderedPageBreak/>
              <w:t xml:space="preserve">and emotions to develop empathy. </w:t>
            </w:r>
          </w:p>
          <w:p w14:paraId="426AA4D8" w14:textId="1F6FD7B9"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Display question prompts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“How do they feel?”) to encourage reflection on others’ feelings. </w:t>
            </w:r>
          </w:p>
          <w:p w14:paraId="1042D959" w14:textId="4FE45B89"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Create a positive environment with praise displays to reinforce empathy and appropriate expression of feelings.</w:t>
            </w:r>
          </w:p>
          <w:p w14:paraId="579F9199" w14:textId="77777777" w:rsidR="00BB72C3" w:rsidRPr="0014587B" w:rsidRDefault="00BB72C3" w:rsidP="0014587B">
            <w:pPr>
              <w:rPr>
                <w:rFonts w:ascii="Century Gothic" w:hAnsi="Century Gothic" w:cstheme="minorHAnsi"/>
                <w:sz w:val="20"/>
                <w:szCs w:val="20"/>
              </w:rPr>
            </w:pPr>
          </w:p>
        </w:tc>
        <w:tc>
          <w:tcPr>
            <w:tcW w:w="2204" w:type="dxa"/>
          </w:tcPr>
          <w:p w14:paraId="7B400A34" w14:textId="06A7CFFF"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Display conflict-resolution visuals and prompts to support children in using words to solve disagreements. </w:t>
            </w:r>
          </w:p>
          <w:p w14:paraId="62D46AEB" w14:textId="3A93832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sentence starters and communication prompts to help children express needs clearly. </w:t>
            </w:r>
          </w:p>
          <w:p w14:paraId="0A16A74B" w14:textId="4E0F5942"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Display simple compromise phrases (</w:t>
            </w:r>
            <w:proofErr w:type="gramStart"/>
            <w:r w:rsidRPr="0014587B">
              <w:rPr>
                <w:rFonts w:ascii="Century Gothic" w:hAnsi="Century Gothic" w:cstheme="minorHAnsi"/>
                <w:sz w:val="20"/>
                <w:szCs w:val="20"/>
              </w:rPr>
              <w:t>e.g.</w:t>
            </w:r>
            <w:proofErr w:type="gramEnd"/>
            <w:r w:rsidRPr="0014587B">
              <w:rPr>
                <w:rFonts w:ascii="Century Gothic" w:hAnsi="Century Gothic" w:cstheme="minorHAnsi"/>
                <w:sz w:val="20"/>
                <w:szCs w:val="20"/>
              </w:rPr>
              <w:t xml:space="preserve"> “you can have it after me”) to encourage sharing. </w:t>
            </w:r>
          </w:p>
          <w:p w14:paraId="221CADA2" w14:textId="7FCC3C1C"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resources and games that require turn-taking and sharing to reinforce these skills. </w:t>
            </w:r>
          </w:p>
          <w:p w14:paraId="413DDAF8" w14:textId="4C2C2AED"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Use visual prompts showing how actions affect others to build understanding of consequences. </w:t>
            </w:r>
          </w:p>
          <w:p w14:paraId="7D0641FE" w14:textId="5800D710"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Display emotion and empathy prompts to help children consider others’ feelings during conflicts. </w:t>
            </w:r>
          </w:p>
          <w:p w14:paraId="741EAEAC" w14:textId="79610519"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Create calm or reflection spaces where children can talk through disagreements. </w:t>
            </w:r>
          </w:p>
          <w:p w14:paraId="581FF0FF" w14:textId="27B8332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Use praise displays and positive role models to reinforce conflict resolution and compromise.</w:t>
            </w:r>
          </w:p>
          <w:p w14:paraId="1FA18176" w14:textId="77777777" w:rsidR="00BB72C3" w:rsidRPr="0014587B" w:rsidRDefault="00BB72C3" w:rsidP="0014587B">
            <w:pPr>
              <w:rPr>
                <w:rFonts w:ascii="Century Gothic" w:hAnsi="Century Gothic" w:cstheme="minorHAnsi"/>
                <w:sz w:val="20"/>
                <w:szCs w:val="20"/>
              </w:rPr>
            </w:pPr>
          </w:p>
        </w:tc>
        <w:tc>
          <w:tcPr>
            <w:tcW w:w="2085" w:type="dxa"/>
          </w:tcPr>
          <w:p w14:paraId="55B3D54E" w14:textId="16E4735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group areas and circle time spaces where children can talk about friendships and shared experiences. </w:t>
            </w:r>
          </w:p>
          <w:p w14:paraId="6F0B052C" w14:textId="60B53052"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Display positive language prompts to support children in talking about relationships. </w:t>
            </w:r>
          </w:p>
          <w:p w14:paraId="14D26225" w14:textId="7F8AA1FD"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Model and display examples of kind behaviour to encourage care and concern for others. </w:t>
            </w:r>
          </w:p>
          <w:p w14:paraId="660BF457" w14:textId="4FCD5952"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Use visuals and role-play areas to support children in showing kindness and checking on others. </w:t>
            </w:r>
          </w:p>
          <w:p w14:paraId="73A991B5" w14:textId="32DA14A3"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collaborative play resources and activities that require working towards a shared goal. </w:t>
            </w:r>
          </w:p>
          <w:p w14:paraId="1AABBA7B" w14:textId="44666878"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Create spaces for small group work to support sharing ideas and negotiating roles. Display teamwork prompts and examples to encourage cooperation. </w:t>
            </w:r>
          </w:p>
          <w:p w14:paraId="491DBC7A" w14:textId="7956B0A0"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Use praise displays and celebration boards to reinforce and celebrate successful teamwork.</w:t>
            </w:r>
          </w:p>
          <w:p w14:paraId="11F04E68" w14:textId="77777777" w:rsidR="00BB72C3" w:rsidRPr="0014587B" w:rsidRDefault="00BB72C3" w:rsidP="0014587B">
            <w:pPr>
              <w:rPr>
                <w:rFonts w:ascii="Century Gothic" w:hAnsi="Century Gothic" w:cstheme="minorHAnsi"/>
                <w:sz w:val="20"/>
                <w:szCs w:val="20"/>
              </w:rPr>
            </w:pPr>
          </w:p>
        </w:tc>
        <w:tc>
          <w:tcPr>
            <w:tcW w:w="1762" w:type="dxa"/>
          </w:tcPr>
          <w:p w14:paraId="356B5AED" w14:textId="1D0F7800"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Provide well-organised group areas and shared resources to support cooperative activities. </w:t>
            </w:r>
          </w:p>
          <w:p w14:paraId="728C1807" w14:textId="294C3B3C"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Display visuals of cooperative behaviours (sharing, listening, turn-taking) to reinforce expectations. </w:t>
            </w:r>
          </w:p>
          <w:p w14:paraId="0382ADE5" w14:textId="5B7883D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Create opportunities for mixed group play to help children build confidence with new peers. </w:t>
            </w:r>
          </w:p>
          <w:p w14:paraId="4755ECA7" w14:textId="5F8D856F"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lastRenderedPageBreak/>
              <w:t xml:space="preserve">Use inclusive resources and role-play spaces to encourage friendly approaches and interaction with others. </w:t>
            </w:r>
          </w:p>
          <w:p w14:paraId="4664A0ED" w14:textId="68B6F664"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calm, safe spaces for children to talk about feelings linked to change and separation. </w:t>
            </w:r>
          </w:p>
          <w:p w14:paraId="1D7E9145" w14:textId="3AE9EEAE"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Use books, photos, and visual prompts about change to support emotional understanding. </w:t>
            </w:r>
          </w:p>
          <w:p w14:paraId="1B97D07F" w14:textId="69BCAE3A"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Maintain consistent routines and visual timetables to support transitions and reduce anxiety. </w:t>
            </w:r>
          </w:p>
          <w:p w14:paraId="2A26561B" w14:textId="4E0F2898"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 xml:space="preserve">Provide comfort items or quiet areas to support </w:t>
            </w:r>
            <w:r w:rsidRPr="0014587B">
              <w:rPr>
                <w:rFonts w:ascii="Century Gothic" w:hAnsi="Century Gothic" w:cstheme="minorHAnsi"/>
                <w:sz w:val="20"/>
                <w:szCs w:val="20"/>
              </w:rPr>
              <w:lastRenderedPageBreak/>
              <w:t xml:space="preserve">children during separation. </w:t>
            </w:r>
          </w:p>
          <w:p w14:paraId="1BC2059B" w14:textId="4B80EFCC" w:rsidR="00BB72C3" w:rsidRPr="0014587B" w:rsidRDefault="00BB72C3" w:rsidP="0014587B">
            <w:pPr>
              <w:rPr>
                <w:rFonts w:ascii="Century Gothic" w:hAnsi="Century Gothic" w:cstheme="minorHAnsi"/>
                <w:sz w:val="20"/>
                <w:szCs w:val="20"/>
              </w:rPr>
            </w:pPr>
            <w:r w:rsidRPr="0014587B">
              <w:rPr>
                <w:rFonts w:ascii="Century Gothic" w:hAnsi="Century Gothic" w:cstheme="minorHAnsi"/>
                <w:sz w:val="20"/>
                <w:szCs w:val="20"/>
              </w:rPr>
              <w:t>Use praise displays and positive reinforcement to celebrate cooperation, new relationships, and emotional expression.</w:t>
            </w:r>
          </w:p>
          <w:p w14:paraId="4AFCAAA5" w14:textId="77777777" w:rsidR="00BB72C3" w:rsidRPr="0014587B" w:rsidRDefault="00BB72C3" w:rsidP="0014587B">
            <w:pPr>
              <w:rPr>
                <w:rFonts w:ascii="Century Gothic" w:hAnsi="Century Gothic" w:cstheme="minorHAnsi"/>
                <w:sz w:val="20"/>
                <w:szCs w:val="20"/>
              </w:rPr>
            </w:pPr>
          </w:p>
        </w:tc>
        <w:tc>
          <w:tcPr>
            <w:tcW w:w="1767" w:type="dxa"/>
          </w:tcPr>
          <w:p w14:paraId="16043CA1" w14:textId="0DD09218"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lastRenderedPageBreak/>
              <w:t xml:space="preserve">Provide well-resourced areas for cooperative play to support sharing and turn-taking. </w:t>
            </w:r>
          </w:p>
          <w:p w14:paraId="3B96BC70" w14:textId="15814C02"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 xml:space="preserve">Display visuals promoting positive interactions such as sharing, helping, and listening. </w:t>
            </w:r>
          </w:p>
          <w:p w14:paraId="20C7E743" w14:textId="1C4D9F6D"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 xml:space="preserve">Create a positive environment with praise displays to reinforce cooperation and teamwork. </w:t>
            </w:r>
          </w:p>
          <w:p w14:paraId="2FFFAF43" w14:textId="68E9E300"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lastRenderedPageBreak/>
              <w:t xml:space="preserve">Ensure consistent key adults and a welcoming space to support secure attachments. </w:t>
            </w:r>
          </w:p>
          <w:p w14:paraId="7EF36079" w14:textId="6FB65EFF"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 xml:space="preserve">Provide inclusive play spaces and resources to encourage friendships with all peers. </w:t>
            </w:r>
          </w:p>
          <w:p w14:paraId="59C8F891" w14:textId="42676156"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 xml:space="preserve">Model respect and sensitivity through adult behaviour in the environment. </w:t>
            </w:r>
          </w:p>
          <w:p w14:paraId="0DF4C133" w14:textId="130DEE19"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 xml:space="preserve">Use books, photos, and prompts about feelings and kindness to support understanding of others’ needs. </w:t>
            </w:r>
          </w:p>
          <w:p w14:paraId="01A471EF" w14:textId="1873DDFF"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 xml:space="preserve">Display kindness and empathy prompts to encourage </w:t>
            </w:r>
            <w:r w:rsidRPr="0014587B">
              <w:rPr>
                <w:rFonts w:ascii="Century Gothic" w:hAnsi="Century Gothic"/>
                <w:sz w:val="20"/>
                <w:szCs w:val="20"/>
              </w:rPr>
              <w:lastRenderedPageBreak/>
              <w:t xml:space="preserve">awareness of others’ feelings. </w:t>
            </w:r>
          </w:p>
          <w:p w14:paraId="1CB39E57" w14:textId="301839DB" w:rsidR="00BB72C3" w:rsidRPr="0014587B" w:rsidRDefault="00BB72C3" w:rsidP="0014587B">
            <w:pPr>
              <w:pStyle w:val="Default"/>
              <w:spacing w:after="70"/>
              <w:rPr>
                <w:rFonts w:ascii="Century Gothic" w:hAnsi="Century Gothic"/>
                <w:sz w:val="20"/>
                <w:szCs w:val="20"/>
              </w:rPr>
            </w:pPr>
            <w:r w:rsidRPr="0014587B">
              <w:rPr>
                <w:rFonts w:ascii="Century Gothic" w:hAnsi="Century Gothic"/>
                <w:sz w:val="20"/>
                <w:szCs w:val="20"/>
              </w:rPr>
              <w:t>Use celebration boards or recognition displays to reinforce kindness and empathy.</w:t>
            </w:r>
          </w:p>
          <w:p w14:paraId="5A2B64FD" w14:textId="77777777" w:rsidR="00BB72C3" w:rsidRPr="0014587B" w:rsidRDefault="00BB72C3" w:rsidP="0014587B">
            <w:pPr>
              <w:pStyle w:val="Default"/>
              <w:spacing w:after="70"/>
              <w:rPr>
                <w:rFonts w:ascii="Century Gothic" w:hAnsi="Century Gothic"/>
                <w:sz w:val="20"/>
                <w:szCs w:val="20"/>
              </w:rPr>
            </w:pPr>
          </w:p>
        </w:tc>
      </w:tr>
    </w:tbl>
    <w:p w14:paraId="0AEF6EEB" w14:textId="77777777" w:rsidR="00883F1A" w:rsidRDefault="00883F1A" w:rsidP="006C4B9A">
      <w:pPr>
        <w:rPr>
          <w:rFonts w:ascii="Century Gothic" w:hAnsi="Century Gothic"/>
          <w:sz w:val="20"/>
          <w:szCs w:val="20"/>
        </w:rPr>
      </w:pPr>
    </w:p>
    <w:p w14:paraId="659337F2" w14:textId="77777777" w:rsidR="006877EC" w:rsidRDefault="006877EC" w:rsidP="006C4B9A">
      <w:pPr>
        <w:rPr>
          <w:rFonts w:ascii="Century Gothic" w:hAnsi="Century Gothic"/>
          <w:sz w:val="20"/>
          <w:szCs w:val="20"/>
        </w:rPr>
      </w:pPr>
    </w:p>
    <w:tbl>
      <w:tblPr>
        <w:tblStyle w:val="TableGrid"/>
        <w:tblpPr w:leftFromText="180" w:rightFromText="180" w:vertAnchor="page" w:horzAnchor="margin" w:tblpY="1384"/>
        <w:tblW w:w="14061" w:type="dxa"/>
        <w:tblLook w:val="04A0" w:firstRow="1" w:lastRow="0" w:firstColumn="1" w:lastColumn="0" w:noHBand="0" w:noVBand="1"/>
      </w:tblPr>
      <w:tblGrid>
        <w:gridCol w:w="14061"/>
      </w:tblGrid>
      <w:tr w:rsidR="0087046E" w:rsidRPr="007F2B06" w14:paraId="6E1040AE" w14:textId="77777777" w:rsidTr="00B84C83">
        <w:tc>
          <w:tcPr>
            <w:tcW w:w="14061" w:type="dxa"/>
            <w:shd w:val="clear" w:color="auto" w:fill="B4C6E7" w:themeFill="accent1" w:themeFillTint="66"/>
          </w:tcPr>
          <w:p w14:paraId="38BAB721" w14:textId="1270AF5B" w:rsidR="0087046E" w:rsidRPr="007F2B06" w:rsidRDefault="0087046E" w:rsidP="00B84C83">
            <w:pPr>
              <w:pStyle w:val="Default"/>
              <w:spacing w:after="108"/>
              <w:jc w:val="center"/>
              <w:rPr>
                <w:rFonts w:ascii="Century Gothic" w:hAnsi="Century Gothic" w:cstheme="minorHAnsi"/>
                <w:b/>
                <w:bCs/>
                <w:sz w:val="22"/>
                <w:szCs w:val="22"/>
              </w:rPr>
            </w:pPr>
            <w:r>
              <w:rPr>
                <w:rFonts w:ascii="Century Gothic" w:hAnsi="Century Gothic" w:cstheme="minorHAnsi"/>
                <w:b/>
                <w:bCs/>
                <w:sz w:val="22"/>
                <w:szCs w:val="22"/>
              </w:rPr>
              <w:lastRenderedPageBreak/>
              <w:t xml:space="preserve">Implementation – Personal, Social &amp; Emotional Development </w:t>
            </w:r>
          </w:p>
        </w:tc>
      </w:tr>
      <w:tr w:rsidR="0087046E" w:rsidRPr="007F2B06" w14:paraId="6E84C24A" w14:textId="77777777" w:rsidTr="00B84C83">
        <w:tc>
          <w:tcPr>
            <w:tcW w:w="14061" w:type="dxa"/>
            <w:shd w:val="clear" w:color="auto" w:fill="B4C6E7" w:themeFill="accent1" w:themeFillTint="66"/>
          </w:tcPr>
          <w:p w14:paraId="008E4F4C" w14:textId="77777777" w:rsidR="0087046E" w:rsidRPr="007F2B06" w:rsidRDefault="0087046E" w:rsidP="00B84C83">
            <w:pPr>
              <w:pStyle w:val="Default"/>
              <w:spacing w:after="108"/>
              <w:jc w:val="center"/>
              <w:rPr>
                <w:rFonts w:ascii="Century Gothic" w:hAnsi="Century Gothic" w:cstheme="minorHAnsi"/>
                <w:b/>
                <w:bCs/>
                <w:sz w:val="22"/>
                <w:szCs w:val="22"/>
              </w:rPr>
            </w:pPr>
            <w:r w:rsidRPr="007F2B06">
              <w:rPr>
                <w:rFonts w:ascii="Century Gothic" w:hAnsi="Century Gothic" w:cstheme="minorHAnsi"/>
                <w:b/>
                <w:bCs/>
                <w:sz w:val="22"/>
                <w:szCs w:val="22"/>
              </w:rPr>
              <w:t>Intentional Teaching</w:t>
            </w:r>
          </w:p>
        </w:tc>
      </w:tr>
      <w:tr w:rsidR="0087046E" w:rsidRPr="007F2B06" w14:paraId="77B63728" w14:textId="77777777" w:rsidTr="00B84C83">
        <w:tc>
          <w:tcPr>
            <w:tcW w:w="14061" w:type="dxa"/>
          </w:tcPr>
          <w:p w14:paraId="761E8D1D" w14:textId="448907CE" w:rsidR="0087046E"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Circle time with different focus each week </w:t>
            </w:r>
          </w:p>
          <w:p w14:paraId="2EED4262" w14:textId="3046AC3F"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Transitions</w:t>
            </w:r>
          </w:p>
          <w:p w14:paraId="2E86F755" w14:textId="7835670F"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Modelling behaviour</w:t>
            </w:r>
          </w:p>
          <w:p w14:paraId="4AF0DFC8" w14:textId="319C7022"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1 decision </w:t>
            </w:r>
          </w:p>
          <w:p w14:paraId="598686B1" w14:textId="7B882CB9"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Problem solving scenarios</w:t>
            </w:r>
          </w:p>
          <w:p w14:paraId="1B193026" w14:textId="4C9CC3E6"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Routines</w:t>
            </w:r>
          </w:p>
          <w:p w14:paraId="3E6A9CDA" w14:textId="5E2635EE"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Strong relationships with parents</w:t>
            </w:r>
          </w:p>
          <w:p w14:paraId="1ADEBE58" w14:textId="67EFDE97"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Modelling </w:t>
            </w:r>
            <w:proofErr w:type="spellStart"/>
            <w:r w:rsidRPr="00325603">
              <w:rPr>
                <w:rFonts w:ascii="Century Gothic" w:hAnsi="Century Gothic" w:cstheme="minorHAnsi"/>
                <w:color w:val="000000" w:themeColor="text1"/>
                <w:sz w:val="24"/>
                <w:szCs w:val="24"/>
              </w:rPr>
              <w:t>self care</w:t>
            </w:r>
            <w:proofErr w:type="spellEnd"/>
            <w:r w:rsidRPr="00325603">
              <w:rPr>
                <w:rFonts w:ascii="Century Gothic" w:hAnsi="Century Gothic" w:cstheme="minorHAnsi"/>
                <w:color w:val="000000" w:themeColor="text1"/>
                <w:sz w:val="24"/>
                <w:szCs w:val="24"/>
              </w:rPr>
              <w:t xml:space="preserve"> rou</w:t>
            </w:r>
            <w:r>
              <w:rPr>
                <w:rFonts w:ascii="Century Gothic" w:hAnsi="Century Gothic" w:cstheme="minorHAnsi"/>
                <w:color w:val="000000" w:themeColor="text1"/>
                <w:sz w:val="24"/>
                <w:szCs w:val="24"/>
              </w:rPr>
              <w:t>t</w:t>
            </w:r>
            <w:r w:rsidRPr="00325603">
              <w:rPr>
                <w:rFonts w:ascii="Century Gothic" w:hAnsi="Century Gothic" w:cstheme="minorHAnsi"/>
                <w:color w:val="000000" w:themeColor="text1"/>
                <w:sz w:val="24"/>
                <w:szCs w:val="24"/>
              </w:rPr>
              <w:t>ines such as washing hands</w:t>
            </w:r>
          </w:p>
          <w:p w14:paraId="78726C7F" w14:textId="6199CCA8"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Behaviour policy </w:t>
            </w:r>
          </w:p>
          <w:p w14:paraId="609087FB" w14:textId="600F34F5" w:rsidR="00325603" w:rsidRPr="00325603" w:rsidRDefault="00325603" w:rsidP="00325603">
            <w:pPr>
              <w:pStyle w:val="ListParagraph"/>
              <w:numPr>
                <w:ilvl w:val="0"/>
                <w:numId w:val="9"/>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Modelling how I emotions may make our body feel. </w:t>
            </w:r>
          </w:p>
          <w:p w14:paraId="0A3393B5" w14:textId="77777777" w:rsidR="0087046E" w:rsidRPr="007F2B06" w:rsidRDefault="0087046E" w:rsidP="00B84C83">
            <w:pPr>
              <w:pStyle w:val="Default"/>
              <w:spacing w:after="108"/>
              <w:rPr>
                <w:rFonts w:ascii="Century Gothic" w:hAnsi="Century Gothic" w:cstheme="minorHAnsi"/>
                <w:sz w:val="16"/>
                <w:szCs w:val="16"/>
              </w:rPr>
            </w:pPr>
          </w:p>
        </w:tc>
      </w:tr>
      <w:tr w:rsidR="0087046E" w:rsidRPr="007F2B06" w14:paraId="4CA3DEC1" w14:textId="77777777" w:rsidTr="00B84C83">
        <w:tc>
          <w:tcPr>
            <w:tcW w:w="14061" w:type="dxa"/>
            <w:shd w:val="clear" w:color="auto" w:fill="B4C6E7" w:themeFill="accent1" w:themeFillTint="66"/>
          </w:tcPr>
          <w:p w14:paraId="246EE069" w14:textId="77777777" w:rsidR="0087046E" w:rsidRPr="007F2B06" w:rsidRDefault="0087046E" w:rsidP="00B84C83">
            <w:pPr>
              <w:pStyle w:val="Default"/>
              <w:spacing w:after="108"/>
              <w:jc w:val="center"/>
              <w:rPr>
                <w:rFonts w:ascii="Century Gothic" w:hAnsi="Century Gothic" w:cstheme="minorHAnsi"/>
                <w:b/>
                <w:bCs/>
                <w:sz w:val="22"/>
                <w:szCs w:val="22"/>
              </w:rPr>
            </w:pPr>
            <w:r w:rsidRPr="007F2B06">
              <w:rPr>
                <w:rFonts w:ascii="Century Gothic" w:hAnsi="Century Gothic" w:cstheme="minorHAnsi"/>
                <w:b/>
                <w:bCs/>
                <w:sz w:val="22"/>
                <w:szCs w:val="22"/>
              </w:rPr>
              <w:t>Enabling Environment</w:t>
            </w:r>
          </w:p>
        </w:tc>
      </w:tr>
      <w:tr w:rsidR="0087046E" w:rsidRPr="007F2B06" w14:paraId="78479363" w14:textId="77777777" w:rsidTr="00B84C83">
        <w:tc>
          <w:tcPr>
            <w:tcW w:w="14061" w:type="dxa"/>
          </w:tcPr>
          <w:p w14:paraId="45A57E4F" w14:textId="77777777" w:rsidR="0087046E" w:rsidRPr="007F2B06" w:rsidRDefault="0087046E" w:rsidP="00B84C83">
            <w:pPr>
              <w:rPr>
                <w:rFonts w:ascii="Century Gothic" w:hAnsi="Century Gothic" w:cstheme="minorHAnsi"/>
                <w:color w:val="000000" w:themeColor="text1"/>
                <w:sz w:val="20"/>
                <w:szCs w:val="20"/>
              </w:rPr>
            </w:pPr>
          </w:p>
          <w:p w14:paraId="19DF70F5" w14:textId="1E874A99"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Mirrors</w:t>
            </w:r>
          </w:p>
          <w:p w14:paraId="4745944B" w14:textId="6495D2AA"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Calm self-regulation area</w:t>
            </w:r>
          </w:p>
          <w:p w14:paraId="49F2E86E" w14:textId="73916025"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Comic strips for scenarios </w:t>
            </w:r>
          </w:p>
          <w:p w14:paraId="5DCC9F1B" w14:textId="4E27CCAC"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Role play</w:t>
            </w:r>
          </w:p>
          <w:p w14:paraId="67E3C78F" w14:textId="5608F58A"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Visual timetable </w:t>
            </w:r>
          </w:p>
          <w:p w14:paraId="7002053D" w14:textId="710F8CD6"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Visuals</w:t>
            </w:r>
          </w:p>
          <w:p w14:paraId="3F9032D9" w14:textId="000154AD"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Puppets</w:t>
            </w:r>
          </w:p>
          <w:p w14:paraId="2FB23EC1" w14:textId="4C4695F3"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Turn taking games</w:t>
            </w:r>
          </w:p>
          <w:p w14:paraId="4AF35D06" w14:textId="67F043AC"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r w:rsidRPr="00325603">
              <w:rPr>
                <w:rFonts w:ascii="Century Gothic" w:hAnsi="Century Gothic" w:cstheme="minorHAnsi"/>
                <w:color w:val="000000" w:themeColor="text1"/>
                <w:sz w:val="24"/>
                <w:szCs w:val="24"/>
              </w:rPr>
              <w:t xml:space="preserve">Low level lighting </w:t>
            </w:r>
          </w:p>
          <w:p w14:paraId="09CF3F29" w14:textId="7C00AAD0" w:rsidR="00325603" w:rsidRPr="00325603" w:rsidRDefault="00325603" w:rsidP="00325603">
            <w:pPr>
              <w:pStyle w:val="ListParagraph"/>
              <w:numPr>
                <w:ilvl w:val="0"/>
                <w:numId w:val="10"/>
              </w:numPr>
              <w:rPr>
                <w:rFonts w:ascii="Century Gothic" w:hAnsi="Century Gothic" w:cstheme="minorHAnsi"/>
                <w:color w:val="000000" w:themeColor="text1"/>
                <w:sz w:val="24"/>
                <w:szCs w:val="24"/>
              </w:rPr>
            </w:pPr>
            <w:proofErr w:type="spellStart"/>
            <w:r w:rsidRPr="00325603">
              <w:rPr>
                <w:rFonts w:ascii="Century Gothic" w:hAnsi="Century Gothic" w:cstheme="minorHAnsi"/>
                <w:color w:val="000000" w:themeColor="text1"/>
                <w:sz w:val="24"/>
                <w:szCs w:val="24"/>
              </w:rPr>
              <w:t>Life long</w:t>
            </w:r>
            <w:proofErr w:type="spellEnd"/>
            <w:r w:rsidRPr="00325603">
              <w:rPr>
                <w:rFonts w:ascii="Century Gothic" w:hAnsi="Century Gothic" w:cstheme="minorHAnsi"/>
                <w:color w:val="000000" w:themeColor="text1"/>
                <w:sz w:val="24"/>
                <w:szCs w:val="24"/>
              </w:rPr>
              <w:t xml:space="preserve"> </w:t>
            </w:r>
            <w:proofErr w:type="gramStart"/>
            <w:r w:rsidRPr="00325603">
              <w:rPr>
                <w:rFonts w:ascii="Century Gothic" w:hAnsi="Century Gothic" w:cstheme="minorHAnsi"/>
                <w:color w:val="000000" w:themeColor="text1"/>
                <w:sz w:val="24"/>
                <w:szCs w:val="24"/>
              </w:rPr>
              <w:t>learners</w:t>
            </w:r>
            <w:proofErr w:type="gramEnd"/>
            <w:r w:rsidRPr="00325603">
              <w:rPr>
                <w:rFonts w:ascii="Century Gothic" w:hAnsi="Century Gothic" w:cstheme="minorHAnsi"/>
                <w:color w:val="000000" w:themeColor="text1"/>
                <w:sz w:val="24"/>
                <w:szCs w:val="24"/>
              </w:rPr>
              <w:t xml:space="preserve"> puppets</w:t>
            </w:r>
          </w:p>
          <w:p w14:paraId="299D4511" w14:textId="22058E27" w:rsidR="0087046E" w:rsidRPr="00325603" w:rsidRDefault="00325603" w:rsidP="00B84C83">
            <w:pPr>
              <w:pStyle w:val="ListParagraph"/>
              <w:numPr>
                <w:ilvl w:val="0"/>
                <w:numId w:val="10"/>
              </w:numPr>
              <w:rPr>
                <w:rFonts w:ascii="Century Gothic" w:hAnsi="Century Gothic" w:cstheme="minorHAnsi"/>
                <w:color w:val="000000" w:themeColor="text1"/>
                <w:sz w:val="24"/>
                <w:szCs w:val="24"/>
              </w:rPr>
            </w:pPr>
            <w:proofErr w:type="spellStart"/>
            <w:r w:rsidRPr="00325603">
              <w:rPr>
                <w:rFonts w:ascii="Century Gothic" w:hAnsi="Century Gothic" w:cstheme="minorHAnsi"/>
                <w:color w:val="000000" w:themeColor="text1"/>
                <w:sz w:val="24"/>
                <w:szCs w:val="24"/>
              </w:rPr>
              <w:t>Alfcocalm</w:t>
            </w:r>
            <w:proofErr w:type="spellEnd"/>
            <w:r w:rsidRPr="00325603">
              <w:rPr>
                <w:rFonts w:ascii="Century Gothic" w:hAnsi="Century Gothic" w:cstheme="minorHAnsi"/>
                <w:color w:val="000000" w:themeColor="text1"/>
                <w:sz w:val="24"/>
                <w:szCs w:val="24"/>
              </w:rPr>
              <w:t xml:space="preserve"> reso</w:t>
            </w:r>
            <w:r>
              <w:rPr>
                <w:rFonts w:ascii="Century Gothic" w:hAnsi="Century Gothic" w:cstheme="minorHAnsi"/>
                <w:color w:val="000000" w:themeColor="text1"/>
                <w:sz w:val="24"/>
                <w:szCs w:val="24"/>
              </w:rPr>
              <w:t>urces</w:t>
            </w:r>
          </w:p>
          <w:p w14:paraId="116F5CCB" w14:textId="77777777" w:rsidR="0087046E" w:rsidRPr="007F2B06" w:rsidRDefault="0087046E" w:rsidP="00B84C83">
            <w:pPr>
              <w:pStyle w:val="Default"/>
              <w:spacing w:after="108"/>
              <w:rPr>
                <w:rFonts w:ascii="Century Gothic" w:hAnsi="Century Gothic" w:cstheme="minorHAnsi"/>
                <w:sz w:val="16"/>
                <w:szCs w:val="16"/>
              </w:rPr>
            </w:pPr>
          </w:p>
        </w:tc>
      </w:tr>
    </w:tbl>
    <w:p w14:paraId="40244E6A" w14:textId="77777777" w:rsidR="006877EC" w:rsidRDefault="006877EC" w:rsidP="006C4B9A">
      <w:pPr>
        <w:rPr>
          <w:rFonts w:ascii="Century Gothic" w:hAnsi="Century Gothic"/>
          <w:sz w:val="20"/>
          <w:szCs w:val="20"/>
        </w:rPr>
      </w:pPr>
    </w:p>
    <w:tbl>
      <w:tblPr>
        <w:tblStyle w:val="TableGrid"/>
        <w:tblW w:w="0" w:type="auto"/>
        <w:tblInd w:w="-113" w:type="dxa"/>
        <w:tblLook w:val="04A0" w:firstRow="1" w:lastRow="0" w:firstColumn="1" w:lastColumn="0" w:noHBand="0" w:noVBand="1"/>
      </w:tblPr>
      <w:tblGrid>
        <w:gridCol w:w="14061"/>
      </w:tblGrid>
      <w:tr w:rsidR="0085209B" w:rsidRPr="007F2B06" w14:paraId="4AC7499D" w14:textId="77777777" w:rsidTr="00B84C83">
        <w:tc>
          <w:tcPr>
            <w:tcW w:w="14061" w:type="dxa"/>
            <w:shd w:val="clear" w:color="auto" w:fill="B4C6E7" w:themeFill="accent1" w:themeFillTint="66"/>
          </w:tcPr>
          <w:p w14:paraId="0678E792" w14:textId="77777777" w:rsidR="0085209B" w:rsidRPr="007F2B06" w:rsidRDefault="0085209B" w:rsidP="00B84C83">
            <w:pPr>
              <w:jc w:val="center"/>
              <w:rPr>
                <w:rFonts w:ascii="Century Gothic" w:hAnsi="Century Gothic" w:cstheme="minorHAnsi"/>
                <w:b/>
                <w:bCs/>
                <w:sz w:val="28"/>
                <w:szCs w:val="28"/>
                <w:u w:val="single"/>
              </w:rPr>
            </w:pPr>
            <w:r w:rsidRPr="007F2B06">
              <w:rPr>
                <w:rFonts w:ascii="Century Gothic" w:hAnsi="Century Gothic" w:cstheme="minorHAnsi"/>
                <w:b/>
                <w:bCs/>
                <w:sz w:val="28"/>
                <w:szCs w:val="28"/>
                <w:u w:val="single"/>
              </w:rPr>
              <w:lastRenderedPageBreak/>
              <w:t>Impact</w:t>
            </w:r>
          </w:p>
          <w:p w14:paraId="67588A87" w14:textId="77777777" w:rsidR="0085209B" w:rsidRPr="007F2B06" w:rsidRDefault="0085209B" w:rsidP="00B84C83">
            <w:pPr>
              <w:jc w:val="center"/>
              <w:rPr>
                <w:rFonts w:ascii="Century Gothic" w:hAnsi="Century Gothic" w:cstheme="minorHAnsi"/>
                <w:b/>
                <w:bCs/>
                <w:sz w:val="24"/>
                <w:szCs w:val="24"/>
                <w:u w:val="single"/>
              </w:rPr>
            </w:pPr>
          </w:p>
        </w:tc>
      </w:tr>
      <w:tr w:rsidR="0085209B" w:rsidRPr="007F2B06" w14:paraId="0483117E" w14:textId="77777777" w:rsidTr="00B84C83">
        <w:tc>
          <w:tcPr>
            <w:tcW w:w="14061" w:type="dxa"/>
          </w:tcPr>
          <w:p w14:paraId="5A5FED71" w14:textId="77777777" w:rsidR="0085209B" w:rsidRDefault="0085209B" w:rsidP="00B84C83">
            <w:pPr>
              <w:rPr>
                <w:rFonts w:ascii="Century Gothic" w:hAnsi="Century Gothic" w:cstheme="minorHAnsi"/>
              </w:rPr>
            </w:pPr>
            <w:r>
              <w:rPr>
                <w:rFonts w:ascii="Century Gothic" w:hAnsi="Century Gothic" w:cstheme="minorHAnsi"/>
              </w:rPr>
              <w:t xml:space="preserve">Impact will be achieved by: </w:t>
            </w:r>
          </w:p>
          <w:p w14:paraId="2D24E6FD" w14:textId="77777777" w:rsidR="0085209B" w:rsidRDefault="0085209B" w:rsidP="00B84C83">
            <w:pPr>
              <w:rPr>
                <w:rFonts w:ascii="Century Gothic" w:hAnsi="Century Gothic" w:cstheme="minorHAnsi"/>
              </w:rPr>
            </w:pPr>
          </w:p>
          <w:p w14:paraId="60AA76B8" w14:textId="77777777" w:rsidR="00F75FD4" w:rsidRPr="00F75FD4" w:rsidRDefault="00F75FD4" w:rsidP="00F75FD4">
            <w:pPr>
              <w:rPr>
                <w:rFonts w:ascii="Century Gothic" w:hAnsi="Century Gothic" w:cstheme="minorHAnsi"/>
              </w:rPr>
            </w:pPr>
          </w:p>
          <w:p w14:paraId="06996BCE" w14:textId="77777777" w:rsidR="00F75FD4" w:rsidRPr="00F75FD4" w:rsidRDefault="00F75FD4" w:rsidP="00F75FD4">
            <w:pPr>
              <w:rPr>
                <w:rFonts w:ascii="Century Gothic" w:hAnsi="Century Gothic" w:cstheme="minorHAnsi"/>
              </w:rPr>
            </w:pPr>
          </w:p>
          <w:p w14:paraId="46C97415" w14:textId="77777777" w:rsidR="00F75FD4" w:rsidRPr="00D32FD7" w:rsidRDefault="00F75FD4" w:rsidP="00D32FD7">
            <w:pPr>
              <w:pStyle w:val="ListParagraph"/>
              <w:numPr>
                <w:ilvl w:val="0"/>
                <w:numId w:val="8"/>
              </w:numPr>
              <w:rPr>
                <w:rFonts w:ascii="Century Gothic" w:hAnsi="Century Gothic" w:cstheme="minorHAnsi"/>
              </w:rPr>
            </w:pPr>
            <w:r w:rsidRPr="00D32FD7">
              <w:rPr>
                <w:rFonts w:ascii="Century Gothic" w:hAnsi="Century Gothic" w:cstheme="minorHAnsi"/>
              </w:rPr>
              <w:t xml:space="preserve">Baseline and progress assessments </w:t>
            </w:r>
          </w:p>
          <w:p w14:paraId="397736F3" w14:textId="77777777" w:rsidR="00F75FD4" w:rsidRPr="00F75FD4" w:rsidRDefault="00F75FD4" w:rsidP="00F75FD4">
            <w:pPr>
              <w:rPr>
                <w:rFonts w:ascii="Century Gothic" w:hAnsi="Century Gothic" w:cstheme="minorHAnsi"/>
              </w:rPr>
            </w:pPr>
          </w:p>
          <w:p w14:paraId="2D83E2A4" w14:textId="28301017" w:rsidR="00F75FD4" w:rsidRPr="00D32FD7" w:rsidRDefault="00F75FD4" w:rsidP="00D32FD7">
            <w:pPr>
              <w:pStyle w:val="ListParagraph"/>
              <w:numPr>
                <w:ilvl w:val="0"/>
                <w:numId w:val="8"/>
              </w:numPr>
              <w:rPr>
                <w:rFonts w:ascii="Century Gothic" w:hAnsi="Century Gothic" w:cstheme="minorHAnsi"/>
              </w:rPr>
            </w:pPr>
            <w:r w:rsidRPr="00D32FD7">
              <w:rPr>
                <w:rFonts w:ascii="Century Gothic" w:hAnsi="Century Gothic" w:cstheme="minorHAnsi"/>
              </w:rPr>
              <w:t xml:space="preserve">Examples include: a child sharing toys and taking turns with peers, a child </w:t>
            </w:r>
            <w:r w:rsidR="00BB72C3" w:rsidRPr="00D32FD7">
              <w:rPr>
                <w:rFonts w:ascii="Century Gothic" w:hAnsi="Century Gothic" w:cstheme="minorHAnsi"/>
              </w:rPr>
              <w:t>separating</w:t>
            </w:r>
            <w:r w:rsidRPr="00D32FD7">
              <w:rPr>
                <w:rFonts w:ascii="Century Gothic" w:hAnsi="Century Gothic" w:cstheme="minorHAnsi"/>
              </w:rPr>
              <w:t xml:space="preserve"> from parents more confidently at drop off. </w:t>
            </w:r>
          </w:p>
          <w:p w14:paraId="379A89AA" w14:textId="77777777" w:rsidR="00F75FD4" w:rsidRPr="00F75FD4" w:rsidRDefault="00F75FD4" w:rsidP="00F75FD4">
            <w:pPr>
              <w:rPr>
                <w:rFonts w:ascii="Century Gothic" w:hAnsi="Century Gothic" w:cstheme="minorHAnsi"/>
              </w:rPr>
            </w:pPr>
          </w:p>
          <w:p w14:paraId="3EA021AA" w14:textId="77777777" w:rsidR="00F75FD4" w:rsidRPr="00D32FD7" w:rsidRDefault="00F75FD4" w:rsidP="00D32FD7">
            <w:pPr>
              <w:pStyle w:val="ListParagraph"/>
              <w:numPr>
                <w:ilvl w:val="0"/>
                <w:numId w:val="8"/>
              </w:numPr>
              <w:rPr>
                <w:rFonts w:ascii="Century Gothic" w:hAnsi="Century Gothic" w:cstheme="minorHAnsi"/>
              </w:rPr>
            </w:pPr>
            <w:r w:rsidRPr="00D32FD7">
              <w:rPr>
                <w:rFonts w:ascii="Century Gothic" w:hAnsi="Century Gothic" w:cstheme="minorHAnsi"/>
              </w:rPr>
              <w:t xml:space="preserve">Plans or tools, such as the ‘Window of Tolerance’ showing progress, </w:t>
            </w:r>
            <w:proofErr w:type="gramStart"/>
            <w:r w:rsidRPr="00D32FD7">
              <w:rPr>
                <w:rFonts w:ascii="Century Gothic" w:hAnsi="Century Gothic" w:cstheme="minorHAnsi"/>
              </w:rPr>
              <w:t>e.g.</w:t>
            </w:r>
            <w:proofErr w:type="gramEnd"/>
            <w:r w:rsidRPr="00D32FD7">
              <w:rPr>
                <w:rFonts w:ascii="Century Gothic" w:hAnsi="Century Gothic" w:cstheme="minorHAnsi"/>
              </w:rPr>
              <w:t xml:space="preserve"> reduced conflicts. </w:t>
            </w:r>
          </w:p>
          <w:p w14:paraId="2038479C" w14:textId="77777777" w:rsidR="00F75FD4" w:rsidRPr="00F75FD4" w:rsidRDefault="00F75FD4" w:rsidP="00F75FD4">
            <w:pPr>
              <w:rPr>
                <w:rFonts w:ascii="Century Gothic" w:hAnsi="Century Gothic" w:cstheme="minorHAnsi"/>
              </w:rPr>
            </w:pPr>
          </w:p>
          <w:p w14:paraId="2A1FDEC6" w14:textId="77777777" w:rsidR="00F75FD4" w:rsidRPr="00D32FD7" w:rsidRDefault="00F75FD4" w:rsidP="00D32FD7">
            <w:pPr>
              <w:pStyle w:val="ListParagraph"/>
              <w:numPr>
                <w:ilvl w:val="0"/>
                <w:numId w:val="8"/>
              </w:numPr>
              <w:rPr>
                <w:rFonts w:ascii="Century Gothic" w:hAnsi="Century Gothic" w:cstheme="minorHAnsi"/>
              </w:rPr>
            </w:pPr>
            <w:r w:rsidRPr="00D32FD7">
              <w:rPr>
                <w:rFonts w:ascii="Century Gothic" w:hAnsi="Century Gothic" w:cstheme="minorHAnsi"/>
              </w:rPr>
              <w:t xml:space="preserve">Children use the environment independently to access calm spaces or wellbeing areas. </w:t>
            </w:r>
          </w:p>
          <w:p w14:paraId="23B22720" w14:textId="77777777" w:rsidR="00F75FD4" w:rsidRPr="00F75FD4" w:rsidRDefault="00F75FD4" w:rsidP="00F75FD4">
            <w:pPr>
              <w:rPr>
                <w:rFonts w:ascii="Century Gothic" w:hAnsi="Century Gothic" w:cstheme="minorHAnsi"/>
              </w:rPr>
            </w:pPr>
          </w:p>
          <w:p w14:paraId="0493BE43" w14:textId="77777777" w:rsidR="00F75FD4" w:rsidRPr="00D32FD7" w:rsidRDefault="00F75FD4" w:rsidP="00D32FD7">
            <w:pPr>
              <w:pStyle w:val="ListParagraph"/>
              <w:numPr>
                <w:ilvl w:val="0"/>
                <w:numId w:val="8"/>
              </w:numPr>
              <w:rPr>
                <w:rFonts w:ascii="Century Gothic" w:hAnsi="Century Gothic" w:cstheme="minorHAnsi"/>
              </w:rPr>
            </w:pPr>
            <w:r w:rsidRPr="00D32FD7">
              <w:rPr>
                <w:rFonts w:ascii="Century Gothic" w:hAnsi="Century Gothic" w:cstheme="minorHAnsi"/>
              </w:rPr>
              <w:t xml:space="preserve">Children feel safe and secure to show their true emotions. </w:t>
            </w:r>
          </w:p>
          <w:p w14:paraId="7BBE30B4" w14:textId="77777777" w:rsidR="0085209B" w:rsidRDefault="0085209B" w:rsidP="00B84C83">
            <w:pPr>
              <w:rPr>
                <w:rFonts w:ascii="Century Gothic" w:hAnsi="Century Gothic" w:cstheme="minorHAnsi"/>
              </w:rPr>
            </w:pPr>
          </w:p>
          <w:p w14:paraId="4A5F5D74" w14:textId="77777777" w:rsidR="0085209B" w:rsidRDefault="0085209B" w:rsidP="00B84C83">
            <w:pPr>
              <w:rPr>
                <w:rFonts w:ascii="Century Gothic" w:hAnsi="Century Gothic" w:cstheme="minorHAnsi"/>
              </w:rPr>
            </w:pPr>
          </w:p>
          <w:p w14:paraId="479112EB" w14:textId="77777777" w:rsidR="0085209B" w:rsidRDefault="0085209B" w:rsidP="00B84C83">
            <w:pPr>
              <w:rPr>
                <w:rFonts w:ascii="Century Gothic" w:hAnsi="Century Gothic" w:cstheme="minorHAnsi"/>
              </w:rPr>
            </w:pPr>
          </w:p>
          <w:p w14:paraId="238F8ACE" w14:textId="77777777" w:rsidR="0085209B" w:rsidRDefault="0085209B" w:rsidP="00B84C83">
            <w:pPr>
              <w:rPr>
                <w:rFonts w:ascii="Century Gothic" w:hAnsi="Century Gothic" w:cstheme="minorHAnsi"/>
              </w:rPr>
            </w:pPr>
          </w:p>
          <w:p w14:paraId="54CCB49C" w14:textId="77777777" w:rsidR="0085209B" w:rsidRDefault="0085209B" w:rsidP="00B84C83">
            <w:pPr>
              <w:rPr>
                <w:rFonts w:ascii="Century Gothic" w:hAnsi="Century Gothic" w:cstheme="minorHAnsi"/>
              </w:rPr>
            </w:pPr>
          </w:p>
          <w:p w14:paraId="4C39B237" w14:textId="77777777" w:rsidR="0085209B" w:rsidRPr="007F2B06" w:rsidRDefault="0085209B" w:rsidP="00B84C83">
            <w:pPr>
              <w:rPr>
                <w:rFonts w:ascii="Century Gothic" w:hAnsi="Century Gothic" w:cstheme="minorHAnsi"/>
              </w:rPr>
            </w:pPr>
          </w:p>
          <w:p w14:paraId="5C76D73F" w14:textId="77777777" w:rsidR="0085209B" w:rsidRPr="007F2B06" w:rsidRDefault="0085209B" w:rsidP="00B84C83">
            <w:pPr>
              <w:rPr>
                <w:rFonts w:ascii="Century Gothic" w:hAnsi="Century Gothic" w:cstheme="minorHAnsi"/>
              </w:rPr>
            </w:pPr>
          </w:p>
          <w:p w14:paraId="562C81F9" w14:textId="77777777" w:rsidR="0085209B" w:rsidRPr="007F2B06" w:rsidRDefault="0085209B" w:rsidP="00B84C83">
            <w:pPr>
              <w:rPr>
                <w:rFonts w:ascii="Century Gothic" w:hAnsi="Century Gothic" w:cstheme="minorHAnsi"/>
              </w:rPr>
            </w:pPr>
          </w:p>
        </w:tc>
      </w:tr>
    </w:tbl>
    <w:p w14:paraId="13C35AEE" w14:textId="77777777" w:rsidR="006877EC" w:rsidRDefault="006877EC" w:rsidP="006C4B9A">
      <w:pPr>
        <w:rPr>
          <w:rFonts w:ascii="Century Gothic" w:hAnsi="Century Gothic"/>
          <w:sz w:val="20"/>
          <w:szCs w:val="20"/>
        </w:rPr>
      </w:pPr>
    </w:p>
    <w:p w14:paraId="0FB1815A" w14:textId="77777777" w:rsidR="006877EC" w:rsidRPr="00151AED" w:rsidRDefault="006877EC" w:rsidP="006C4B9A">
      <w:pPr>
        <w:rPr>
          <w:rFonts w:ascii="Century Gothic" w:hAnsi="Century Gothic"/>
          <w:sz w:val="20"/>
          <w:szCs w:val="20"/>
        </w:rPr>
      </w:pPr>
    </w:p>
    <w:sectPr w:rsidR="006877EC" w:rsidRPr="00151AED" w:rsidSect="0050707B">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9C90C" w14:textId="77777777" w:rsidR="007A025B" w:rsidRDefault="007A025B" w:rsidP="001907F9">
      <w:pPr>
        <w:spacing w:after="0" w:line="240" w:lineRule="auto"/>
      </w:pPr>
      <w:r>
        <w:separator/>
      </w:r>
    </w:p>
  </w:endnote>
  <w:endnote w:type="continuationSeparator" w:id="0">
    <w:p w14:paraId="0F6EF6A0" w14:textId="77777777" w:rsidR="007A025B" w:rsidRDefault="007A025B" w:rsidP="00190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FB6A" w14:textId="461774BB" w:rsidR="00572658" w:rsidRDefault="00572658" w:rsidP="00572658">
    <w:pPr>
      <w:pStyle w:val="Footer"/>
    </w:pPr>
    <w:r w:rsidRPr="0078285D">
      <w:rPr>
        <w:rFonts w:eastAsiaTheme="minorEastAsia"/>
        <w:color w:val="4472C4" w:themeColor="accent1"/>
        <w:sz w:val="16"/>
        <w:szCs w:val="16"/>
      </w:rPr>
      <w:t>Created by Louise Cheetham</w:t>
    </w:r>
    <w:r>
      <w:rPr>
        <w:rFonts w:eastAsiaTheme="minorEastAsia"/>
        <w:color w:val="4472C4" w:themeColor="accent1"/>
        <w:sz w:val="16"/>
        <w:szCs w:val="16"/>
      </w:rPr>
      <w:t xml:space="preserve"> (Early Years Team Leader)</w:t>
    </w:r>
    <w:r w:rsidRPr="0078285D">
      <w:rPr>
        <w:rFonts w:eastAsiaTheme="minorEastAsia"/>
        <w:color w:val="4472C4" w:themeColor="accent1"/>
        <w:sz w:val="16"/>
        <w:szCs w:val="16"/>
      </w:rPr>
      <w:t xml:space="preserve"> with reference to Mary Sheridan: From Birth to Five Years: Children’s Developmental Progress (2014), DfE: EYFS Statutory Framework (2025), DfE: Development Matters (2023) and Early Years Coalition: Birth to 5 Matters (2021).</w:t>
    </w:r>
  </w:p>
  <w:p w14:paraId="514E05B2" w14:textId="4D941C88" w:rsidR="00572658" w:rsidRDefault="00572658">
    <w:pPr>
      <w:pStyle w:val="Footer"/>
    </w:pPr>
  </w:p>
  <w:p w14:paraId="1C2C8EE7" w14:textId="77777777" w:rsidR="00572658" w:rsidRDefault="00572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2D34E" w14:textId="77777777" w:rsidR="007A025B" w:rsidRDefault="007A025B" w:rsidP="001907F9">
      <w:pPr>
        <w:spacing w:after="0" w:line="240" w:lineRule="auto"/>
      </w:pPr>
      <w:r>
        <w:separator/>
      </w:r>
    </w:p>
  </w:footnote>
  <w:footnote w:type="continuationSeparator" w:id="0">
    <w:p w14:paraId="2BBB5A09" w14:textId="77777777" w:rsidR="007A025B" w:rsidRDefault="007A025B" w:rsidP="00190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F5044" w14:textId="13AB1664" w:rsidR="00EA6089" w:rsidRPr="00432D7A" w:rsidRDefault="001907F9" w:rsidP="00184C80">
    <w:pPr>
      <w:pStyle w:val="Header"/>
      <w:jc w:val="center"/>
      <w:rPr>
        <w:rFonts w:cstheme="minorHAnsi"/>
        <w:sz w:val="20"/>
        <w:szCs w:val="20"/>
      </w:rPr>
    </w:pPr>
    <w:r>
      <w:rPr>
        <w:noProof/>
      </w:rPr>
      <w:drawing>
        <wp:anchor distT="0" distB="0" distL="114300" distR="114300" simplePos="0" relativeHeight="251660288" behindDoc="1" locked="0" layoutInCell="1" allowOverlap="1" wp14:anchorId="494D2503" wp14:editId="2F91B743">
          <wp:simplePos x="0" y="0"/>
          <wp:positionH relativeFrom="margin">
            <wp:posOffset>-749300</wp:posOffset>
          </wp:positionH>
          <wp:positionV relativeFrom="paragraph">
            <wp:posOffset>-106045</wp:posOffset>
          </wp:positionV>
          <wp:extent cx="592455" cy="555625"/>
          <wp:effectExtent l="0" t="0" r="0" b="0"/>
          <wp:wrapTight wrapText="bothSides">
            <wp:wrapPolygon edited="0">
              <wp:start x="0" y="0"/>
              <wp:lineTo x="0" y="20736"/>
              <wp:lineTo x="20836" y="20736"/>
              <wp:lineTo x="20836" y="0"/>
              <wp:lineTo x="0" y="0"/>
            </wp:wrapPolygon>
          </wp:wrapTight>
          <wp:docPr id="1081462146" name="Picture 1" descr="A blue circle with white footpr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16363" name="Picture 1" descr="A blue circle with white footprint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555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D7A">
      <w:rPr>
        <w:rFonts w:cstheme="minorHAnsi"/>
        <w:noProof/>
        <w:sz w:val="20"/>
        <w:szCs w:val="20"/>
      </w:rPr>
      <mc:AlternateContent>
        <mc:Choice Requires="wps">
          <w:drawing>
            <wp:anchor distT="0" distB="0" distL="114300" distR="114300" simplePos="0" relativeHeight="251659264" behindDoc="1" locked="0" layoutInCell="1" allowOverlap="1" wp14:anchorId="043050A6" wp14:editId="4C929279">
              <wp:simplePos x="0" y="0"/>
              <wp:positionH relativeFrom="column">
                <wp:posOffset>8279765</wp:posOffset>
              </wp:positionH>
              <wp:positionV relativeFrom="paragraph">
                <wp:posOffset>-90805</wp:posOffset>
              </wp:positionV>
              <wp:extent cx="1102995" cy="184150"/>
              <wp:effectExtent l="0" t="0" r="1905" b="6350"/>
              <wp:wrapTight wrapText="bothSides">
                <wp:wrapPolygon edited="0">
                  <wp:start x="0" y="0"/>
                  <wp:lineTo x="0" y="20110"/>
                  <wp:lineTo x="21264" y="20110"/>
                  <wp:lineTo x="21264" y="0"/>
                  <wp:lineTo x="0" y="0"/>
                </wp:wrapPolygon>
              </wp:wrapTight>
              <wp:docPr id="43"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02995" cy="184150"/>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rect w14:anchorId="0D493A5C" id="Rectangle 43" o:spid="_x0000_s1026" style="position:absolute;margin-left:651.95pt;margin-top:-7.15pt;width:86.85pt;height:1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" stroked="f" strokeweight="1pt">
              <v:fill r:id="rId3" o:title="" recolor="t" rotate="t" type="frame"/>
              <o:lock v:ext="edit" aspectratio="t"/>
              <w10:wrap type="tight"/>
            </v:rect>
          </w:pict>
        </mc:Fallback>
      </mc:AlternateContent>
    </w:r>
    <w:r w:rsidR="00EA6089">
      <w:rPr>
        <w:rFonts w:cstheme="minorHAnsi"/>
        <w:sz w:val="20"/>
        <w:szCs w:val="20"/>
      </w:rPr>
      <w:t xml:space="preserve">                       </w:t>
    </w:r>
    <w:r w:rsidRPr="00432D7A">
      <w:rPr>
        <w:rFonts w:cstheme="minorHAnsi"/>
        <w:sz w:val="20"/>
        <w:szCs w:val="20"/>
      </w:rPr>
      <w:t xml:space="preserve">Education Excellence: </w:t>
    </w:r>
    <w:r>
      <w:rPr>
        <w:rFonts w:cstheme="minorHAnsi"/>
        <w:sz w:val="20"/>
        <w:szCs w:val="20"/>
      </w:rPr>
      <w:t>Sefton Early Years</w:t>
    </w:r>
    <w:r w:rsidR="00184C80">
      <w:rPr>
        <w:rFonts w:cstheme="minorHAnsi"/>
        <w:sz w:val="20"/>
        <w:szCs w:val="20"/>
      </w:rPr>
      <w:t xml:space="preserve"> - </w:t>
    </w:r>
    <w:r w:rsidR="00EA6089">
      <w:rPr>
        <w:rFonts w:cstheme="minorHAnsi"/>
        <w:sz w:val="20"/>
        <w:szCs w:val="20"/>
      </w:rPr>
      <w:t xml:space="preserve">Personal, Social &amp; Emotional Development </w:t>
    </w:r>
  </w:p>
  <w:p w14:paraId="6C24C328" w14:textId="77777777" w:rsidR="001907F9" w:rsidRDefault="001907F9" w:rsidP="001907F9">
    <w:pPr>
      <w:pStyle w:val="Header"/>
    </w:pPr>
  </w:p>
  <w:p w14:paraId="3B708A7E" w14:textId="23AEF380" w:rsidR="001907F9" w:rsidRDefault="001907F9">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7F28"/>
    <w:multiLevelType w:val="hybridMultilevel"/>
    <w:tmpl w:val="08367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72382"/>
    <w:multiLevelType w:val="hybridMultilevel"/>
    <w:tmpl w:val="2F227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458EA"/>
    <w:multiLevelType w:val="hybridMultilevel"/>
    <w:tmpl w:val="C47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E3D0B"/>
    <w:multiLevelType w:val="hybridMultilevel"/>
    <w:tmpl w:val="1458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C591F"/>
    <w:multiLevelType w:val="hybridMultilevel"/>
    <w:tmpl w:val="9B06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82DDB"/>
    <w:multiLevelType w:val="hybridMultilevel"/>
    <w:tmpl w:val="B4E4FBB2"/>
    <w:lvl w:ilvl="0" w:tplc="867603DE">
      <w:start w:val="3"/>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56F5B"/>
    <w:multiLevelType w:val="hybridMultilevel"/>
    <w:tmpl w:val="8E6A1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E1655A"/>
    <w:multiLevelType w:val="hybridMultilevel"/>
    <w:tmpl w:val="0E46D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022AA"/>
    <w:multiLevelType w:val="hybridMultilevel"/>
    <w:tmpl w:val="5B425D98"/>
    <w:lvl w:ilvl="0" w:tplc="30C8BE4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F4D1A"/>
    <w:multiLevelType w:val="hybridMultilevel"/>
    <w:tmpl w:val="51407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8F3C77"/>
    <w:multiLevelType w:val="hybridMultilevel"/>
    <w:tmpl w:val="DA9C4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CB6B11"/>
    <w:multiLevelType w:val="hybridMultilevel"/>
    <w:tmpl w:val="8DF2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4294B"/>
    <w:multiLevelType w:val="multilevel"/>
    <w:tmpl w:val="C850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7C6893"/>
    <w:multiLevelType w:val="hybridMultilevel"/>
    <w:tmpl w:val="516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F755D"/>
    <w:multiLevelType w:val="hybridMultilevel"/>
    <w:tmpl w:val="A8CC2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32768D"/>
    <w:multiLevelType w:val="hybridMultilevel"/>
    <w:tmpl w:val="F71A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8"/>
  </w:num>
  <w:num w:numId="4">
    <w:abstractNumId w:val="14"/>
  </w:num>
  <w:num w:numId="5">
    <w:abstractNumId w:val="1"/>
  </w:num>
  <w:num w:numId="6">
    <w:abstractNumId w:val="0"/>
  </w:num>
  <w:num w:numId="7">
    <w:abstractNumId w:val="0"/>
  </w:num>
  <w:num w:numId="8">
    <w:abstractNumId w:val="4"/>
  </w:num>
  <w:num w:numId="9">
    <w:abstractNumId w:val="6"/>
  </w:num>
  <w:num w:numId="10">
    <w:abstractNumId w:val="9"/>
  </w:num>
  <w:num w:numId="11">
    <w:abstractNumId w:val="12"/>
  </w:num>
  <w:num w:numId="12">
    <w:abstractNumId w:val="2"/>
  </w:num>
  <w:num w:numId="13">
    <w:abstractNumId w:val="7"/>
  </w:num>
  <w:num w:numId="14">
    <w:abstractNumId w:val="11"/>
  </w:num>
  <w:num w:numId="15">
    <w:abstractNumId w:val="13"/>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07B"/>
    <w:rsid w:val="00000528"/>
    <w:rsid w:val="000011B4"/>
    <w:rsid w:val="00007F07"/>
    <w:rsid w:val="00011B29"/>
    <w:rsid w:val="00011D71"/>
    <w:rsid w:val="00022BD1"/>
    <w:rsid w:val="00031471"/>
    <w:rsid w:val="00032869"/>
    <w:rsid w:val="0003518F"/>
    <w:rsid w:val="00040CC0"/>
    <w:rsid w:val="0004103D"/>
    <w:rsid w:val="00042045"/>
    <w:rsid w:val="0004405B"/>
    <w:rsid w:val="00045864"/>
    <w:rsid w:val="00046A66"/>
    <w:rsid w:val="00046FEE"/>
    <w:rsid w:val="00052F7D"/>
    <w:rsid w:val="0005451D"/>
    <w:rsid w:val="00056021"/>
    <w:rsid w:val="00060E00"/>
    <w:rsid w:val="000641F5"/>
    <w:rsid w:val="000708F7"/>
    <w:rsid w:val="00072CBF"/>
    <w:rsid w:val="000770D4"/>
    <w:rsid w:val="00077FCA"/>
    <w:rsid w:val="0008065D"/>
    <w:rsid w:val="000852A3"/>
    <w:rsid w:val="000855FD"/>
    <w:rsid w:val="00090EEE"/>
    <w:rsid w:val="0009122B"/>
    <w:rsid w:val="000924A7"/>
    <w:rsid w:val="00092CA9"/>
    <w:rsid w:val="00094FD5"/>
    <w:rsid w:val="000A09CB"/>
    <w:rsid w:val="000A1B0B"/>
    <w:rsid w:val="000A3034"/>
    <w:rsid w:val="000B1F99"/>
    <w:rsid w:val="000B4138"/>
    <w:rsid w:val="000B4367"/>
    <w:rsid w:val="000B6E5F"/>
    <w:rsid w:val="000C151B"/>
    <w:rsid w:val="000C5842"/>
    <w:rsid w:val="000D24FE"/>
    <w:rsid w:val="000F2F6E"/>
    <w:rsid w:val="000F3085"/>
    <w:rsid w:val="000F783B"/>
    <w:rsid w:val="00107077"/>
    <w:rsid w:val="001073C1"/>
    <w:rsid w:val="0011350E"/>
    <w:rsid w:val="001175BB"/>
    <w:rsid w:val="00122D67"/>
    <w:rsid w:val="00126622"/>
    <w:rsid w:val="0013082E"/>
    <w:rsid w:val="00130B5B"/>
    <w:rsid w:val="00142E5E"/>
    <w:rsid w:val="001446DB"/>
    <w:rsid w:val="0014587B"/>
    <w:rsid w:val="00151AED"/>
    <w:rsid w:val="001529D0"/>
    <w:rsid w:val="0015371E"/>
    <w:rsid w:val="001562A1"/>
    <w:rsid w:val="001659FC"/>
    <w:rsid w:val="00166832"/>
    <w:rsid w:val="00167751"/>
    <w:rsid w:val="00167773"/>
    <w:rsid w:val="001702A3"/>
    <w:rsid w:val="00171502"/>
    <w:rsid w:val="00171F3C"/>
    <w:rsid w:val="001723A3"/>
    <w:rsid w:val="00172C3B"/>
    <w:rsid w:val="0017368B"/>
    <w:rsid w:val="001752A9"/>
    <w:rsid w:val="00175655"/>
    <w:rsid w:val="0018491A"/>
    <w:rsid w:val="00184C80"/>
    <w:rsid w:val="001907F9"/>
    <w:rsid w:val="00192043"/>
    <w:rsid w:val="001958C3"/>
    <w:rsid w:val="001A3263"/>
    <w:rsid w:val="001A4C84"/>
    <w:rsid w:val="001A734A"/>
    <w:rsid w:val="001B2B18"/>
    <w:rsid w:val="001B739E"/>
    <w:rsid w:val="001C6018"/>
    <w:rsid w:val="001D4262"/>
    <w:rsid w:val="001D62CA"/>
    <w:rsid w:val="001E08FB"/>
    <w:rsid w:val="001E221D"/>
    <w:rsid w:val="001E3BE0"/>
    <w:rsid w:val="001E6A94"/>
    <w:rsid w:val="001F0117"/>
    <w:rsid w:val="001F1917"/>
    <w:rsid w:val="001F61F4"/>
    <w:rsid w:val="00203BD6"/>
    <w:rsid w:val="002067FA"/>
    <w:rsid w:val="002104C2"/>
    <w:rsid w:val="002171FF"/>
    <w:rsid w:val="002172F4"/>
    <w:rsid w:val="00227573"/>
    <w:rsid w:val="00230470"/>
    <w:rsid w:val="0023177A"/>
    <w:rsid w:val="00233AB0"/>
    <w:rsid w:val="00236DA4"/>
    <w:rsid w:val="002419C9"/>
    <w:rsid w:val="00244FF5"/>
    <w:rsid w:val="00246B02"/>
    <w:rsid w:val="00246DE9"/>
    <w:rsid w:val="00250336"/>
    <w:rsid w:val="00251DBC"/>
    <w:rsid w:val="00251F80"/>
    <w:rsid w:val="00256E2E"/>
    <w:rsid w:val="00260092"/>
    <w:rsid w:val="00270BA9"/>
    <w:rsid w:val="0028124F"/>
    <w:rsid w:val="00281EEB"/>
    <w:rsid w:val="00282D1F"/>
    <w:rsid w:val="00282FA8"/>
    <w:rsid w:val="00292972"/>
    <w:rsid w:val="0029568F"/>
    <w:rsid w:val="00296550"/>
    <w:rsid w:val="002975E7"/>
    <w:rsid w:val="002A1965"/>
    <w:rsid w:val="002A2362"/>
    <w:rsid w:val="002A3AF0"/>
    <w:rsid w:val="002A4B75"/>
    <w:rsid w:val="002A7203"/>
    <w:rsid w:val="002A73C1"/>
    <w:rsid w:val="002B1C0D"/>
    <w:rsid w:val="002B62E7"/>
    <w:rsid w:val="002B7ED3"/>
    <w:rsid w:val="002C0F24"/>
    <w:rsid w:val="002C12B6"/>
    <w:rsid w:val="002C1844"/>
    <w:rsid w:val="002C1957"/>
    <w:rsid w:val="002C3F5E"/>
    <w:rsid w:val="002C6DEF"/>
    <w:rsid w:val="002D1A04"/>
    <w:rsid w:val="002D4C6E"/>
    <w:rsid w:val="002D6369"/>
    <w:rsid w:val="002E1FD3"/>
    <w:rsid w:val="002E2086"/>
    <w:rsid w:val="002E337E"/>
    <w:rsid w:val="002E623F"/>
    <w:rsid w:val="002F1400"/>
    <w:rsid w:val="002F15F2"/>
    <w:rsid w:val="002F1A06"/>
    <w:rsid w:val="002F2CF4"/>
    <w:rsid w:val="002F528F"/>
    <w:rsid w:val="002F5AA8"/>
    <w:rsid w:val="002F7A4F"/>
    <w:rsid w:val="00300FAA"/>
    <w:rsid w:val="00305DD7"/>
    <w:rsid w:val="00310276"/>
    <w:rsid w:val="00310B82"/>
    <w:rsid w:val="00310D45"/>
    <w:rsid w:val="003147CF"/>
    <w:rsid w:val="00325603"/>
    <w:rsid w:val="00326DD9"/>
    <w:rsid w:val="003344E4"/>
    <w:rsid w:val="00341CE4"/>
    <w:rsid w:val="00355AF7"/>
    <w:rsid w:val="00357D68"/>
    <w:rsid w:val="0036334E"/>
    <w:rsid w:val="00367783"/>
    <w:rsid w:val="00373FC6"/>
    <w:rsid w:val="003754A5"/>
    <w:rsid w:val="00377340"/>
    <w:rsid w:val="00380423"/>
    <w:rsid w:val="0038280C"/>
    <w:rsid w:val="00382E89"/>
    <w:rsid w:val="003877C2"/>
    <w:rsid w:val="00397845"/>
    <w:rsid w:val="003A2162"/>
    <w:rsid w:val="003A4468"/>
    <w:rsid w:val="003B01D0"/>
    <w:rsid w:val="003B3786"/>
    <w:rsid w:val="003C1BD0"/>
    <w:rsid w:val="003C5817"/>
    <w:rsid w:val="003D16CF"/>
    <w:rsid w:val="003D743E"/>
    <w:rsid w:val="003E120C"/>
    <w:rsid w:val="003E13A0"/>
    <w:rsid w:val="003E20C2"/>
    <w:rsid w:val="003F03F6"/>
    <w:rsid w:val="003F3EB2"/>
    <w:rsid w:val="003F468C"/>
    <w:rsid w:val="003F620A"/>
    <w:rsid w:val="003F7EFD"/>
    <w:rsid w:val="004069F3"/>
    <w:rsid w:val="00415D36"/>
    <w:rsid w:val="00416D72"/>
    <w:rsid w:val="00423105"/>
    <w:rsid w:val="0043397C"/>
    <w:rsid w:val="00433CCC"/>
    <w:rsid w:val="00434A03"/>
    <w:rsid w:val="0043706C"/>
    <w:rsid w:val="004379C7"/>
    <w:rsid w:val="00442D78"/>
    <w:rsid w:val="00443304"/>
    <w:rsid w:val="0044390D"/>
    <w:rsid w:val="00445544"/>
    <w:rsid w:val="00455E9C"/>
    <w:rsid w:val="00456C28"/>
    <w:rsid w:val="004618F3"/>
    <w:rsid w:val="004638F0"/>
    <w:rsid w:val="00464975"/>
    <w:rsid w:val="0046551F"/>
    <w:rsid w:val="00467AF4"/>
    <w:rsid w:val="00471566"/>
    <w:rsid w:val="0047356A"/>
    <w:rsid w:val="00476AD7"/>
    <w:rsid w:val="00477194"/>
    <w:rsid w:val="00477BAF"/>
    <w:rsid w:val="00480580"/>
    <w:rsid w:val="00482BD5"/>
    <w:rsid w:val="004A2326"/>
    <w:rsid w:val="004B06DB"/>
    <w:rsid w:val="004B3094"/>
    <w:rsid w:val="004B4345"/>
    <w:rsid w:val="004B7954"/>
    <w:rsid w:val="004C26EB"/>
    <w:rsid w:val="004C50E1"/>
    <w:rsid w:val="004C5330"/>
    <w:rsid w:val="004C5DE6"/>
    <w:rsid w:val="004C7F36"/>
    <w:rsid w:val="004C7FDE"/>
    <w:rsid w:val="004D47D1"/>
    <w:rsid w:val="004F2658"/>
    <w:rsid w:val="004F2786"/>
    <w:rsid w:val="004F3D5C"/>
    <w:rsid w:val="004F5A34"/>
    <w:rsid w:val="004F6669"/>
    <w:rsid w:val="004F66BE"/>
    <w:rsid w:val="004F7668"/>
    <w:rsid w:val="0050127A"/>
    <w:rsid w:val="00502E0A"/>
    <w:rsid w:val="00503436"/>
    <w:rsid w:val="00504C74"/>
    <w:rsid w:val="0050707B"/>
    <w:rsid w:val="00511DDB"/>
    <w:rsid w:val="0052103F"/>
    <w:rsid w:val="005215A3"/>
    <w:rsid w:val="00521F4B"/>
    <w:rsid w:val="00536BDF"/>
    <w:rsid w:val="00537406"/>
    <w:rsid w:val="0053773F"/>
    <w:rsid w:val="005377F8"/>
    <w:rsid w:val="00540C07"/>
    <w:rsid w:val="005417D3"/>
    <w:rsid w:val="00542C98"/>
    <w:rsid w:val="00542CDC"/>
    <w:rsid w:val="005432F0"/>
    <w:rsid w:val="00554230"/>
    <w:rsid w:val="005549E7"/>
    <w:rsid w:val="00554A5A"/>
    <w:rsid w:val="00555999"/>
    <w:rsid w:val="00560D47"/>
    <w:rsid w:val="00566614"/>
    <w:rsid w:val="005710AA"/>
    <w:rsid w:val="00572658"/>
    <w:rsid w:val="00574B61"/>
    <w:rsid w:val="0057710E"/>
    <w:rsid w:val="005847D3"/>
    <w:rsid w:val="00584C08"/>
    <w:rsid w:val="0058622A"/>
    <w:rsid w:val="00586925"/>
    <w:rsid w:val="0059132B"/>
    <w:rsid w:val="00591768"/>
    <w:rsid w:val="0059307C"/>
    <w:rsid w:val="0059316A"/>
    <w:rsid w:val="005A013D"/>
    <w:rsid w:val="005A244A"/>
    <w:rsid w:val="005A6D5E"/>
    <w:rsid w:val="005A7468"/>
    <w:rsid w:val="005A758D"/>
    <w:rsid w:val="005B0D94"/>
    <w:rsid w:val="005B2E36"/>
    <w:rsid w:val="005B438C"/>
    <w:rsid w:val="005B5DC8"/>
    <w:rsid w:val="005B5FC6"/>
    <w:rsid w:val="005C2541"/>
    <w:rsid w:val="005C4A29"/>
    <w:rsid w:val="005C5FBB"/>
    <w:rsid w:val="005C6B39"/>
    <w:rsid w:val="005C7FE1"/>
    <w:rsid w:val="005D053A"/>
    <w:rsid w:val="005D05CE"/>
    <w:rsid w:val="005D27A6"/>
    <w:rsid w:val="005D33DD"/>
    <w:rsid w:val="005D5D10"/>
    <w:rsid w:val="005D6E8B"/>
    <w:rsid w:val="005D7F79"/>
    <w:rsid w:val="005E067A"/>
    <w:rsid w:val="005E0806"/>
    <w:rsid w:val="005E3A28"/>
    <w:rsid w:val="005E402D"/>
    <w:rsid w:val="005E494B"/>
    <w:rsid w:val="005E4F48"/>
    <w:rsid w:val="005E5901"/>
    <w:rsid w:val="005E6970"/>
    <w:rsid w:val="005F0F0F"/>
    <w:rsid w:val="005F208E"/>
    <w:rsid w:val="005F4BC1"/>
    <w:rsid w:val="005F6898"/>
    <w:rsid w:val="005F6EC4"/>
    <w:rsid w:val="00604C37"/>
    <w:rsid w:val="00607B6D"/>
    <w:rsid w:val="0061091A"/>
    <w:rsid w:val="00615C5E"/>
    <w:rsid w:val="00616CAF"/>
    <w:rsid w:val="00616D51"/>
    <w:rsid w:val="00621581"/>
    <w:rsid w:val="00622686"/>
    <w:rsid w:val="00624B23"/>
    <w:rsid w:val="00626335"/>
    <w:rsid w:val="00627CBE"/>
    <w:rsid w:val="006342DB"/>
    <w:rsid w:val="00641DF7"/>
    <w:rsid w:val="0064278B"/>
    <w:rsid w:val="00644A78"/>
    <w:rsid w:val="00645364"/>
    <w:rsid w:val="00645812"/>
    <w:rsid w:val="0065146C"/>
    <w:rsid w:val="00651C9E"/>
    <w:rsid w:val="00655D8C"/>
    <w:rsid w:val="00660428"/>
    <w:rsid w:val="006606F9"/>
    <w:rsid w:val="0066486F"/>
    <w:rsid w:val="00666F2B"/>
    <w:rsid w:val="006709BB"/>
    <w:rsid w:val="006760E3"/>
    <w:rsid w:val="00676101"/>
    <w:rsid w:val="00676132"/>
    <w:rsid w:val="006805CD"/>
    <w:rsid w:val="006812D4"/>
    <w:rsid w:val="00683B46"/>
    <w:rsid w:val="006843D4"/>
    <w:rsid w:val="006855F8"/>
    <w:rsid w:val="006877EC"/>
    <w:rsid w:val="00687F3F"/>
    <w:rsid w:val="00691194"/>
    <w:rsid w:val="00693FD0"/>
    <w:rsid w:val="00695A9A"/>
    <w:rsid w:val="006A0E32"/>
    <w:rsid w:val="006A1DE6"/>
    <w:rsid w:val="006B2586"/>
    <w:rsid w:val="006B5A75"/>
    <w:rsid w:val="006C4B9A"/>
    <w:rsid w:val="006D5BDB"/>
    <w:rsid w:val="006D5C60"/>
    <w:rsid w:val="006E00D9"/>
    <w:rsid w:val="006E6D81"/>
    <w:rsid w:val="006F4074"/>
    <w:rsid w:val="006F6DEE"/>
    <w:rsid w:val="006F7A1F"/>
    <w:rsid w:val="007053F9"/>
    <w:rsid w:val="007110EB"/>
    <w:rsid w:val="00713660"/>
    <w:rsid w:val="0071442D"/>
    <w:rsid w:val="00714A03"/>
    <w:rsid w:val="00715D83"/>
    <w:rsid w:val="007221CF"/>
    <w:rsid w:val="00724A24"/>
    <w:rsid w:val="007305EC"/>
    <w:rsid w:val="007349F7"/>
    <w:rsid w:val="0073560E"/>
    <w:rsid w:val="007422BA"/>
    <w:rsid w:val="00747115"/>
    <w:rsid w:val="00755565"/>
    <w:rsid w:val="00764ABE"/>
    <w:rsid w:val="00773204"/>
    <w:rsid w:val="00777553"/>
    <w:rsid w:val="00780E31"/>
    <w:rsid w:val="0078331A"/>
    <w:rsid w:val="0078537F"/>
    <w:rsid w:val="00790A9D"/>
    <w:rsid w:val="007956CF"/>
    <w:rsid w:val="00796D09"/>
    <w:rsid w:val="007A025B"/>
    <w:rsid w:val="007A08DB"/>
    <w:rsid w:val="007A1D7C"/>
    <w:rsid w:val="007A4EBB"/>
    <w:rsid w:val="007A6054"/>
    <w:rsid w:val="007B07FA"/>
    <w:rsid w:val="007B6107"/>
    <w:rsid w:val="007C30D8"/>
    <w:rsid w:val="007C3A9C"/>
    <w:rsid w:val="007C4497"/>
    <w:rsid w:val="007C4C2A"/>
    <w:rsid w:val="007D45C5"/>
    <w:rsid w:val="007E220F"/>
    <w:rsid w:val="007F062E"/>
    <w:rsid w:val="00802A8E"/>
    <w:rsid w:val="00815FBD"/>
    <w:rsid w:val="00817834"/>
    <w:rsid w:val="008227CA"/>
    <w:rsid w:val="00822CF1"/>
    <w:rsid w:val="00823C23"/>
    <w:rsid w:val="00827FBE"/>
    <w:rsid w:val="00832E45"/>
    <w:rsid w:val="00834BB4"/>
    <w:rsid w:val="00835803"/>
    <w:rsid w:val="00835EAC"/>
    <w:rsid w:val="00850C5E"/>
    <w:rsid w:val="00851859"/>
    <w:rsid w:val="0085209B"/>
    <w:rsid w:val="008520DE"/>
    <w:rsid w:val="00852F53"/>
    <w:rsid w:val="00853272"/>
    <w:rsid w:val="00854CD0"/>
    <w:rsid w:val="008607EC"/>
    <w:rsid w:val="00860967"/>
    <w:rsid w:val="008612DF"/>
    <w:rsid w:val="00862339"/>
    <w:rsid w:val="00864A82"/>
    <w:rsid w:val="0086545C"/>
    <w:rsid w:val="00865A3F"/>
    <w:rsid w:val="00867C2A"/>
    <w:rsid w:val="0087046E"/>
    <w:rsid w:val="008725B5"/>
    <w:rsid w:val="0087559C"/>
    <w:rsid w:val="008800BE"/>
    <w:rsid w:val="00880541"/>
    <w:rsid w:val="008808C2"/>
    <w:rsid w:val="00883F1A"/>
    <w:rsid w:val="0088498D"/>
    <w:rsid w:val="00885406"/>
    <w:rsid w:val="00886F60"/>
    <w:rsid w:val="0089241A"/>
    <w:rsid w:val="00892AA0"/>
    <w:rsid w:val="008940C4"/>
    <w:rsid w:val="00894FCB"/>
    <w:rsid w:val="008A56FD"/>
    <w:rsid w:val="008A75F5"/>
    <w:rsid w:val="008B01C6"/>
    <w:rsid w:val="008B1364"/>
    <w:rsid w:val="008B194C"/>
    <w:rsid w:val="008B3EAC"/>
    <w:rsid w:val="008B77F2"/>
    <w:rsid w:val="008C43B4"/>
    <w:rsid w:val="008C498A"/>
    <w:rsid w:val="008D0061"/>
    <w:rsid w:val="008D30E9"/>
    <w:rsid w:val="008D734C"/>
    <w:rsid w:val="008E18CF"/>
    <w:rsid w:val="008F1412"/>
    <w:rsid w:val="008F2728"/>
    <w:rsid w:val="008F76AD"/>
    <w:rsid w:val="009019CC"/>
    <w:rsid w:val="00907D99"/>
    <w:rsid w:val="00910866"/>
    <w:rsid w:val="00916E81"/>
    <w:rsid w:val="0092351B"/>
    <w:rsid w:val="00924C0D"/>
    <w:rsid w:val="00927637"/>
    <w:rsid w:val="00927FA7"/>
    <w:rsid w:val="00930F19"/>
    <w:rsid w:val="009316D6"/>
    <w:rsid w:val="0094056B"/>
    <w:rsid w:val="00940C53"/>
    <w:rsid w:val="009520DA"/>
    <w:rsid w:val="00955218"/>
    <w:rsid w:val="009558FD"/>
    <w:rsid w:val="009603DD"/>
    <w:rsid w:val="00961CA6"/>
    <w:rsid w:val="00965FAF"/>
    <w:rsid w:val="009666F8"/>
    <w:rsid w:val="00977740"/>
    <w:rsid w:val="0098021D"/>
    <w:rsid w:val="00980ADC"/>
    <w:rsid w:val="00981053"/>
    <w:rsid w:val="00985996"/>
    <w:rsid w:val="0098682C"/>
    <w:rsid w:val="009957B7"/>
    <w:rsid w:val="00997135"/>
    <w:rsid w:val="009A0451"/>
    <w:rsid w:val="009A12F4"/>
    <w:rsid w:val="009A211A"/>
    <w:rsid w:val="009A5294"/>
    <w:rsid w:val="009B4C11"/>
    <w:rsid w:val="009B60D7"/>
    <w:rsid w:val="009D48B3"/>
    <w:rsid w:val="009D65FC"/>
    <w:rsid w:val="009D7364"/>
    <w:rsid w:val="009D7CB9"/>
    <w:rsid w:val="009D7EAD"/>
    <w:rsid w:val="009E10C9"/>
    <w:rsid w:val="009E21C5"/>
    <w:rsid w:val="009E24D6"/>
    <w:rsid w:val="009E361E"/>
    <w:rsid w:val="009F0ED1"/>
    <w:rsid w:val="009F2FA5"/>
    <w:rsid w:val="009F36F2"/>
    <w:rsid w:val="00A03E8F"/>
    <w:rsid w:val="00A060D6"/>
    <w:rsid w:val="00A10765"/>
    <w:rsid w:val="00A110A9"/>
    <w:rsid w:val="00A123F0"/>
    <w:rsid w:val="00A12679"/>
    <w:rsid w:val="00A149F7"/>
    <w:rsid w:val="00A14E14"/>
    <w:rsid w:val="00A1516F"/>
    <w:rsid w:val="00A16C7E"/>
    <w:rsid w:val="00A17D42"/>
    <w:rsid w:val="00A20B5A"/>
    <w:rsid w:val="00A216EB"/>
    <w:rsid w:val="00A21CD8"/>
    <w:rsid w:val="00A22CD5"/>
    <w:rsid w:val="00A245FE"/>
    <w:rsid w:val="00A26F2A"/>
    <w:rsid w:val="00A32923"/>
    <w:rsid w:val="00A3793C"/>
    <w:rsid w:val="00A4229C"/>
    <w:rsid w:val="00A47057"/>
    <w:rsid w:val="00A506F9"/>
    <w:rsid w:val="00A50D9B"/>
    <w:rsid w:val="00A51643"/>
    <w:rsid w:val="00A51C57"/>
    <w:rsid w:val="00A5259E"/>
    <w:rsid w:val="00A55861"/>
    <w:rsid w:val="00A55863"/>
    <w:rsid w:val="00A56E83"/>
    <w:rsid w:val="00A641D4"/>
    <w:rsid w:val="00A64ACA"/>
    <w:rsid w:val="00A71D86"/>
    <w:rsid w:val="00A735F2"/>
    <w:rsid w:val="00A73C6F"/>
    <w:rsid w:val="00A81A90"/>
    <w:rsid w:val="00A82603"/>
    <w:rsid w:val="00A85DEE"/>
    <w:rsid w:val="00A9743F"/>
    <w:rsid w:val="00A97D61"/>
    <w:rsid w:val="00AA147F"/>
    <w:rsid w:val="00AA21A2"/>
    <w:rsid w:val="00AA21EB"/>
    <w:rsid w:val="00AA655C"/>
    <w:rsid w:val="00AA6624"/>
    <w:rsid w:val="00AA71E9"/>
    <w:rsid w:val="00AB22F1"/>
    <w:rsid w:val="00AB3BC5"/>
    <w:rsid w:val="00AC0721"/>
    <w:rsid w:val="00AC0986"/>
    <w:rsid w:val="00AC19FF"/>
    <w:rsid w:val="00AC43CE"/>
    <w:rsid w:val="00AD0AEE"/>
    <w:rsid w:val="00AE15D8"/>
    <w:rsid w:val="00AE1CCB"/>
    <w:rsid w:val="00AE4A2F"/>
    <w:rsid w:val="00AE7B46"/>
    <w:rsid w:val="00AF017B"/>
    <w:rsid w:val="00AF2858"/>
    <w:rsid w:val="00AF4A4B"/>
    <w:rsid w:val="00B01748"/>
    <w:rsid w:val="00B0280A"/>
    <w:rsid w:val="00B1060F"/>
    <w:rsid w:val="00B1188A"/>
    <w:rsid w:val="00B16794"/>
    <w:rsid w:val="00B16D29"/>
    <w:rsid w:val="00B20B62"/>
    <w:rsid w:val="00B22695"/>
    <w:rsid w:val="00B23894"/>
    <w:rsid w:val="00B310E7"/>
    <w:rsid w:val="00B31D3F"/>
    <w:rsid w:val="00B34215"/>
    <w:rsid w:val="00B36CC8"/>
    <w:rsid w:val="00B36EAB"/>
    <w:rsid w:val="00B3725D"/>
    <w:rsid w:val="00B42281"/>
    <w:rsid w:val="00B42293"/>
    <w:rsid w:val="00B42672"/>
    <w:rsid w:val="00B44232"/>
    <w:rsid w:val="00B454A9"/>
    <w:rsid w:val="00B47A0E"/>
    <w:rsid w:val="00B6401F"/>
    <w:rsid w:val="00B643E1"/>
    <w:rsid w:val="00B657BE"/>
    <w:rsid w:val="00B730C1"/>
    <w:rsid w:val="00B74787"/>
    <w:rsid w:val="00B74DB4"/>
    <w:rsid w:val="00B833DC"/>
    <w:rsid w:val="00B859B0"/>
    <w:rsid w:val="00B863D1"/>
    <w:rsid w:val="00B90284"/>
    <w:rsid w:val="00B92583"/>
    <w:rsid w:val="00BA3837"/>
    <w:rsid w:val="00BA4577"/>
    <w:rsid w:val="00BA766B"/>
    <w:rsid w:val="00BA7D98"/>
    <w:rsid w:val="00BB1EF9"/>
    <w:rsid w:val="00BB72C3"/>
    <w:rsid w:val="00BC0FAB"/>
    <w:rsid w:val="00BC23DF"/>
    <w:rsid w:val="00BC736D"/>
    <w:rsid w:val="00BC74BC"/>
    <w:rsid w:val="00BD0C28"/>
    <w:rsid w:val="00BD31D7"/>
    <w:rsid w:val="00BE0FA2"/>
    <w:rsid w:val="00BF0B00"/>
    <w:rsid w:val="00C01446"/>
    <w:rsid w:val="00C0332B"/>
    <w:rsid w:val="00C065FA"/>
    <w:rsid w:val="00C10ABD"/>
    <w:rsid w:val="00C13ECD"/>
    <w:rsid w:val="00C13F6F"/>
    <w:rsid w:val="00C14284"/>
    <w:rsid w:val="00C164AE"/>
    <w:rsid w:val="00C16568"/>
    <w:rsid w:val="00C17855"/>
    <w:rsid w:val="00C20BE3"/>
    <w:rsid w:val="00C23DB7"/>
    <w:rsid w:val="00C2521C"/>
    <w:rsid w:val="00C256D4"/>
    <w:rsid w:val="00C267B4"/>
    <w:rsid w:val="00C31309"/>
    <w:rsid w:val="00C318FE"/>
    <w:rsid w:val="00C43011"/>
    <w:rsid w:val="00C474A2"/>
    <w:rsid w:val="00C478D7"/>
    <w:rsid w:val="00C47C65"/>
    <w:rsid w:val="00C50E1F"/>
    <w:rsid w:val="00C658E5"/>
    <w:rsid w:val="00C66759"/>
    <w:rsid w:val="00C66B36"/>
    <w:rsid w:val="00C7011C"/>
    <w:rsid w:val="00C71147"/>
    <w:rsid w:val="00C75901"/>
    <w:rsid w:val="00C770F6"/>
    <w:rsid w:val="00C801DC"/>
    <w:rsid w:val="00C82657"/>
    <w:rsid w:val="00C839AE"/>
    <w:rsid w:val="00C86189"/>
    <w:rsid w:val="00C90A01"/>
    <w:rsid w:val="00C92630"/>
    <w:rsid w:val="00C92EED"/>
    <w:rsid w:val="00C94152"/>
    <w:rsid w:val="00C95DC4"/>
    <w:rsid w:val="00C9730D"/>
    <w:rsid w:val="00CA13F1"/>
    <w:rsid w:val="00CA216B"/>
    <w:rsid w:val="00CA4505"/>
    <w:rsid w:val="00CA5054"/>
    <w:rsid w:val="00CA522D"/>
    <w:rsid w:val="00CA5555"/>
    <w:rsid w:val="00CA5EFA"/>
    <w:rsid w:val="00CB15E9"/>
    <w:rsid w:val="00CB2047"/>
    <w:rsid w:val="00CB51A0"/>
    <w:rsid w:val="00CD4E64"/>
    <w:rsid w:val="00CE0790"/>
    <w:rsid w:val="00CE281F"/>
    <w:rsid w:val="00CF1E5B"/>
    <w:rsid w:val="00CF3AB5"/>
    <w:rsid w:val="00D00822"/>
    <w:rsid w:val="00D00B5C"/>
    <w:rsid w:val="00D10AD8"/>
    <w:rsid w:val="00D116BA"/>
    <w:rsid w:val="00D11865"/>
    <w:rsid w:val="00D11B2B"/>
    <w:rsid w:val="00D27099"/>
    <w:rsid w:val="00D32FD7"/>
    <w:rsid w:val="00D33834"/>
    <w:rsid w:val="00D33E20"/>
    <w:rsid w:val="00D423A0"/>
    <w:rsid w:val="00D44194"/>
    <w:rsid w:val="00D45D16"/>
    <w:rsid w:val="00D46FD1"/>
    <w:rsid w:val="00D61E5B"/>
    <w:rsid w:val="00D67FC3"/>
    <w:rsid w:val="00D70870"/>
    <w:rsid w:val="00D70E6B"/>
    <w:rsid w:val="00D86EA9"/>
    <w:rsid w:val="00D909AE"/>
    <w:rsid w:val="00D914C7"/>
    <w:rsid w:val="00D96AF0"/>
    <w:rsid w:val="00DA2826"/>
    <w:rsid w:val="00DA2DD7"/>
    <w:rsid w:val="00DA3DE3"/>
    <w:rsid w:val="00DB2D0D"/>
    <w:rsid w:val="00DB3508"/>
    <w:rsid w:val="00DD4793"/>
    <w:rsid w:val="00DD5EA0"/>
    <w:rsid w:val="00DD6138"/>
    <w:rsid w:val="00DE067E"/>
    <w:rsid w:val="00DE5C51"/>
    <w:rsid w:val="00DE6D26"/>
    <w:rsid w:val="00DF07A6"/>
    <w:rsid w:val="00DF2319"/>
    <w:rsid w:val="00DF4254"/>
    <w:rsid w:val="00DF5547"/>
    <w:rsid w:val="00E0770B"/>
    <w:rsid w:val="00E079C5"/>
    <w:rsid w:val="00E10257"/>
    <w:rsid w:val="00E11C63"/>
    <w:rsid w:val="00E176D4"/>
    <w:rsid w:val="00E20CDA"/>
    <w:rsid w:val="00E26824"/>
    <w:rsid w:val="00E33802"/>
    <w:rsid w:val="00E34ABE"/>
    <w:rsid w:val="00E361D9"/>
    <w:rsid w:val="00E376B7"/>
    <w:rsid w:val="00E43EAB"/>
    <w:rsid w:val="00E443DC"/>
    <w:rsid w:val="00E45A69"/>
    <w:rsid w:val="00E46FA8"/>
    <w:rsid w:val="00E57966"/>
    <w:rsid w:val="00E60B54"/>
    <w:rsid w:val="00E6204C"/>
    <w:rsid w:val="00E649D0"/>
    <w:rsid w:val="00E65F23"/>
    <w:rsid w:val="00E6615C"/>
    <w:rsid w:val="00E7027C"/>
    <w:rsid w:val="00E721A0"/>
    <w:rsid w:val="00E744B0"/>
    <w:rsid w:val="00E81F0D"/>
    <w:rsid w:val="00E83C31"/>
    <w:rsid w:val="00E84944"/>
    <w:rsid w:val="00E85F22"/>
    <w:rsid w:val="00E8641B"/>
    <w:rsid w:val="00EA2FA9"/>
    <w:rsid w:val="00EA5C9C"/>
    <w:rsid w:val="00EA6089"/>
    <w:rsid w:val="00EA628B"/>
    <w:rsid w:val="00EB25F4"/>
    <w:rsid w:val="00EB33AE"/>
    <w:rsid w:val="00EB3E6F"/>
    <w:rsid w:val="00EB5790"/>
    <w:rsid w:val="00EB62E8"/>
    <w:rsid w:val="00EC4725"/>
    <w:rsid w:val="00EC7B35"/>
    <w:rsid w:val="00ED007D"/>
    <w:rsid w:val="00ED26EB"/>
    <w:rsid w:val="00ED2DAE"/>
    <w:rsid w:val="00ED4B0E"/>
    <w:rsid w:val="00ED52C2"/>
    <w:rsid w:val="00EE1336"/>
    <w:rsid w:val="00EE495F"/>
    <w:rsid w:val="00EF626F"/>
    <w:rsid w:val="00F01A4B"/>
    <w:rsid w:val="00F0690A"/>
    <w:rsid w:val="00F11645"/>
    <w:rsid w:val="00F13F13"/>
    <w:rsid w:val="00F20507"/>
    <w:rsid w:val="00F33CC2"/>
    <w:rsid w:val="00F343A1"/>
    <w:rsid w:val="00F442E8"/>
    <w:rsid w:val="00F451F1"/>
    <w:rsid w:val="00F53209"/>
    <w:rsid w:val="00F56D8A"/>
    <w:rsid w:val="00F579E6"/>
    <w:rsid w:val="00F57DE1"/>
    <w:rsid w:val="00F67808"/>
    <w:rsid w:val="00F67BF2"/>
    <w:rsid w:val="00F72247"/>
    <w:rsid w:val="00F7475D"/>
    <w:rsid w:val="00F754D9"/>
    <w:rsid w:val="00F75FD4"/>
    <w:rsid w:val="00F801DD"/>
    <w:rsid w:val="00F9667A"/>
    <w:rsid w:val="00F96BAE"/>
    <w:rsid w:val="00FA03E3"/>
    <w:rsid w:val="00FA33DB"/>
    <w:rsid w:val="00FA3760"/>
    <w:rsid w:val="00FA501F"/>
    <w:rsid w:val="00FB0A21"/>
    <w:rsid w:val="00FB20BC"/>
    <w:rsid w:val="00FB2208"/>
    <w:rsid w:val="00FB409F"/>
    <w:rsid w:val="00FB7263"/>
    <w:rsid w:val="00FC1927"/>
    <w:rsid w:val="00FC3CBB"/>
    <w:rsid w:val="00FC5B7A"/>
    <w:rsid w:val="00FC6FFA"/>
    <w:rsid w:val="00FC7A3E"/>
    <w:rsid w:val="00FD1450"/>
    <w:rsid w:val="00FD3E98"/>
    <w:rsid w:val="00FD4574"/>
    <w:rsid w:val="00FD6156"/>
    <w:rsid w:val="00FD72FE"/>
    <w:rsid w:val="00FD7586"/>
    <w:rsid w:val="00FD7AEC"/>
    <w:rsid w:val="00FE6030"/>
    <w:rsid w:val="00FE7A3A"/>
    <w:rsid w:val="00FF175A"/>
    <w:rsid w:val="00FF267A"/>
    <w:rsid w:val="00FF6796"/>
    <w:rsid w:val="00FF7176"/>
    <w:rsid w:val="00FF7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91612"/>
  <w15:chartTrackingRefBased/>
  <w15:docId w15:val="{00800ED3-5922-49DB-B5C7-A5B65A57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0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70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70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70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70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7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0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70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70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70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70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7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07B"/>
    <w:rPr>
      <w:rFonts w:eastAsiaTheme="majorEastAsia" w:cstheme="majorBidi"/>
      <w:color w:val="272727" w:themeColor="text1" w:themeTint="D8"/>
    </w:rPr>
  </w:style>
  <w:style w:type="paragraph" w:styleId="Title">
    <w:name w:val="Title"/>
    <w:basedOn w:val="Normal"/>
    <w:next w:val="Normal"/>
    <w:link w:val="TitleChar"/>
    <w:uiPriority w:val="10"/>
    <w:qFormat/>
    <w:rsid w:val="00507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07B"/>
    <w:pPr>
      <w:spacing w:before="160"/>
      <w:jc w:val="center"/>
    </w:pPr>
    <w:rPr>
      <w:i/>
      <w:iCs/>
      <w:color w:val="404040" w:themeColor="text1" w:themeTint="BF"/>
    </w:rPr>
  </w:style>
  <w:style w:type="character" w:customStyle="1" w:styleId="QuoteChar">
    <w:name w:val="Quote Char"/>
    <w:basedOn w:val="DefaultParagraphFont"/>
    <w:link w:val="Quote"/>
    <w:uiPriority w:val="29"/>
    <w:rsid w:val="0050707B"/>
    <w:rPr>
      <w:i/>
      <w:iCs/>
      <w:color w:val="404040" w:themeColor="text1" w:themeTint="BF"/>
    </w:rPr>
  </w:style>
  <w:style w:type="paragraph" w:styleId="ListParagraph">
    <w:name w:val="List Paragraph"/>
    <w:basedOn w:val="Normal"/>
    <w:uiPriority w:val="34"/>
    <w:qFormat/>
    <w:rsid w:val="0050707B"/>
    <w:pPr>
      <w:ind w:left="720"/>
      <w:contextualSpacing/>
    </w:pPr>
  </w:style>
  <w:style w:type="character" w:styleId="IntenseEmphasis">
    <w:name w:val="Intense Emphasis"/>
    <w:basedOn w:val="DefaultParagraphFont"/>
    <w:uiPriority w:val="21"/>
    <w:qFormat/>
    <w:rsid w:val="0050707B"/>
    <w:rPr>
      <w:i/>
      <w:iCs/>
      <w:color w:val="2F5496" w:themeColor="accent1" w:themeShade="BF"/>
    </w:rPr>
  </w:style>
  <w:style w:type="paragraph" w:styleId="IntenseQuote">
    <w:name w:val="Intense Quote"/>
    <w:basedOn w:val="Normal"/>
    <w:next w:val="Normal"/>
    <w:link w:val="IntenseQuoteChar"/>
    <w:uiPriority w:val="30"/>
    <w:qFormat/>
    <w:rsid w:val="005070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707B"/>
    <w:rPr>
      <w:i/>
      <w:iCs/>
      <w:color w:val="2F5496" w:themeColor="accent1" w:themeShade="BF"/>
    </w:rPr>
  </w:style>
  <w:style w:type="character" w:styleId="IntenseReference">
    <w:name w:val="Intense Reference"/>
    <w:basedOn w:val="DefaultParagraphFont"/>
    <w:uiPriority w:val="32"/>
    <w:qFormat/>
    <w:rsid w:val="0050707B"/>
    <w:rPr>
      <w:b/>
      <w:bCs/>
      <w:smallCaps/>
      <w:color w:val="2F5496" w:themeColor="accent1" w:themeShade="BF"/>
      <w:spacing w:val="5"/>
    </w:rPr>
  </w:style>
  <w:style w:type="table" w:styleId="TableGrid">
    <w:name w:val="Table Grid"/>
    <w:basedOn w:val="TableNormal"/>
    <w:uiPriority w:val="39"/>
    <w:rsid w:val="00507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808"/>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190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7F9"/>
  </w:style>
  <w:style w:type="paragraph" w:styleId="Footer">
    <w:name w:val="footer"/>
    <w:basedOn w:val="Normal"/>
    <w:link w:val="FooterChar"/>
    <w:uiPriority w:val="99"/>
    <w:unhideWhenUsed/>
    <w:rsid w:val="00190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2347">
      <w:bodyDiv w:val="1"/>
      <w:marLeft w:val="0"/>
      <w:marRight w:val="0"/>
      <w:marTop w:val="0"/>
      <w:marBottom w:val="0"/>
      <w:divBdr>
        <w:top w:val="none" w:sz="0" w:space="0" w:color="auto"/>
        <w:left w:val="none" w:sz="0" w:space="0" w:color="auto"/>
        <w:bottom w:val="none" w:sz="0" w:space="0" w:color="auto"/>
        <w:right w:val="none" w:sz="0" w:space="0" w:color="auto"/>
      </w:divBdr>
      <w:divsChild>
        <w:div w:id="803425545">
          <w:marLeft w:val="0"/>
          <w:marRight w:val="0"/>
          <w:marTop w:val="0"/>
          <w:marBottom w:val="0"/>
          <w:divBdr>
            <w:top w:val="none" w:sz="0" w:space="0" w:color="auto"/>
            <w:left w:val="none" w:sz="0" w:space="0" w:color="auto"/>
            <w:bottom w:val="none" w:sz="0" w:space="0" w:color="auto"/>
            <w:right w:val="none" w:sz="0" w:space="0" w:color="auto"/>
          </w:divBdr>
        </w:div>
      </w:divsChild>
    </w:div>
    <w:div w:id="20209776">
      <w:bodyDiv w:val="1"/>
      <w:marLeft w:val="0"/>
      <w:marRight w:val="0"/>
      <w:marTop w:val="0"/>
      <w:marBottom w:val="0"/>
      <w:divBdr>
        <w:top w:val="none" w:sz="0" w:space="0" w:color="auto"/>
        <w:left w:val="none" w:sz="0" w:space="0" w:color="auto"/>
        <w:bottom w:val="none" w:sz="0" w:space="0" w:color="auto"/>
        <w:right w:val="none" w:sz="0" w:space="0" w:color="auto"/>
      </w:divBdr>
      <w:divsChild>
        <w:div w:id="1791431518">
          <w:marLeft w:val="0"/>
          <w:marRight w:val="0"/>
          <w:marTop w:val="0"/>
          <w:marBottom w:val="0"/>
          <w:divBdr>
            <w:top w:val="none" w:sz="0" w:space="0" w:color="auto"/>
            <w:left w:val="none" w:sz="0" w:space="0" w:color="auto"/>
            <w:bottom w:val="none" w:sz="0" w:space="0" w:color="auto"/>
            <w:right w:val="none" w:sz="0" w:space="0" w:color="auto"/>
          </w:divBdr>
        </w:div>
      </w:divsChild>
    </w:div>
    <w:div w:id="25251734">
      <w:bodyDiv w:val="1"/>
      <w:marLeft w:val="0"/>
      <w:marRight w:val="0"/>
      <w:marTop w:val="0"/>
      <w:marBottom w:val="0"/>
      <w:divBdr>
        <w:top w:val="none" w:sz="0" w:space="0" w:color="auto"/>
        <w:left w:val="none" w:sz="0" w:space="0" w:color="auto"/>
        <w:bottom w:val="none" w:sz="0" w:space="0" w:color="auto"/>
        <w:right w:val="none" w:sz="0" w:space="0" w:color="auto"/>
      </w:divBdr>
      <w:divsChild>
        <w:div w:id="1022439864">
          <w:marLeft w:val="0"/>
          <w:marRight w:val="0"/>
          <w:marTop w:val="0"/>
          <w:marBottom w:val="0"/>
          <w:divBdr>
            <w:top w:val="none" w:sz="0" w:space="0" w:color="auto"/>
            <w:left w:val="none" w:sz="0" w:space="0" w:color="auto"/>
            <w:bottom w:val="none" w:sz="0" w:space="0" w:color="auto"/>
            <w:right w:val="none" w:sz="0" w:space="0" w:color="auto"/>
          </w:divBdr>
        </w:div>
      </w:divsChild>
    </w:div>
    <w:div w:id="25520563">
      <w:bodyDiv w:val="1"/>
      <w:marLeft w:val="0"/>
      <w:marRight w:val="0"/>
      <w:marTop w:val="0"/>
      <w:marBottom w:val="0"/>
      <w:divBdr>
        <w:top w:val="none" w:sz="0" w:space="0" w:color="auto"/>
        <w:left w:val="none" w:sz="0" w:space="0" w:color="auto"/>
        <w:bottom w:val="none" w:sz="0" w:space="0" w:color="auto"/>
        <w:right w:val="none" w:sz="0" w:space="0" w:color="auto"/>
      </w:divBdr>
      <w:divsChild>
        <w:div w:id="616060467">
          <w:marLeft w:val="0"/>
          <w:marRight w:val="0"/>
          <w:marTop w:val="0"/>
          <w:marBottom w:val="0"/>
          <w:divBdr>
            <w:top w:val="none" w:sz="0" w:space="0" w:color="auto"/>
            <w:left w:val="none" w:sz="0" w:space="0" w:color="auto"/>
            <w:bottom w:val="none" w:sz="0" w:space="0" w:color="auto"/>
            <w:right w:val="none" w:sz="0" w:space="0" w:color="auto"/>
          </w:divBdr>
        </w:div>
      </w:divsChild>
    </w:div>
    <w:div w:id="33695311">
      <w:bodyDiv w:val="1"/>
      <w:marLeft w:val="0"/>
      <w:marRight w:val="0"/>
      <w:marTop w:val="0"/>
      <w:marBottom w:val="0"/>
      <w:divBdr>
        <w:top w:val="none" w:sz="0" w:space="0" w:color="auto"/>
        <w:left w:val="none" w:sz="0" w:space="0" w:color="auto"/>
        <w:bottom w:val="none" w:sz="0" w:space="0" w:color="auto"/>
        <w:right w:val="none" w:sz="0" w:space="0" w:color="auto"/>
      </w:divBdr>
      <w:divsChild>
        <w:div w:id="1231891576">
          <w:marLeft w:val="0"/>
          <w:marRight w:val="0"/>
          <w:marTop w:val="0"/>
          <w:marBottom w:val="0"/>
          <w:divBdr>
            <w:top w:val="none" w:sz="0" w:space="0" w:color="auto"/>
            <w:left w:val="none" w:sz="0" w:space="0" w:color="auto"/>
            <w:bottom w:val="none" w:sz="0" w:space="0" w:color="auto"/>
            <w:right w:val="none" w:sz="0" w:space="0" w:color="auto"/>
          </w:divBdr>
        </w:div>
      </w:divsChild>
    </w:div>
    <w:div w:id="52772580">
      <w:bodyDiv w:val="1"/>
      <w:marLeft w:val="0"/>
      <w:marRight w:val="0"/>
      <w:marTop w:val="0"/>
      <w:marBottom w:val="0"/>
      <w:divBdr>
        <w:top w:val="none" w:sz="0" w:space="0" w:color="auto"/>
        <w:left w:val="none" w:sz="0" w:space="0" w:color="auto"/>
        <w:bottom w:val="none" w:sz="0" w:space="0" w:color="auto"/>
        <w:right w:val="none" w:sz="0" w:space="0" w:color="auto"/>
      </w:divBdr>
      <w:divsChild>
        <w:div w:id="1657689965">
          <w:marLeft w:val="0"/>
          <w:marRight w:val="0"/>
          <w:marTop w:val="0"/>
          <w:marBottom w:val="0"/>
          <w:divBdr>
            <w:top w:val="none" w:sz="0" w:space="0" w:color="auto"/>
            <w:left w:val="none" w:sz="0" w:space="0" w:color="auto"/>
            <w:bottom w:val="none" w:sz="0" w:space="0" w:color="auto"/>
            <w:right w:val="none" w:sz="0" w:space="0" w:color="auto"/>
          </w:divBdr>
        </w:div>
      </w:divsChild>
    </w:div>
    <w:div w:id="67651979">
      <w:bodyDiv w:val="1"/>
      <w:marLeft w:val="0"/>
      <w:marRight w:val="0"/>
      <w:marTop w:val="0"/>
      <w:marBottom w:val="0"/>
      <w:divBdr>
        <w:top w:val="none" w:sz="0" w:space="0" w:color="auto"/>
        <w:left w:val="none" w:sz="0" w:space="0" w:color="auto"/>
        <w:bottom w:val="none" w:sz="0" w:space="0" w:color="auto"/>
        <w:right w:val="none" w:sz="0" w:space="0" w:color="auto"/>
      </w:divBdr>
      <w:divsChild>
        <w:div w:id="1688486346">
          <w:marLeft w:val="0"/>
          <w:marRight w:val="0"/>
          <w:marTop w:val="0"/>
          <w:marBottom w:val="0"/>
          <w:divBdr>
            <w:top w:val="none" w:sz="0" w:space="0" w:color="auto"/>
            <w:left w:val="none" w:sz="0" w:space="0" w:color="auto"/>
            <w:bottom w:val="none" w:sz="0" w:space="0" w:color="auto"/>
            <w:right w:val="none" w:sz="0" w:space="0" w:color="auto"/>
          </w:divBdr>
        </w:div>
      </w:divsChild>
    </w:div>
    <w:div w:id="71005319">
      <w:bodyDiv w:val="1"/>
      <w:marLeft w:val="0"/>
      <w:marRight w:val="0"/>
      <w:marTop w:val="0"/>
      <w:marBottom w:val="0"/>
      <w:divBdr>
        <w:top w:val="none" w:sz="0" w:space="0" w:color="auto"/>
        <w:left w:val="none" w:sz="0" w:space="0" w:color="auto"/>
        <w:bottom w:val="none" w:sz="0" w:space="0" w:color="auto"/>
        <w:right w:val="none" w:sz="0" w:space="0" w:color="auto"/>
      </w:divBdr>
      <w:divsChild>
        <w:div w:id="188377172">
          <w:marLeft w:val="0"/>
          <w:marRight w:val="0"/>
          <w:marTop w:val="0"/>
          <w:marBottom w:val="0"/>
          <w:divBdr>
            <w:top w:val="none" w:sz="0" w:space="0" w:color="auto"/>
            <w:left w:val="none" w:sz="0" w:space="0" w:color="auto"/>
            <w:bottom w:val="none" w:sz="0" w:space="0" w:color="auto"/>
            <w:right w:val="none" w:sz="0" w:space="0" w:color="auto"/>
          </w:divBdr>
        </w:div>
      </w:divsChild>
    </w:div>
    <w:div w:id="83429170">
      <w:bodyDiv w:val="1"/>
      <w:marLeft w:val="0"/>
      <w:marRight w:val="0"/>
      <w:marTop w:val="0"/>
      <w:marBottom w:val="0"/>
      <w:divBdr>
        <w:top w:val="none" w:sz="0" w:space="0" w:color="auto"/>
        <w:left w:val="none" w:sz="0" w:space="0" w:color="auto"/>
        <w:bottom w:val="none" w:sz="0" w:space="0" w:color="auto"/>
        <w:right w:val="none" w:sz="0" w:space="0" w:color="auto"/>
      </w:divBdr>
      <w:divsChild>
        <w:div w:id="1859855429">
          <w:marLeft w:val="0"/>
          <w:marRight w:val="0"/>
          <w:marTop w:val="0"/>
          <w:marBottom w:val="0"/>
          <w:divBdr>
            <w:top w:val="none" w:sz="0" w:space="0" w:color="auto"/>
            <w:left w:val="none" w:sz="0" w:space="0" w:color="auto"/>
            <w:bottom w:val="none" w:sz="0" w:space="0" w:color="auto"/>
            <w:right w:val="none" w:sz="0" w:space="0" w:color="auto"/>
          </w:divBdr>
        </w:div>
      </w:divsChild>
    </w:div>
    <w:div w:id="88502796">
      <w:bodyDiv w:val="1"/>
      <w:marLeft w:val="0"/>
      <w:marRight w:val="0"/>
      <w:marTop w:val="0"/>
      <w:marBottom w:val="0"/>
      <w:divBdr>
        <w:top w:val="none" w:sz="0" w:space="0" w:color="auto"/>
        <w:left w:val="none" w:sz="0" w:space="0" w:color="auto"/>
        <w:bottom w:val="none" w:sz="0" w:space="0" w:color="auto"/>
        <w:right w:val="none" w:sz="0" w:space="0" w:color="auto"/>
      </w:divBdr>
      <w:divsChild>
        <w:div w:id="1807968717">
          <w:marLeft w:val="0"/>
          <w:marRight w:val="0"/>
          <w:marTop w:val="0"/>
          <w:marBottom w:val="0"/>
          <w:divBdr>
            <w:top w:val="none" w:sz="0" w:space="0" w:color="auto"/>
            <w:left w:val="none" w:sz="0" w:space="0" w:color="auto"/>
            <w:bottom w:val="none" w:sz="0" w:space="0" w:color="auto"/>
            <w:right w:val="none" w:sz="0" w:space="0" w:color="auto"/>
          </w:divBdr>
        </w:div>
      </w:divsChild>
    </w:div>
    <w:div w:id="148133644">
      <w:bodyDiv w:val="1"/>
      <w:marLeft w:val="0"/>
      <w:marRight w:val="0"/>
      <w:marTop w:val="0"/>
      <w:marBottom w:val="0"/>
      <w:divBdr>
        <w:top w:val="none" w:sz="0" w:space="0" w:color="auto"/>
        <w:left w:val="none" w:sz="0" w:space="0" w:color="auto"/>
        <w:bottom w:val="none" w:sz="0" w:space="0" w:color="auto"/>
        <w:right w:val="none" w:sz="0" w:space="0" w:color="auto"/>
      </w:divBdr>
      <w:divsChild>
        <w:div w:id="640812606">
          <w:marLeft w:val="0"/>
          <w:marRight w:val="0"/>
          <w:marTop w:val="0"/>
          <w:marBottom w:val="0"/>
          <w:divBdr>
            <w:top w:val="none" w:sz="0" w:space="0" w:color="auto"/>
            <w:left w:val="none" w:sz="0" w:space="0" w:color="auto"/>
            <w:bottom w:val="none" w:sz="0" w:space="0" w:color="auto"/>
            <w:right w:val="none" w:sz="0" w:space="0" w:color="auto"/>
          </w:divBdr>
        </w:div>
      </w:divsChild>
    </w:div>
    <w:div w:id="182789544">
      <w:bodyDiv w:val="1"/>
      <w:marLeft w:val="0"/>
      <w:marRight w:val="0"/>
      <w:marTop w:val="0"/>
      <w:marBottom w:val="0"/>
      <w:divBdr>
        <w:top w:val="none" w:sz="0" w:space="0" w:color="auto"/>
        <w:left w:val="none" w:sz="0" w:space="0" w:color="auto"/>
        <w:bottom w:val="none" w:sz="0" w:space="0" w:color="auto"/>
        <w:right w:val="none" w:sz="0" w:space="0" w:color="auto"/>
      </w:divBdr>
      <w:divsChild>
        <w:div w:id="1216509677">
          <w:marLeft w:val="0"/>
          <w:marRight w:val="0"/>
          <w:marTop w:val="0"/>
          <w:marBottom w:val="0"/>
          <w:divBdr>
            <w:top w:val="none" w:sz="0" w:space="0" w:color="auto"/>
            <w:left w:val="none" w:sz="0" w:space="0" w:color="auto"/>
            <w:bottom w:val="none" w:sz="0" w:space="0" w:color="auto"/>
            <w:right w:val="none" w:sz="0" w:space="0" w:color="auto"/>
          </w:divBdr>
        </w:div>
      </w:divsChild>
    </w:div>
    <w:div w:id="207108616">
      <w:bodyDiv w:val="1"/>
      <w:marLeft w:val="0"/>
      <w:marRight w:val="0"/>
      <w:marTop w:val="0"/>
      <w:marBottom w:val="0"/>
      <w:divBdr>
        <w:top w:val="none" w:sz="0" w:space="0" w:color="auto"/>
        <w:left w:val="none" w:sz="0" w:space="0" w:color="auto"/>
        <w:bottom w:val="none" w:sz="0" w:space="0" w:color="auto"/>
        <w:right w:val="none" w:sz="0" w:space="0" w:color="auto"/>
      </w:divBdr>
      <w:divsChild>
        <w:div w:id="2065062545">
          <w:marLeft w:val="0"/>
          <w:marRight w:val="0"/>
          <w:marTop w:val="0"/>
          <w:marBottom w:val="0"/>
          <w:divBdr>
            <w:top w:val="none" w:sz="0" w:space="0" w:color="auto"/>
            <w:left w:val="none" w:sz="0" w:space="0" w:color="auto"/>
            <w:bottom w:val="none" w:sz="0" w:space="0" w:color="auto"/>
            <w:right w:val="none" w:sz="0" w:space="0" w:color="auto"/>
          </w:divBdr>
        </w:div>
      </w:divsChild>
    </w:div>
    <w:div w:id="212233797">
      <w:bodyDiv w:val="1"/>
      <w:marLeft w:val="0"/>
      <w:marRight w:val="0"/>
      <w:marTop w:val="0"/>
      <w:marBottom w:val="0"/>
      <w:divBdr>
        <w:top w:val="none" w:sz="0" w:space="0" w:color="auto"/>
        <w:left w:val="none" w:sz="0" w:space="0" w:color="auto"/>
        <w:bottom w:val="none" w:sz="0" w:space="0" w:color="auto"/>
        <w:right w:val="none" w:sz="0" w:space="0" w:color="auto"/>
      </w:divBdr>
      <w:divsChild>
        <w:div w:id="1898273271">
          <w:marLeft w:val="0"/>
          <w:marRight w:val="0"/>
          <w:marTop w:val="0"/>
          <w:marBottom w:val="0"/>
          <w:divBdr>
            <w:top w:val="none" w:sz="0" w:space="0" w:color="auto"/>
            <w:left w:val="none" w:sz="0" w:space="0" w:color="auto"/>
            <w:bottom w:val="none" w:sz="0" w:space="0" w:color="auto"/>
            <w:right w:val="none" w:sz="0" w:space="0" w:color="auto"/>
          </w:divBdr>
        </w:div>
      </w:divsChild>
    </w:div>
    <w:div w:id="223418739">
      <w:bodyDiv w:val="1"/>
      <w:marLeft w:val="0"/>
      <w:marRight w:val="0"/>
      <w:marTop w:val="0"/>
      <w:marBottom w:val="0"/>
      <w:divBdr>
        <w:top w:val="none" w:sz="0" w:space="0" w:color="auto"/>
        <w:left w:val="none" w:sz="0" w:space="0" w:color="auto"/>
        <w:bottom w:val="none" w:sz="0" w:space="0" w:color="auto"/>
        <w:right w:val="none" w:sz="0" w:space="0" w:color="auto"/>
      </w:divBdr>
      <w:divsChild>
        <w:div w:id="1307776502">
          <w:marLeft w:val="0"/>
          <w:marRight w:val="0"/>
          <w:marTop w:val="0"/>
          <w:marBottom w:val="0"/>
          <w:divBdr>
            <w:top w:val="none" w:sz="0" w:space="0" w:color="auto"/>
            <w:left w:val="none" w:sz="0" w:space="0" w:color="auto"/>
            <w:bottom w:val="none" w:sz="0" w:space="0" w:color="auto"/>
            <w:right w:val="none" w:sz="0" w:space="0" w:color="auto"/>
          </w:divBdr>
        </w:div>
      </w:divsChild>
    </w:div>
    <w:div w:id="240869327">
      <w:bodyDiv w:val="1"/>
      <w:marLeft w:val="0"/>
      <w:marRight w:val="0"/>
      <w:marTop w:val="0"/>
      <w:marBottom w:val="0"/>
      <w:divBdr>
        <w:top w:val="none" w:sz="0" w:space="0" w:color="auto"/>
        <w:left w:val="none" w:sz="0" w:space="0" w:color="auto"/>
        <w:bottom w:val="none" w:sz="0" w:space="0" w:color="auto"/>
        <w:right w:val="none" w:sz="0" w:space="0" w:color="auto"/>
      </w:divBdr>
      <w:divsChild>
        <w:div w:id="1754159684">
          <w:marLeft w:val="0"/>
          <w:marRight w:val="0"/>
          <w:marTop w:val="0"/>
          <w:marBottom w:val="0"/>
          <w:divBdr>
            <w:top w:val="none" w:sz="0" w:space="0" w:color="auto"/>
            <w:left w:val="none" w:sz="0" w:space="0" w:color="auto"/>
            <w:bottom w:val="none" w:sz="0" w:space="0" w:color="auto"/>
            <w:right w:val="none" w:sz="0" w:space="0" w:color="auto"/>
          </w:divBdr>
        </w:div>
      </w:divsChild>
    </w:div>
    <w:div w:id="251478714">
      <w:bodyDiv w:val="1"/>
      <w:marLeft w:val="0"/>
      <w:marRight w:val="0"/>
      <w:marTop w:val="0"/>
      <w:marBottom w:val="0"/>
      <w:divBdr>
        <w:top w:val="none" w:sz="0" w:space="0" w:color="auto"/>
        <w:left w:val="none" w:sz="0" w:space="0" w:color="auto"/>
        <w:bottom w:val="none" w:sz="0" w:space="0" w:color="auto"/>
        <w:right w:val="none" w:sz="0" w:space="0" w:color="auto"/>
      </w:divBdr>
      <w:divsChild>
        <w:div w:id="935602393">
          <w:marLeft w:val="0"/>
          <w:marRight w:val="0"/>
          <w:marTop w:val="0"/>
          <w:marBottom w:val="0"/>
          <w:divBdr>
            <w:top w:val="none" w:sz="0" w:space="0" w:color="auto"/>
            <w:left w:val="none" w:sz="0" w:space="0" w:color="auto"/>
            <w:bottom w:val="none" w:sz="0" w:space="0" w:color="auto"/>
            <w:right w:val="none" w:sz="0" w:space="0" w:color="auto"/>
          </w:divBdr>
        </w:div>
      </w:divsChild>
    </w:div>
    <w:div w:id="264266066">
      <w:bodyDiv w:val="1"/>
      <w:marLeft w:val="0"/>
      <w:marRight w:val="0"/>
      <w:marTop w:val="0"/>
      <w:marBottom w:val="0"/>
      <w:divBdr>
        <w:top w:val="none" w:sz="0" w:space="0" w:color="auto"/>
        <w:left w:val="none" w:sz="0" w:space="0" w:color="auto"/>
        <w:bottom w:val="none" w:sz="0" w:space="0" w:color="auto"/>
        <w:right w:val="none" w:sz="0" w:space="0" w:color="auto"/>
      </w:divBdr>
      <w:divsChild>
        <w:div w:id="1566916893">
          <w:marLeft w:val="0"/>
          <w:marRight w:val="0"/>
          <w:marTop w:val="0"/>
          <w:marBottom w:val="0"/>
          <w:divBdr>
            <w:top w:val="none" w:sz="0" w:space="0" w:color="auto"/>
            <w:left w:val="none" w:sz="0" w:space="0" w:color="auto"/>
            <w:bottom w:val="none" w:sz="0" w:space="0" w:color="auto"/>
            <w:right w:val="none" w:sz="0" w:space="0" w:color="auto"/>
          </w:divBdr>
        </w:div>
      </w:divsChild>
    </w:div>
    <w:div w:id="308634604">
      <w:bodyDiv w:val="1"/>
      <w:marLeft w:val="0"/>
      <w:marRight w:val="0"/>
      <w:marTop w:val="0"/>
      <w:marBottom w:val="0"/>
      <w:divBdr>
        <w:top w:val="none" w:sz="0" w:space="0" w:color="auto"/>
        <w:left w:val="none" w:sz="0" w:space="0" w:color="auto"/>
        <w:bottom w:val="none" w:sz="0" w:space="0" w:color="auto"/>
        <w:right w:val="none" w:sz="0" w:space="0" w:color="auto"/>
      </w:divBdr>
    </w:div>
    <w:div w:id="327751206">
      <w:bodyDiv w:val="1"/>
      <w:marLeft w:val="0"/>
      <w:marRight w:val="0"/>
      <w:marTop w:val="0"/>
      <w:marBottom w:val="0"/>
      <w:divBdr>
        <w:top w:val="none" w:sz="0" w:space="0" w:color="auto"/>
        <w:left w:val="none" w:sz="0" w:space="0" w:color="auto"/>
        <w:bottom w:val="none" w:sz="0" w:space="0" w:color="auto"/>
        <w:right w:val="none" w:sz="0" w:space="0" w:color="auto"/>
      </w:divBdr>
      <w:divsChild>
        <w:div w:id="318770504">
          <w:marLeft w:val="0"/>
          <w:marRight w:val="0"/>
          <w:marTop w:val="0"/>
          <w:marBottom w:val="0"/>
          <w:divBdr>
            <w:top w:val="none" w:sz="0" w:space="0" w:color="auto"/>
            <w:left w:val="none" w:sz="0" w:space="0" w:color="auto"/>
            <w:bottom w:val="none" w:sz="0" w:space="0" w:color="auto"/>
            <w:right w:val="none" w:sz="0" w:space="0" w:color="auto"/>
          </w:divBdr>
        </w:div>
      </w:divsChild>
    </w:div>
    <w:div w:id="355277671">
      <w:bodyDiv w:val="1"/>
      <w:marLeft w:val="0"/>
      <w:marRight w:val="0"/>
      <w:marTop w:val="0"/>
      <w:marBottom w:val="0"/>
      <w:divBdr>
        <w:top w:val="none" w:sz="0" w:space="0" w:color="auto"/>
        <w:left w:val="none" w:sz="0" w:space="0" w:color="auto"/>
        <w:bottom w:val="none" w:sz="0" w:space="0" w:color="auto"/>
        <w:right w:val="none" w:sz="0" w:space="0" w:color="auto"/>
      </w:divBdr>
      <w:divsChild>
        <w:div w:id="115683802">
          <w:marLeft w:val="0"/>
          <w:marRight w:val="0"/>
          <w:marTop w:val="0"/>
          <w:marBottom w:val="0"/>
          <w:divBdr>
            <w:top w:val="none" w:sz="0" w:space="0" w:color="auto"/>
            <w:left w:val="none" w:sz="0" w:space="0" w:color="auto"/>
            <w:bottom w:val="none" w:sz="0" w:space="0" w:color="auto"/>
            <w:right w:val="none" w:sz="0" w:space="0" w:color="auto"/>
          </w:divBdr>
        </w:div>
      </w:divsChild>
    </w:div>
    <w:div w:id="358313715">
      <w:bodyDiv w:val="1"/>
      <w:marLeft w:val="0"/>
      <w:marRight w:val="0"/>
      <w:marTop w:val="0"/>
      <w:marBottom w:val="0"/>
      <w:divBdr>
        <w:top w:val="none" w:sz="0" w:space="0" w:color="auto"/>
        <w:left w:val="none" w:sz="0" w:space="0" w:color="auto"/>
        <w:bottom w:val="none" w:sz="0" w:space="0" w:color="auto"/>
        <w:right w:val="none" w:sz="0" w:space="0" w:color="auto"/>
      </w:divBdr>
      <w:divsChild>
        <w:div w:id="927348847">
          <w:marLeft w:val="0"/>
          <w:marRight w:val="0"/>
          <w:marTop w:val="0"/>
          <w:marBottom w:val="0"/>
          <w:divBdr>
            <w:top w:val="none" w:sz="0" w:space="0" w:color="auto"/>
            <w:left w:val="none" w:sz="0" w:space="0" w:color="auto"/>
            <w:bottom w:val="none" w:sz="0" w:space="0" w:color="auto"/>
            <w:right w:val="none" w:sz="0" w:space="0" w:color="auto"/>
          </w:divBdr>
        </w:div>
      </w:divsChild>
    </w:div>
    <w:div w:id="369107438">
      <w:bodyDiv w:val="1"/>
      <w:marLeft w:val="0"/>
      <w:marRight w:val="0"/>
      <w:marTop w:val="0"/>
      <w:marBottom w:val="0"/>
      <w:divBdr>
        <w:top w:val="none" w:sz="0" w:space="0" w:color="auto"/>
        <w:left w:val="none" w:sz="0" w:space="0" w:color="auto"/>
        <w:bottom w:val="none" w:sz="0" w:space="0" w:color="auto"/>
        <w:right w:val="none" w:sz="0" w:space="0" w:color="auto"/>
      </w:divBdr>
      <w:divsChild>
        <w:div w:id="491992158">
          <w:marLeft w:val="0"/>
          <w:marRight w:val="0"/>
          <w:marTop w:val="0"/>
          <w:marBottom w:val="0"/>
          <w:divBdr>
            <w:top w:val="none" w:sz="0" w:space="0" w:color="auto"/>
            <w:left w:val="none" w:sz="0" w:space="0" w:color="auto"/>
            <w:bottom w:val="none" w:sz="0" w:space="0" w:color="auto"/>
            <w:right w:val="none" w:sz="0" w:space="0" w:color="auto"/>
          </w:divBdr>
        </w:div>
      </w:divsChild>
    </w:div>
    <w:div w:id="430854516">
      <w:bodyDiv w:val="1"/>
      <w:marLeft w:val="0"/>
      <w:marRight w:val="0"/>
      <w:marTop w:val="0"/>
      <w:marBottom w:val="0"/>
      <w:divBdr>
        <w:top w:val="none" w:sz="0" w:space="0" w:color="auto"/>
        <w:left w:val="none" w:sz="0" w:space="0" w:color="auto"/>
        <w:bottom w:val="none" w:sz="0" w:space="0" w:color="auto"/>
        <w:right w:val="none" w:sz="0" w:space="0" w:color="auto"/>
      </w:divBdr>
      <w:divsChild>
        <w:div w:id="1012759778">
          <w:marLeft w:val="0"/>
          <w:marRight w:val="0"/>
          <w:marTop w:val="0"/>
          <w:marBottom w:val="0"/>
          <w:divBdr>
            <w:top w:val="none" w:sz="0" w:space="0" w:color="auto"/>
            <w:left w:val="none" w:sz="0" w:space="0" w:color="auto"/>
            <w:bottom w:val="none" w:sz="0" w:space="0" w:color="auto"/>
            <w:right w:val="none" w:sz="0" w:space="0" w:color="auto"/>
          </w:divBdr>
        </w:div>
      </w:divsChild>
    </w:div>
    <w:div w:id="445273554">
      <w:bodyDiv w:val="1"/>
      <w:marLeft w:val="0"/>
      <w:marRight w:val="0"/>
      <w:marTop w:val="0"/>
      <w:marBottom w:val="0"/>
      <w:divBdr>
        <w:top w:val="none" w:sz="0" w:space="0" w:color="auto"/>
        <w:left w:val="none" w:sz="0" w:space="0" w:color="auto"/>
        <w:bottom w:val="none" w:sz="0" w:space="0" w:color="auto"/>
        <w:right w:val="none" w:sz="0" w:space="0" w:color="auto"/>
      </w:divBdr>
      <w:divsChild>
        <w:div w:id="1442340027">
          <w:marLeft w:val="0"/>
          <w:marRight w:val="0"/>
          <w:marTop w:val="0"/>
          <w:marBottom w:val="0"/>
          <w:divBdr>
            <w:top w:val="none" w:sz="0" w:space="0" w:color="auto"/>
            <w:left w:val="none" w:sz="0" w:space="0" w:color="auto"/>
            <w:bottom w:val="none" w:sz="0" w:space="0" w:color="auto"/>
            <w:right w:val="none" w:sz="0" w:space="0" w:color="auto"/>
          </w:divBdr>
        </w:div>
      </w:divsChild>
    </w:div>
    <w:div w:id="449277312">
      <w:bodyDiv w:val="1"/>
      <w:marLeft w:val="0"/>
      <w:marRight w:val="0"/>
      <w:marTop w:val="0"/>
      <w:marBottom w:val="0"/>
      <w:divBdr>
        <w:top w:val="none" w:sz="0" w:space="0" w:color="auto"/>
        <w:left w:val="none" w:sz="0" w:space="0" w:color="auto"/>
        <w:bottom w:val="none" w:sz="0" w:space="0" w:color="auto"/>
        <w:right w:val="none" w:sz="0" w:space="0" w:color="auto"/>
      </w:divBdr>
      <w:divsChild>
        <w:div w:id="1521703686">
          <w:marLeft w:val="0"/>
          <w:marRight w:val="0"/>
          <w:marTop w:val="0"/>
          <w:marBottom w:val="0"/>
          <w:divBdr>
            <w:top w:val="none" w:sz="0" w:space="0" w:color="auto"/>
            <w:left w:val="none" w:sz="0" w:space="0" w:color="auto"/>
            <w:bottom w:val="none" w:sz="0" w:space="0" w:color="auto"/>
            <w:right w:val="none" w:sz="0" w:space="0" w:color="auto"/>
          </w:divBdr>
        </w:div>
      </w:divsChild>
    </w:div>
    <w:div w:id="459422354">
      <w:bodyDiv w:val="1"/>
      <w:marLeft w:val="0"/>
      <w:marRight w:val="0"/>
      <w:marTop w:val="0"/>
      <w:marBottom w:val="0"/>
      <w:divBdr>
        <w:top w:val="none" w:sz="0" w:space="0" w:color="auto"/>
        <w:left w:val="none" w:sz="0" w:space="0" w:color="auto"/>
        <w:bottom w:val="none" w:sz="0" w:space="0" w:color="auto"/>
        <w:right w:val="none" w:sz="0" w:space="0" w:color="auto"/>
      </w:divBdr>
      <w:divsChild>
        <w:div w:id="875585213">
          <w:marLeft w:val="0"/>
          <w:marRight w:val="0"/>
          <w:marTop w:val="0"/>
          <w:marBottom w:val="0"/>
          <w:divBdr>
            <w:top w:val="none" w:sz="0" w:space="0" w:color="auto"/>
            <w:left w:val="none" w:sz="0" w:space="0" w:color="auto"/>
            <w:bottom w:val="none" w:sz="0" w:space="0" w:color="auto"/>
            <w:right w:val="none" w:sz="0" w:space="0" w:color="auto"/>
          </w:divBdr>
        </w:div>
      </w:divsChild>
    </w:div>
    <w:div w:id="478965268">
      <w:bodyDiv w:val="1"/>
      <w:marLeft w:val="0"/>
      <w:marRight w:val="0"/>
      <w:marTop w:val="0"/>
      <w:marBottom w:val="0"/>
      <w:divBdr>
        <w:top w:val="none" w:sz="0" w:space="0" w:color="auto"/>
        <w:left w:val="none" w:sz="0" w:space="0" w:color="auto"/>
        <w:bottom w:val="none" w:sz="0" w:space="0" w:color="auto"/>
        <w:right w:val="none" w:sz="0" w:space="0" w:color="auto"/>
      </w:divBdr>
      <w:divsChild>
        <w:div w:id="1014577860">
          <w:marLeft w:val="0"/>
          <w:marRight w:val="0"/>
          <w:marTop w:val="0"/>
          <w:marBottom w:val="0"/>
          <w:divBdr>
            <w:top w:val="none" w:sz="0" w:space="0" w:color="auto"/>
            <w:left w:val="none" w:sz="0" w:space="0" w:color="auto"/>
            <w:bottom w:val="none" w:sz="0" w:space="0" w:color="auto"/>
            <w:right w:val="none" w:sz="0" w:space="0" w:color="auto"/>
          </w:divBdr>
        </w:div>
      </w:divsChild>
    </w:div>
    <w:div w:id="481889134">
      <w:bodyDiv w:val="1"/>
      <w:marLeft w:val="0"/>
      <w:marRight w:val="0"/>
      <w:marTop w:val="0"/>
      <w:marBottom w:val="0"/>
      <w:divBdr>
        <w:top w:val="none" w:sz="0" w:space="0" w:color="auto"/>
        <w:left w:val="none" w:sz="0" w:space="0" w:color="auto"/>
        <w:bottom w:val="none" w:sz="0" w:space="0" w:color="auto"/>
        <w:right w:val="none" w:sz="0" w:space="0" w:color="auto"/>
      </w:divBdr>
      <w:divsChild>
        <w:div w:id="155656839">
          <w:marLeft w:val="0"/>
          <w:marRight w:val="0"/>
          <w:marTop w:val="0"/>
          <w:marBottom w:val="0"/>
          <w:divBdr>
            <w:top w:val="none" w:sz="0" w:space="0" w:color="auto"/>
            <w:left w:val="none" w:sz="0" w:space="0" w:color="auto"/>
            <w:bottom w:val="none" w:sz="0" w:space="0" w:color="auto"/>
            <w:right w:val="none" w:sz="0" w:space="0" w:color="auto"/>
          </w:divBdr>
        </w:div>
      </w:divsChild>
    </w:div>
    <w:div w:id="490490986">
      <w:bodyDiv w:val="1"/>
      <w:marLeft w:val="0"/>
      <w:marRight w:val="0"/>
      <w:marTop w:val="0"/>
      <w:marBottom w:val="0"/>
      <w:divBdr>
        <w:top w:val="none" w:sz="0" w:space="0" w:color="auto"/>
        <w:left w:val="none" w:sz="0" w:space="0" w:color="auto"/>
        <w:bottom w:val="none" w:sz="0" w:space="0" w:color="auto"/>
        <w:right w:val="none" w:sz="0" w:space="0" w:color="auto"/>
      </w:divBdr>
      <w:divsChild>
        <w:div w:id="1834252120">
          <w:marLeft w:val="0"/>
          <w:marRight w:val="0"/>
          <w:marTop w:val="0"/>
          <w:marBottom w:val="0"/>
          <w:divBdr>
            <w:top w:val="none" w:sz="0" w:space="0" w:color="auto"/>
            <w:left w:val="none" w:sz="0" w:space="0" w:color="auto"/>
            <w:bottom w:val="none" w:sz="0" w:space="0" w:color="auto"/>
            <w:right w:val="none" w:sz="0" w:space="0" w:color="auto"/>
          </w:divBdr>
        </w:div>
      </w:divsChild>
    </w:div>
    <w:div w:id="533618849">
      <w:bodyDiv w:val="1"/>
      <w:marLeft w:val="0"/>
      <w:marRight w:val="0"/>
      <w:marTop w:val="0"/>
      <w:marBottom w:val="0"/>
      <w:divBdr>
        <w:top w:val="none" w:sz="0" w:space="0" w:color="auto"/>
        <w:left w:val="none" w:sz="0" w:space="0" w:color="auto"/>
        <w:bottom w:val="none" w:sz="0" w:space="0" w:color="auto"/>
        <w:right w:val="none" w:sz="0" w:space="0" w:color="auto"/>
      </w:divBdr>
      <w:divsChild>
        <w:div w:id="44720052">
          <w:marLeft w:val="0"/>
          <w:marRight w:val="0"/>
          <w:marTop w:val="0"/>
          <w:marBottom w:val="0"/>
          <w:divBdr>
            <w:top w:val="none" w:sz="0" w:space="0" w:color="auto"/>
            <w:left w:val="none" w:sz="0" w:space="0" w:color="auto"/>
            <w:bottom w:val="none" w:sz="0" w:space="0" w:color="auto"/>
            <w:right w:val="none" w:sz="0" w:space="0" w:color="auto"/>
          </w:divBdr>
        </w:div>
      </w:divsChild>
    </w:div>
    <w:div w:id="542400063">
      <w:bodyDiv w:val="1"/>
      <w:marLeft w:val="0"/>
      <w:marRight w:val="0"/>
      <w:marTop w:val="0"/>
      <w:marBottom w:val="0"/>
      <w:divBdr>
        <w:top w:val="none" w:sz="0" w:space="0" w:color="auto"/>
        <w:left w:val="none" w:sz="0" w:space="0" w:color="auto"/>
        <w:bottom w:val="none" w:sz="0" w:space="0" w:color="auto"/>
        <w:right w:val="none" w:sz="0" w:space="0" w:color="auto"/>
      </w:divBdr>
      <w:divsChild>
        <w:div w:id="747310972">
          <w:marLeft w:val="0"/>
          <w:marRight w:val="0"/>
          <w:marTop w:val="0"/>
          <w:marBottom w:val="0"/>
          <w:divBdr>
            <w:top w:val="none" w:sz="0" w:space="0" w:color="auto"/>
            <w:left w:val="none" w:sz="0" w:space="0" w:color="auto"/>
            <w:bottom w:val="none" w:sz="0" w:space="0" w:color="auto"/>
            <w:right w:val="none" w:sz="0" w:space="0" w:color="auto"/>
          </w:divBdr>
        </w:div>
      </w:divsChild>
    </w:div>
    <w:div w:id="582759333">
      <w:bodyDiv w:val="1"/>
      <w:marLeft w:val="0"/>
      <w:marRight w:val="0"/>
      <w:marTop w:val="0"/>
      <w:marBottom w:val="0"/>
      <w:divBdr>
        <w:top w:val="none" w:sz="0" w:space="0" w:color="auto"/>
        <w:left w:val="none" w:sz="0" w:space="0" w:color="auto"/>
        <w:bottom w:val="none" w:sz="0" w:space="0" w:color="auto"/>
        <w:right w:val="none" w:sz="0" w:space="0" w:color="auto"/>
      </w:divBdr>
      <w:divsChild>
        <w:div w:id="1008092899">
          <w:marLeft w:val="0"/>
          <w:marRight w:val="0"/>
          <w:marTop w:val="0"/>
          <w:marBottom w:val="0"/>
          <w:divBdr>
            <w:top w:val="none" w:sz="0" w:space="0" w:color="auto"/>
            <w:left w:val="none" w:sz="0" w:space="0" w:color="auto"/>
            <w:bottom w:val="none" w:sz="0" w:space="0" w:color="auto"/>
            <w:right w:val="none" w:sz="0" w:space="0" w:color="auto"/>
          </w:divBdr>
        </w:div>
      </w:divsChild>
    </w:div>
    <w:div w:id="589780629">
      <w:bodyDiv w:val="1"/>
      <w:marLeft w:val="0"/>
      <w:marRight w:val="0"/>
      <w:marTop w:val="0"/>
      <w:marBottom w:val="0"/>
      <w:divBdr>
        <w:top w:val="none" w:sz="0" w:space="0" w:color="auto"/>
        <w:left w:val="none" w:sz="0" w:space="0" w:color="auto"/>
        <w:bottom w:val="none" w:sz="0" w:space="0" w:color="auto"/>
        <w:right w:val="none" w:sz="0" w:space="0" w:color="auto"/>
      </w:divBdr>
    </w:div>
    <w:div w:id="600527307">
      <w:bodyDiv w:val="1"/>
      <w:marLeft w:val="0"/>
      <w:marRight w:val="0"/>
      <w:marTop w:val="0"/>
      <w:marBottom w:val="0"/>
      <w:divBdr>
        <w:top w:val="none" w:sz="0" w:space="0" w:color="auto"/>
        <w:left w:val="none" w:sz="0" w:space="0" w:color="auto"/>
        <w:bottom w:val="none" w:sz="0" w:space="0" w:color="auto"/>
        <w:right w:val="none" w:sz="0" w:space="0" w:color="auto"/>
      </w:divBdr>
      <w:divsChild>
        <w:div w:id="611212228">
          <w:marLeft w:val="0"/>
          <w:marRight w:val="0"/>
          <w:marTop w:val="0"/>
          <w:marBottom w:val="0"/>
          <w:divBdr>
            <w:top w:val="none" w:sz="0" w:space="0" w:color="auto"/>
            <w:left w:val="none" w:sz="0" w:space="0" w:color="auto"/>
            <w:bottom w:val="none" w:sz="0" w:space="0" w:color="auto"/>
            <w:right w:val="none" w:sz="0" w:space="0" w:color="auto"/>
          </w:divBdr>
        </w:div>
      </w:divsChild>
    </w:div>
    <w:div w:id="605619248">
      <w:bodyDiv w:val="1"/>
      <w:marLeft w:val="0"/>
      <w:marRight w:val="0"/>
      <w:marTop w:val="0"/>
      <w:marBottom w:val="0"/>
      <w:divBdr>
        <w:top w:val="none" w:sz="0" w:space="0" w:color="auto"/>
        <w:left w:val="none" w:sz="0" w:space="0" w:color="auto"/>
        <w:bottom w:val="none" w:sz="0" w:space="0" w:color="auto"/>
        <w:right w:val="none" w:sz="0" w:space="0" w:color="auto"/>
      </w:divBdr>
      <w:divsChild>
        <w:div w:id="1831092319">
          <w:marLeft w:val="0"/>
          <w:marRight w:val="0"/>
          <w:marTop w:val="0"/>
          <w:marBottom w:val="0"/>
          <w:divBdr>
            <w:top w:val="none" w:sz="0" w:space="0" w:color="auto"/>
            <w:left w:val="none" w:sz="0" w:space="0" w:color="auto"/>
            <w:bottom w:val="none" w:sz="0" w:space="0" w:color="auto"/>
            <w:right w:val="none" w:sz="0" w:space="0" w:color="auto"/>
          </w:divBdr>
        </w:div>
      </w:divsChild>
    </w:div>
    <w:div w:id="627590053">
      <w:bodyDiv w:val="1"/>
      <w:marLeft w:val="0"/>
      <w:marRight w:val="0"/>
      <w:marTop w:val="0"/>
      <w:marBottom w:val="0"/>
      <w:divBdr>
        <w:top w:val="none" w:sz="0" w:space="0" w:color="auto"/>
        <w:left w:val="none" w:sz="0" w:space="0" w:color="auto"/>
        <w:bottom w:val="none" w:sz="0" w:space="0" w:color="auto"/>
        <w:right w:val="none" w:sz="0" w:space="0" w:color="auto"/>
      </w:divBdr>
      <w:divsChild>
        <w:div w:id="378094417">
          <w:marLeft w:val="0"/>
          <w:marRight w:val="0"/>
          <w:marTop w:val="0"/>
          <w:marBottom w:val="0"/>
          <w:divBdr>
            <w:top w:val="none" w:sz="0" w:space="0" w:color="auto"/>
            <w:left w:val="none" w:sz="0" w:space="0" w:color="auto"/>
            <w:bottom w:val="none" w:sz="0" w:space="0" w:color="auto"/>
            <w:right w:val="none" w:sz="0" w:space="0" w:color="auto"/>
          </w:divBdr>
        </w:div>
      </w:divsChild>
    </w:div>
    <w:div w:id="669140272">
      <w:bodyDiv w:val="1"/>
      <w:marLeft w:val="0"/>
      <w:marRight w:val="0"/>
      <w:marTop w:val="0"/>
      <w:marBottom w:val="0"/>
      <w:divBdr>
        <w:top w:val="none" w:sz="0" w:space="0" w:color="auto"/>
        <w:left w:val="none" w:sz="0" w:space="0" w:color="auto"/>
        <w:bottom w:val="none" w:sz="0" w:space="0" w:color="auto"/>
        <w:right w:val="none" w:sz="0" w:space="0" w:color="auto"/>
      </w:divBdr>
      <w:divsChild>
        <w:div w:id="1748964931">
          <w:marLeft w:val="0"/>
          <w:marRight w:val="0"/>
          <w:marTop w:val="0"/>
          <w:marBottom w:val="0"/>
          <w:divBdr>
            <w:top w:val="none" w:sz="0" w:space="0" w:color="auto"/>
            <w:left w:val="none" w:sz="0" w:space="0" w:color="auto"/>
            <w:bottom w:val="none" w:sz="0" w:space="0" w:color="auto"/>
            <w:right w:val="none" w:sz="0" w:space="0" w:color="auto"/>
          </w:divBdr>
        </w:div>
      </w:divsChild>
    </w:div>
    <w:div w:id="670596534">
      <w:bodyDiv w:val="1"/>
      <w:marLeft w:val="0"/>
      <w:marRight w:val="0"/>
      <w:marTop w:val="0"/>
      <w:marBottom w:val="0"/>
      <w:divBdr>
        <w:top w:val="none" w:sz="0" w:space="0" w:color="auto"/>
        <w:left w:val="none" w:sz="0" w:space="0" w:color="auto"/>
        <w:bottom w:val="none" w:sz="0" w:space="0" w:color="auto"/>
        <w:right w:val="none" w:sz="0" w:space="0" w:color="auto"/>
      </w:divBdr>
      <w:divsChild>
        <w:div w:id="1852724307">
          <w:marLeft w:val="0"/>
          <w:marRight w:val="0"/>
          <w:marTop w:val="0"/>
          <w:marBottom w:val="0"/>
          <w:divBdr>
            <w:top w:val="none" w:sz="0" w:space="0" w:color="auto"/>
            <w:left w:val="none" w:sz="0" w:space="0" w:color="auto"/>
            <w:bottom w:val="none" w:sz="0" w:space="0" w:color="auto"/>
            <w:right w:val="none" w:sz="0" w:space="0" w:color="auto"/>
          </w:divBdr>
        </w:div>
      </w:divsChild>
    </w:div>
    <w:div w:id="681708312">
      <w:bodyDiv w:val="1"/>
      <w:marLeft w:val="0"/>
      <w:marRight w:val="0"/>
      <w:marTop w:val="0"/>
      <w:marBottom w:val="0"/>
      <w:divBdr>
        <w:top w:val="none" w:sz="0" w:space="0" w:color="auto"/>
        <w:left w:val="none" w:sz="0" w:space="0" w:color="auto"/>
        <w:bottom w:val="none" w:sz="0" w:space="0" w:color="auto"/>
        <w:right w:val="none" w:sz="0" w:space="0" w:color="auto"/>
      </w:divBdr>
      <w:divsChild>
        <w:div w:id="775905871">
          <w:marLeft w:val="0"/>
          <w:marRight w:val="0"/>
          <w:marTop w:val="0"/>
          <w:marBottom w:val="0"/>
          <w:divBdr>
            <w:top w:val="none" w:sz="0" w:space="0" w:color="auto"/>
            <w:left w:val="none" w:sz="0" w:space="0" w:color="auto"/>
            <w:bottom w:val="none" w:sz="0" w:space="0" w:color="auto"/>
            <w:right w:val="none" w:sz="0" w:space="0" w:color="auto"/>
          </w:divBdr>
        </w:div>
      </w:divsChild>
    </w:div>
    <w:div w:id="688407766">
      <w:bodyDiv w:val="1"/>
      <w:marLeft w:val="0"/>
      <w:marRight w:val="0"/>
      <w:marTop w:val="0"/>
      <w:marBottom w:val="0"/>
      <w:divBdr>
        <w:top w:val="none" w:sz="0" w:space="0" w:color="auto"/>
        <w:left w:val="none" w:sz="0" w:space="0" w:color="auto"/>
        <w:bottom w:val="none" w:sz="0" w:space="0" w:color="auto"/>
        <w:right w:val="none" w:sz="0" w:space="0" w:color="auto"/>
      </w:divBdr>
      <w:divsChild>
        <w:div w:id="1404986099">
          <w:marLeft w:val="0"/>
          <w:marRight w:val="0"/>
          <w:marTop w:val="0"/>
          <w:marBottom w:val="0"/>
          <w:divBdr>
            <w:top w:val="none" w:sz="0" w:space="0" w:color="auto"/>
            <w:left w:val="none" w:sz="0" w:space="0" w:color="auto"/>
            <w:bottom w:val="none" w:sz="0" w:space="0" w:color="auto"/>
            <w:right w:val="none" w:sz="0" w:space="0" w:color="auto"/>
          </w:divBdr>
        </w:div>
      </w:divsChild>
    </w:div>
    <w:div w:id="707072261">
      <w:bodyDiv w:val="1"/>
      <w:marLeft w:val="0"/>
      <w:marRight w:val="0"/>
      <w:marTop w:val="0"/>
      <w:marBottom w:val="0"/>
      <w:divBdr>
        <w:top w:val="none" w:sz="0" w:space="0" w:color="auto"/>
        <w:left w:val="none" w:sz="0" w:space="0" w:color="auto"/>
        <w:bottom w:val="none" w:sz="0" w:space="0" w:color="auto"/>
        <w:right w:val="none" w:sz="0" w:space="0" w:color="auto"/>
      </w:divBdr>
      <w:divsChild>
        <w:div w:id="1601984102">
          <w:marLeft w:val="0"/>
          <w:marRight w:val="0"/>
          <w:marTop w:val="0"/>
          <w:marBottom w:val="0"/>
          <w:divBdr>
            <w:top w:val="none" w:sz="0" w:space="0" w:color="auto"/>
            <w:left w:val="none" w:sz="0" w:space="0" w:color="auto"/>
            <w:bottom w:val="none" w:sz="0" w:space="0" w:color="auto"/>
            <w:right w:val="none" w:sz="0" w:space="0" w:color="auto"/>
          </w:divBdr>
        </w:div>
      </w:divsChild>
    </w:div>
    <w:div w:id="804808975">
      <w:bodyDiv w:val="1"/>
      <w:marLeft w:val="0"/>
      <w:marRight w:val="0"/>
      <w:marTop w:val="0"/>
      <w:marBottom w:val="0"/>
      <w:divBdr>
        <w:top w:val="none" w:sz="0" w:space="0" w:color="auto"/>
        <w:left w:val="none" w:sz="0" w:space="0" w:color="auto"/>
        <w:bottom w:val="none" w:sz="0" w:space="0" w:color="auto"/>
        <w:right w:val="none" w:sz="0" w:space="0" w:color="auto"/>
      </w:divBdr>
      <w:divsChild>
        <w:div w:id="768356637">
          <w:marLeft w:val="0"/>
          <w:marRight w:val="0"/>
          <w:marTop w:val="0"/>
          <w:marBottom w:val="0"/>
          <w:divBdr>
            <w:top w:val="none" w:sz="0" w:space="0" w:color="auto"/>
            <w:left w:val="none" w:sz="0" w:space="0" w:color="auto"/>
            <w:bottom w:val="none" w:sz="0" w:space="0" w:color="auto"/>
            <w:right w:val="none" w:sz="0" w:space="0" w:color="auto"/>
          </w:divBdr>
        </w:div>
      </w:divsChild>
    </w:div>
    <w:div w:id="808866572">
      <w:bodyDiv w:val="1"/>
      <w:marLeft w:val="0"/>
      <w:marRight w:val="0"/>
      <w:marTop w:val="0"/>
      <w:marBottom w:val="0"/>
      <w:divBdr>
        <w:top w:val="none" w:sz="0" w:space="0" w:color="auto"/>
        <w:left w:val="none" w:sz="0" w:space="0" w:color="auto"/>
        <w:bottom w:val="none" w:sz="0" w:space="0" w:color="auto"/>
        <w:right w:val="none" w:sz="0" w:space="0" w:color="auto"/>
      </w:divBdr>
      <w:divsChild>
        <w:div w:id="1341087004">
          <w:marLeft w:val="0"/>
          <w:marRight w:val="0"/>
          <w:marTop w:val="0"/>
          <w:marBottom w:val="0"/>
          <w:divBdr>
            <w:top w:val="none" w:sz="0" w:space="0" w:color="auto"/>
            <w:left w:val="none" w:sz="0" w:space="0" w:color="auto"/>
            <w:bottom w:val="none" w:sz="0" w:space="0" w:color="auto"/>
            <w:right w:val="none" w:sz="0" w:space="0" w:color="auto"/>
          </w:divBdr>
        </w:div>
      </w:divsChild>
    </w:div>
    <w:div w:id="826046672">
      <w:bodyDiv w:val="1"/>
      <w:marLeft w:val="0"/>
      <w:marRight w:val="0"/>
      <w:marTop w:val="0"/>
      <w:marBottom w:val="0"/>
      <w:divBdr>
        <w:top w:val="none" w:sz="0" w:space="0" w:color="auto"/>
        <w:left w:val="none" w:sz="0" w:space="0" w:color="auto"/>
        <w:bottom w:val="none" w:sz="0" w:space="0" w:color="auto"/>
        <w:right w:val="none" w:sz="0" w:space="0" w:color="auto"/>
      </w:divBdr>
      <w:divsChild>
        <w:div w:id="731150629">
          <w:marLeft w:val="0"/>
          <w:marRight w:val="0"/>
          <w:marTop w:val="0"/>
          <w:marBottom w:val="0"/>
          <w:divBdr>
            <w:top w:val="none" w:sz="0" w:space="0" w:color="auto"/>
            <w:left w:val="none" w:sz="0" w:space="0" w:color="auto"/>
            <w:bottom w:val="none" w:sz="0" w:space="0" w:color="auto"/>
            <w:right w:val="none" w:sz="0" w:space="0" w:color="auto"/>
          </w:divBdr>
        </w:div>
      </w:divsChild>
    </w:div>
    <w:div w:id="887490947">
      <w:bodyDiv w:val="1"/>
      <w:marLeft w:val="0"/>
      <w:marRight w:val="0"/>
      <w:marTop w:val="0"/>
      <w:marBottom w:val="0"/>
      <w:divBdr>
        <w:top w:val="none" w:sz="0" w:space="0" w:color="auto"/>
        <w:left w:val="none" w:sz="0" w:space="0" w:color="auto"/>
        <w:bottom w:val="none" w:sz="0" w:space="0" w:color="auto"/>
        <w:right w:val="none" w:sz="0" w:space="0" w:color="auto"/>
      </w:divBdr>
      <w:divsChild>
        <w:div w:id="467168138">
          <w:marLeft w:val="0"/>
          <w:marRight w:val="0"/>
          <w:marTop w:val="0"/>
          <w:marBottom w:val="0"/>
          <w:divBdr>
            <w:top w:val="none" w:sz="0" w:space="0" w:color="auto"/>
            <w:left w:val="none" w:sz="0" w:space="0" w:color="auto"/>
            <w:bottom w:val="none" w:sz="0" w:space="0" w:color="auto"/>
            <w:right w:val="none" w:sz="0" w:space="0" w:color="auto"/>
          </w:divBdr>
        </w:div>
      </w:divsChild>
    </w:div>
    <w:div w:id="910770444">
      <w:bodyDiv w:val="1"/>
      <w:marLeft w:val="0"/>
      <w:marRight w:val="0"/>
      <w:marTop w:val="0"/>
      <w:marBottom w:val="0"/>
      <w:divBdr>
        <w:top w:val="none" w:sz="0" w:space="0" w:color="auto"/>
        <w:left w:val="none" w:sz="0" w:space="0" w:color="auto"/>
        <w:bottom w:val="none" w:sz="0" w:space="0" w:color="auto"/>
        <w:right w:val="none" w:sz="0" w:space="0" w:color="auto"/>
      </w:divBdr>
      <w:divsChild>
        <w:div w:id="714356317">
          <w:marLeft w:val="0"/>
          <w:marRight w:val="0"/>
          <w:marTop w:val="0"/>
          <w:marBottom w:val="0"/>
          <w:divBdr>
            <w:top w:val="none" w:sz="0" w:space="0" w:color="auto"/>
            <w:left w:val="none" w:sz="0" w:space="0" w:color="auto"/>
            <w:bottom w:val="none" w:sz="0" w:space="0" w:color="auto"/>
            <w:right w:val="none" w:sz="0" w:space="0" w:color="auto"/>
          </w:divBdr>
        </w:div>
      </w:divsChild>
    </w:div>
    <w:div w:id="920792823">
      <w:bodyDiv w:val="1"/>
      <w:marLeft w:val="0"/>
      <w:marRight w:val="0"/>
      <w:marTop w:val="0"/>
      <w:marBottom w:val="0"/>
      <w:divBdr>
        <w:top w:val="none" w:sz="0" w:space="0" w:color="auto"/>
        <w:left w:val="none" w:sz="0" w:space="0" w:color="auto"/>
        <w:bottom w:val="none" w:sz="0" w:space="0" w:color="auto"/>
        <w:right w:val="none" w:sz="0" w:space="0" w:color="auto"/>
      </w:divBdr>
      <w:divsChild>
        <w:div w:id="1006371988">
          <w:marLeft w:val="0"/>
          <w:marRight w:val="0"/>
          <w:marTop w:val="0"/>
          <w:marBottom w:val="0"/>
          <w:divBdr>
            <w:top w:val="none" w:sz="0" w:space="0" w:color="auto"/>
            <w:left w:val="none" w:sz="0" w:space="0" w:color="auto"/>
            <w:bottom w:val="none" w:sz="0" w:space="0" w:color="auto"/>
            <w:right w:val="none" w:sz="0" w:space="0" w:color="auto"/>
          </w:divBdr>
        </w:div>
      </w:divsChild>
    </w:div>
    <w:div w:id="943268229">
      <w:bodyDiv w:val="1"/>
      <w:marLeft w:val="0"/>
      <w:marRight w:val="0"/>
      <w:marTop w:val="0"/>
      <w:marBottom w:val="0"/>
      <w:divBdr>
        <w:top w:val="none" w:sz="0" w:space="0" w:color="auto"/>
        <w:left w:val="none" w:sz="0" w:space="0" w:color="auto"/>
        <w:bottom w:val="none" w:sz="0" w:space="0" w:color="auto"/>
        <w:right w:val="none" w:sz="0" w:space="0" w:color="auto"/>
      </w:divBdr>
      <w:divsChild>
        <w:div w:id="1058359669">
          <w:marLeft w:val="0"/>
          <w:marRight w:val="0"/>
          <w:marTop w:val="0"/>
          <w:marBottom w:val="0"/>
          <w:divBdr>
            <w:top w:val="none" w:sz="0" w:space="0" w:color="auto"/>
            <w:left w:val="none" w:sz="0" w:space="0" w:color="auto"/>
            <w:bottom w:val="none" w:sz="0" w:space="0" w:color="auto"/>
            <w:right w:val="none" w:sz="0" w:space="0" w:color="auto"/>
          </w:divBdr>
        </w:div>
      </w:divsChild>
    </w:div>
    <w:div w:id="998656649">
      <w:bodyDiv w:val="1"/>
      <w:marLeft w:val="0"/>
      <w:marRight w:val="0"/>
      <w:marTop w:val="0"/>
      <w:marBottom w:val="0"/>
      <w:divBdr>
        <w:top w:val="none" w:sz="0" w:space="0" w:color="auto"/>
        <w:left w:val="none" w:sz="0" w:space="0" w:color="auto"/>
        <w:bottom w:val="none" w:sz="0" w:space="0" w:color="auto"/>
        <w:right w:val="none" w:sz="0" w:space="0" w:color="auto"/>
      </w:divBdr>
      <w:divsChild>
        <w:div w:id="532423557">
          <w:marLeft w:val="0"/>
          <w:marRight w:val="0"/>
          <w:marTop w:val="0"/>
          <w:marBottom w:val="0"/>
          <w:divBdr>
            <w:top w:val="none" w:sz="0" w:space="0" w:color="auto"/>
            <w:left w:val="none" w:sz="0" w:space="0" w:color="auto"/>
            <w:bottom w:val="none" w:sz="0" w:space="0" w:color="auto"/>
            <w:right w:val="none" w:sz="0" w:space="0" w:color="auto"/>
          </w:divBdr>
        </w:div>
      </w:divsChild>
    </w:div>
    <w:div w:id="1114207433">
      <w:bodyDiv w:val="1"/>
      <w:marLeft w:val="0"/>
      <w:marRight w:val="0"/>
      <w:marTop w:val="0"/>
      <w:marBottom w:val="0"/>
      <w:divBdr>
        <w:top w:val="none" w:sz="0" w:space="0" w:color="auto"/>
        <w:left w:val="none" w:sz="0" w:space="0" w:color="auto"/>
        <w:bottom w:val="none" w:sz="0" w:space="0" w:color="auto"/>
        <w:right w:val="none" w:sz="0" w:space="0" w:color="auto"/>
      </w:divBdr>
      <w:divsChild>
        <w:div w:id="1195190163">
          <w:marLeft w:val="0"/>
          <w:marRight w:val="0"/>
          <w:marTop w:val="0"/>
          <w:marBottom w:val="0"/>
          <w:divBdr>
            <w:top w:val="none" w:sz="0" w:space="0" w:color="auto"/>
            <w:left w:val="none" w:sz="0" w:space="0" w:color="auto"/>
            <w:bottom w:val="none" w:sz="0" w:space="0" w:color="auto"/>
            <w:right w:val="none" w:sz="0" w:space="0" w:color="auto"/>
          </w:divBdr>
        </w:div>
      </w:divsChild>
    </w:div>
    <w:div w:id="1178930526">
      <w:bodyDiv w:val="1"/>
      <w:marLeft w:val="0"/>
      <w:marRight w:val="0"/>
      <w:marTop w:val="0"/>
      <w:marBottom w:val="0"/>
      <w:divBdr>
        <w:top w:val="none" w:sz="0" w:space="0" w:color="auto"/>
        <w:left w:val="none" w:sz="0" w:space="0" w:color="auto"/>
        <w:bottom w:val="none" w:sz="0" w:space="0" w:color="auto"/>
        <w:right w:val="none" w:sz="0" w:space="0" w:color="auto"/>
      </w:divBdr>
      <w:divsChild>
        <w:div w:id="1107579892">
          <w:marLeft w:val="0"/>
          <w:marRight w:val="0"/>
          <w:marTop w:val="0"/>
          <w:marBottom w:val="0"/>
          <w:divBdr>
            <w:top w:val="none" w:sz="0" w:space="0" w:color="auto"/>
            <w:left w:val="none" w:sz="0" w:space="0" w:color="auto"/>
            <w:bottom w:val="none" w:sz="0" w:space="0" w:color="auto"/>
            <w:right w:val="none" w:sz="0" w:space="0" w:color="auto"/>
          </w:divBdr>
        </w:div>
      </w:divsChild>
    </w:div>
    <w:div w:id="1189756750">
      <w:bodyDiv w:val="1"/>
      <w:marLeft w:val="0"/>
      <w:marRight w:val="0"/>
      <w:marTop w:val="0"/>
      <w:marBottom w:val="0"/>
      <w:divBdr>
        <w:top w:val="none" w:sz="0" w:space="0" w:color="auto"/>
        <w:left w:val="none" w:sz="0" w:space="0" w:color="auto"/>
        <w:bottom w:val="none" w:sz="0" w:space="0" w:color="auto"/>
        <w:right w:val="none" w:sz="0" w:space="0" w:color="auto"/>
      </w:divBdr>
      <w:divsChild>
        <w:div w:id="959799858">
          <w:marLeft w:val="0"/>
          <w:marRight w:val="0"/>
          <w:marTop w:val="0"/>
          <w:marBottom w:val="0"/>
          <w:divBdr>
            <w:top w:val="none" w:sz="0" w:space="0" w:color="auto"/>
            <w:left w:val="none" w:sz="0" w:space="0" w:color="auto"/>
            <w:bottom w:val="none" w:sz="0" w:space="0" w:color="auto"/>
            <w:right w:val="none" w:sz="0" w:space="0" w:color="auto"/>
          </w:divBdr>
        </w:div>
      </w:divsChild>
    </w:div>
    <w:div w:id="1198277435">
      <w:bodyDiv w:val="1"/>
      <w:marLeft w:val="0"/>
      <w:marRight w:val="0"/>
      <w:marTop w:val="0"/>
      <w:marBottom w:val="0"/>
      <w:divBdr>
        <w:top w:val="none" w:sz="0" w:space="0" w:color="auto"/>
        <w:left w:val="none" w:sz="0" w:space="0" w:color="auto"/>
        <w:bottom w:val="none" w:sz="0" w:space="0" w:color="auto"/>
        <w:right w:val="none" w:sz="0" w:space="0" w:color="auto"/>
      </w:divBdr>
      <w:divsChild>
        <w:div w:id="95567905">
          <w:marLeft w:val="0"/>
          <w:marRight w:val="0"/>
          <w:marTop w:val="0"/>
          <w:marBottom w:val="0"/>
          <w:divBdr>
            <w:top w:val="none" w:sz="0" w:space="0" w:color="auto"/>
            <w:left w:val="none" w:sz="0" w:space="0" w:color="auto"/>
            <w:bottom w:val="none" w:sz="0" w:space="0" w:color="auto"/>
            <w:right w:val="none" w:sz="0" w:space="0" w:color="auto"/>
          </w:divBdr>
        </w:div>
      </w:divsChild>
    </w:div>
    <w:div w:id="1309095756">
      <w:bodyDiv w:val="1"/>
      <w:marLeft w:val="0"/>
      <w:marRight w:val="0"/>
      <w:marTop w:val="0"/>
      <w:marBottom w:val="0"/>
      <w:divBdr>
        <w:top w:val="none" w:sz="0" w:space="0" w:color="auto"/>
        <w:left w:val="none" w:sz="0" w:space="0" w:color="auto"/>
        <w:bottom w:val="none" w:sz="0" w:space="0" w:color="auto"/>
        <w:right w:val="none" w:sz="0" w:space="0" w:color="auto"/>
      </w:divBdr>
      <w:divsChild>
        <w:div w:id="418021006">
          <w:marLeft w:val="0"/>
          <w:marRight w:val="0"/>
          <w:marTop w:val="0"/>
          <w:marBottom w:val="0"/>
          <w:divBdr>
            <w:top w:val="none" w:sz="0" w:space="0" w:color="auto"/>
            <w:left w:val="none" w:sz="0" w:space="0" w:color="auto"/>
            <w:bottom w:val="none" w:sz="0" w:space="0" w:color="auto"/>
            <w:right w:val="none" w:sz="0" w:space="0" w:color="auto"/>
          </w:divBdr>
        </w:div>
      </w:divsChild>
    </w:div>
    <w:div w:id="1330520781">
      <w:bodyDiv w:val="1"/>
      <w:marLeft w:val="0"/>
      <w:marRight w:val="0"/>
      <w:marTop w:val="0"/>
      <w:marBottom w:val="0"/>
      <w:divBdr>
        <w:top w:val="none" w:sz="0" w:space="0" w:color="auto"/>
        <w:left w:val="none" w:sz="0" w:space="0" w:color="auto"/>
        <w:bottom w:val="none" w:sz="0" w:space="0" w:color="auto"/>
        <w:right w:val="none" w:sz="0" w:space="0" w:color="auto"/>
      </w:divBdr>
      <w:divsChild>
        <w:div w:id="540021450">
          <w:marLeft w:val="0"/>
          <w:marRight w:val="0"/>
          <w:marTop w:val="0"/>
          <w:marBottom w:val="0"/>
          <w:divBdr>
            <w:top w:val="none" w:sz="0" w:space="0" w:color="auto"/>
            <w:left w:val="none" w:sz="0" w:space="0" w:color="auto"/>
            <w:bottom w:val="none" w:sz="0" w:space="0" w:color="auto"/>
            <w:right w:val="none" w:sz="0" w:space="0" w:color="auto"/>
          </w:divBdr>
        </w:div>
      </w:divsChild>
    </w:div>
    <w:div w:id="1399941853">
      <w:bodyDiv w:val="1"/>
      <w:marLeft w:val="0"/>
      <w:marRight w:val="0"/>
      <w:marTop w:val="0"/>
      <w:marBottom w:val="0"/>
      <w:divBdr>
        <w:top w:val="none" w:sz="0" w:space="0" w:color="auto"/>
        <w:left w:val="none" w:sz="0" w:space="0" w:color="auto"/>
        <w:bottom w:val="none" w:sz="0" w:space="0" w:color="auto"/>
        <w:right w:val="none" w:sz="0" w:space="0" w:color="auto"/>
      </w:divBdr>
      <w:divsChild>
        <w:div w:id="424811037">
          <w:marLeft w:val="0"/>
          <w:marRight w:val="0"/>
          <w:marTop w:val="0"/>
          <w:marBottom w:val="0"/>
          <w:divBdr>
            <w:top w:val="none" w:sz="0" w:space="0" w:color="auto"/>
            <w:left w:val="none" w:sz="0" w:space="0" w:color="auto"/>
            <w:bottom w:val="none" w:sz="0" w:space="0" w:color="auto"/>
            <w:right w:val="none" w:sz="0" w:space="0" w:color="auto"/>
          </w:divBdr>
        </w:div>
      </w:divsChild>
    </w:div>
    <w:div w:id="1415126643">
      <w:bodyDiv w:val="1"/>
      <w:marLeft w:val="0"/>
      <w:marRight w:val="0"/>
      <w:marTop w:val="0"/>
      <w:marBottom w:val="0"/>
      <w:divBdr>
        <w:top w:val="none" w:sz="0" w:space="0" w:color="auto"/>
        <w:left w:val="none" w:sz="0" w:space="0" w:color="auto"/>
        <w:bottom w:val="none" w:sz="0" w:space="0" w:color="auto"/>
        <w:right w:val="none" w:sz="0" w:space="0" w:color="auto"/>
      </w:divBdr>
      <w:divsChild>
        <w:div w:id="1717437289">
          <w:marLeft w:val="0"/>
          <w:marRight w:val="0"/>
          <w:marTop w:val="0"/>
          <w:marBottom w:val="0"/>
          <w:divBdr>
            <w:top w:val="none" w:sz="0" w:space="0" w:color="auto"/>
            <w:left w:val="none" w:sz="0" w:space="0" w:color="auto"/>
            <w:bottom w:val="none" w:sz="0" w:space="0" w:color="auto"/>
            <w:right w:val="none" w:sz="0" w:space="0" w:color="auto"/>
          </w:divBdr>
        </w:div>
      </w:divsChild>
    </w:div>
    <w:div w:id="1424759154">
      <w:bodyDiv w:val="1"/>
      <w:marLeft w:val="0"/>
      <w:marRight w:val="0"/>
      <w:marTop w:val="0"/>
      <w:marBottom w:val="0"/>
      <w:divBdr>
        <w:top w:val="none" w:sz="0" w:space="0" w:color="auto"/>
        <w:left w:val="none" w:sz="0" w:space="0" w:color="auto"/>
        <w:bottom w:val="none" w:sz="0" w:space="0" w:color="auto"/>
        <w:right w:val="none" w:sz="0" w:space="0" w:color="auto"/>
      </w:divBdr>
      <w:divsChild>
        <w:div w:id="1200896690">
          <w:marLeft w:val="0"/>
          <w:marRight w:val="0"/>
          <w:marTop w:val="0"/>
          <w:marBottom w:val="0"/>
          <w:divBdr>
            <w:top w:val="none" w:sz="0" w:space="0" w:color="auto"/>
            <w:left w:val="none" w:sz="0" w:space="0" w:color="auto"/>
            <w:bottom w:val="none" w:sz="0" w:space="0" w:color="auto"/>
            <w:right w:val="none" w:sz="0" w:space="0" w:color="auto"/>
          </w:divBdr>
        </w:div>
      </w:divsChild>
    </w:div>
    <w:div w:id="1465853783">
      <w:bodyDiv w:val="1"/>
      <w:marLeft w:val="0"/>
      <w:marRight w:val="0"/>
      <w:marTop w:val="0"/>
      <w:marBottom w:val="0"/>
      <w:divBdr>
        <w:top w:val="none" w:sz="0" w:space="0" w:color="auto"/>
        <w:left w:val="none" w:sz="0" w:space="0" w:color="auto"/>
        <w:bottom w:val="none" w:sz="0" w:space="0" w:color="auto"/>
        <w:right w:val="none" w:sz="0" w:space="0" w:color="auto"/>
      </w:divBdr>
      <w:divsChild>
        <w:div w:id="1690377664">
          <w:marLeft w:val="0"/>
          <w:marRight w:val="0"/>
          <w:marTop w:val="0"/>
          <w:marBottom w:val="0"/>
          <w:divBdr>
            <w:top w:val="none" w:sz="0" w:space="0" w:color="auto"/>
            <w:left w:val="none" w:sz="0" w:space="0" w:color="auto"/>
            <w:bottom w:val="none" w:sz="0" w:space="0" w:color="auto"/>
            <w:right w:val="none" w:sz="0" w:space="0" w:color="auto"/>
          </w:divBdr>
        </w:div>
      </w:divsChild>
    </w:div>
    <w:div w:id="1482848852">
      <w:bodyDiv w:val="1"/>
      <w:marLeft w:val="0"/>
      <w:marRight w:val="0"/>
      <w:marTop w:val="0"/>
      <w:marBottom w:val="0"/>
      <w:divBdr>
        <w:top w:val="none" w:sz="0" w:space="0" w:color="auto"/>
        <w:left w:val="none" w:sz="0" w:space="0" w:color="auto"/>
        <w:bottom w:val="none" w:sz="0" w:space="0" w:color="auto"/>
        <w:right w:val="none" w:sz="0" w:space="0" w:color="auto"/>
      </w:divBdr>
      <w:divsChild>
        <w:div w:id="1000231193">
          <w:marLeft w:val="0"/>
          <w:marRight w:val="0"/>
          <w:marTop w:val="0"/>
          <w:marBottom w:val="0"/>
          <w:divBdr>
            <w:top w:val="none" w:sz="0" w:space="0" w:color="auto"/>
            <w:left w:val="none" w:sz="0" w:space="0" w:color="auto"/>
            <w:bottom w:val="none" w:sz="0" w:space="0" w:color="auto"/>
            <w:right w:val="none" w:sz="0" w:space="0" w:color="auto"/>
          </w:divBdr>
        </w:div>
      </w:divsChild>
    </w:div>
    <w:div w:id="1485779413">
      <w:bodyDiv w:val="1"/>
      <w:marLeft w:val="0"/>
      <w:marRight w:val="0"/>
      <w:marTop w:val="0"/>
      <w:marBottom w:val="0"/>
      <w:divBdr>
        <w:top w:val="none" w:sz="0" w:space="0" w:color="auto"/>
        <w:left w:val="none" w:sz="0" w:space="0" w:color="auto"/>
        <w:bottom w:val="none" w:sz="0" w:space="0" w:color="auto"/>
        <w:right w:val="none" w:sz="0" w:space="0" w:color="auto"/>
      </w:divBdr>
      <w:divsChild>
        <w:div w:id="290867874">
          <w:marLeft w:val="0"/>
          <w:marRight w:val="0"/>
          <w:marTop w:val="0"/>
          <w:marBottom w:val="0"/>
          <w:divBdr>
            <w:top w:val="none" w:sz="0" w:space="0" w:color="auto"/>
            <w:left w:val="none" w:sz="0" w:space="0" w:color="auto"/>
            <w:bottom w:val="none" w:sz="0" w:space="0" w:color="auto"/>
            <w:right w:val="none" w:sz="0" w:space="0" w:color="auto"/>
          </w:divBdr>
        </w:div>
      </w:divsChild>
    </w:div>
    <w:div w:id="1495955124">
      <w:bodyDiv w:val="1"/>
      <w:marLeft w:val="0"/>
      <w:marRight w:val="0"/>
      <w:marTop w:val="0"/>
      <w:marBottom w:val="0"/>
      <w:divBdr>
        <w:top w:val="none" w:sz="0" w:space="0" w:color="auto"/>
        <w:left w:val="none" w:sz="0" w:space="0" w:color="auto"/>
        <w:bottom w:val="none" w:sz="0" w:space="0" w:color="auto"/>
        <w:right w:val="none" w:sz="0" w:space="0" w:color="auto"/>
      </w:divBdr>
      <w:divsChild>
        <w:div w:id="1947040465">
          <w:marLeft w:val="0"/>
          <w:marRight w:val="0"/>
          <w:marTop w:val="0"/>
          <w:marBottom w:val="0"/>
          <w:divBdr>
            <w:top w:val="none" w:sz="0" w:space="0" w:color="auto"/>
            <w:left w:val="none" w:sz="0" w:space="0" w:color="auto"/>
            <w:bottom w:val="none" w:sz="0" w:space="0" w:color="auto"/>
            <w:right w:val="none" w:sz="0" w:space="0" w:color="auto"/>
          </w:divBdr>
        </w:div>
      </w:divsChild>
    </w:div>
    <w:div w:id="1503230873">
      <w:bodyDiv w:val="1"/>
      <w:marLeft w:val="0"/>
      <w:marRight w:val="0"/>
      <w:marTop w:val="0"/>
      <w:marBottom w:val="0"/>
      <w:divBdr>
        <w:top w:val="none" w:sz="0" w:space="0" w:color="auto"/>
        <w:left w:val="none" w:sz="0" w:space="0" w:color="auto"/>
        <w:bottom w:val="none" w:sz="0" w:space="0" w:color="auto"/>
        <w:right w:val="none" w:sz="0" w:space="0" w:color="auto"/>
      </w:divBdr>
      <w:divsChild>
        <w:div w:id="753471354">
          <w:marLeft w:val="0"/>
          <w:marRight w:val="0"/>
          <w:marTop w:val="0"/>
          <w:marBottom w:val="0"/>
          <w:divBdr>
            <w:top w:val="none" w:sz="0" w:space="0" w:color="auto"/>
            <w:left w:val="none" w:sz="0" w:space="0" w:color="auto"/>
            <w:bottom w:val="none" w:sz="0" w:space="0" w:color="auto"/>
            <w:right w:val="none" w:sz="0" w:space="0" w:color="auto"/>
          </w:divBdr>
        </w:div>
      </w:divsChild>
    </w:div>
    <w:div w:id="1506820088">
      <w:bodyDiv w:val="1"/>
      <w:marLeft w:val="0"/>
      <w:marRight w:val="0"/>
      <w:marTop w:val="0"/>
      <w:marBottom w:val="0"/>
      <w:divBdr>
        <w:top w:val="none" w:sz="0" w:space="0" w:color="auto"/>
        <w:left w:val="none" w:sz="0" w:space="0" w:color="auto"/>
        <w:bottom w:val="none" w:sz="0" w:space="0" w:color="auto"/>
        <w:right w:val="none" w:sz="0" w:space="0" w:color="auto"/>
      </w:divBdr>
      <w:divsChild>
        <w:div w:id="1998411581">
          <w:marLeft w:val="0"/>
          <w:marRight w:val="0"/>
          <w:marTop w:val="0"/>
          <w:marBottom w:val="0"/>
          <w:divBdr>
            <w:top w:val="none" w:sz="0" w:space="0" w:color="auto"/>
            <w:left w:val="none" w:sz="0" w:space="0" w:color="auto"/>
            <w:bottom w:val="none" w:sz="0" w:space="0" w:color="auto"/>
            <w:right w:val="none" w:sz="0" w:space="0" w:color="auto"/>
          </w:divBdr>
        </w:div>
      </w:divsChild>
    </w:div>
    <w:div w:id="1507282477">
      <w:bodyDiv w:val="1"/>
      <w:marLeft w:val="0"/>
      <w:marRight w:val="0"/>
      <w:marTop w:val="0"/>
      <w:marBottom w:val="0"/>
      <w:divBdr>
        <w:top w:val="none" w:sz="0" w:space="0" w:color="auto"/>
        <w:left w:val="none" w:sz="0" w:space="0" w:color="auto"/>
        <w:bottom w:val="none" w:sz="0" w:space="0" w:color="auto"/>
        <w:right w:val="none" w:sz="0" w:space="0" w:color="auto"/>
      </w:divBdr>
      <w:divsChild>
        <w:div w:id="634529196">
          <w:marLeft w:val="0"/>
          <w:marRight w:val="0"/>
          <w:marTop w:val="0"/>
          <w:marBottom w:val="0"/>
          <w:divBdr>
            <w:top w:val="none" w:sz="0" w:space="0" w:color="auto"/>
            <w:left w:val="none" w:sz="0" w:space="0" w:color="auto"/>
            <w:bottom w:val="none" w:sz="0" w:space="0" w:color="auto"/>
            <w:right w:val="none" w:sz="0" w:space="0" w:color="auto"/>
          </w:divBdr>
        </w:div>
      </w:divsChild>
    </w:div>
    <w:div w:id="1508255581">
      <w:bodyDiv w:val="1"/>
      <w:marLeft w:val="0"/>
      <w:marRight w:val="0"/>
      <w:marTop w:val="0"/>
      <w:marBottom w:val="0"/>
      <w:divBdr>
        <w:top w:val="none" w:sz="0" w:space="0" w:color="auto"/>
        <w:left w:val="none" w:sz="0" w:space="0" w:color="auto"/>
        <w:bottom w:val="none" w:sz="0" w:space="0" w:color="auto"/>
        <w:right w:val="none" w:sz="0" w:space="0" w:color="auto"/>
      </w:divBdr>
      <w:divsChild>
        <w:div w:id="908269088">
          <w:marLeft w:val="0"/>
          <w:marRight w:val="0"/>
          <w:marTop w:val="0"/>
          <w:marBottom w:val="0"/>
          <w:divBdr>
            <w:top w:val="none" w:sz="0" w:space="0" w:color="auto"/>
            <w:left w:val="none" w:sz="0" w:space="0" w:color="auto"/>
            <w:bottom w:val="none" w:sz="0" w:space="0" w:color="auto"/>
            <w:right w:val="none" w:sz="0" w:space="0" w:color="auto"/>
          </w:divBdr>
        </w:div>
      </w:divsChild>
    </w:div>
    <w:div w:id="1517771511">
      <w:bodyDiv w:val="1"/>
      <w:marLeft w:val="0"/>
      <w:marRight w:val="0"/>
      <w:marTop w:val="0"/>
      <w:marBottom w:val="0"/>
      <w:divBdr>
        <w:top w:val="none" w:sz="0" w:space="0" w:color="auto"/>
        <w:left w:val="none" w:sz="0" w:space="0" w:color="auto"/>
        <w:bottom w:val="none" w:sz="0" w:space="0" w:color="auto"/>
        <w:right w:val="none" w:sz="0" w:space="0" w:color="auto"/>
      </w:divBdr>
      <w:divsChild>
        <w:div w:id="243146116">
          <w:marLeft w:val="0"/>
          <w:marRight w:val="0"/>
          <w:marTop w:val="0"/>
          <w:marBottom w:val="0"/>
          <w:divBdr>
            <w:top w:val="none" w:sz="0" w:space="0" w:color="auto"/>
            <w:left w:val="none" w:sz="0" w:space="0" w:color="auto"/>
            <w:bottom w:val="none" w:sz="0" w:space="0" w:color="auto"/>
            <w:right w:val="none" w:sz="0" w:space="0" w:color="auto"/>
          </w:divBdr>
        </w:div>
      </w:divsChild>
    </w:div>
    <w:div w:id="1573346682">
      <w:bodyDiv w:val="1"/>
      <w:marLeft w:val="0"/>
      <w:marRight w:val="0"/>
      <w:marTop w:val="0"/>
      <w:marBottom w:val="0"/>
      <w:divBdr>
        <w:top w:val="none" w:sz="0" w:space="0" w:color="auto"/>
        <w:left w:val="none" w:sz="0" w:space="0" w:color="auto"/>
        <w:bottom w:val="none" w:sz="0" w:space="0" w:color="auto"/>
        <w:right w:val="none" w:sz="0" w:space="0" w:color="auto"/>
      </w:divBdr>
      <w:divsChild>
        <w:div w:id="2026667626">
          <w:marLeft w:val="0"/>
          <w:marRight w:val="0"/>
          <w:marTop w:val="0"/>
          <w:marBottom w:val="0"/>
          <w:divBdr>
            <w:top w:val="none" w:sz="0" w:space="0" w:color="auto"/>
            <w:left w:val="none" w:sz="0" w:space="0" w:color="auto"/>
            <w:bottom w:val="none" w:sz="0" w:space="0" w:color="auto"/>
            <w:right w:val="none" w:sz="0" w:space="0" w:color="auto"/>
          </w:divBdr>
        </w:div>
      </w:divsChild>
    </w:div>
    <w:div w:id="1591625578">
      <w:bodyDiv w:val="1"/>
      <w:marLeft w:val="0"/>
      <w:marRight w:val="0"/>
      <w:marTop w:val="0"/>
      <w:marBottom w:val="0"/>
      <w:divBdr>
        <w:top w:val="none" w:sz="0" w:space="0" w:color="auto"/>
        <w:left w:val="none" w:sz="0" w:space="0" w:color="auto"/>
        <w:bottom w:val="none" w:sz="0" w:space="0" w:color="auto"/>
        <w:right w:val="none" w:sz="0" w:space="0" w:color="auto"/>
      </w:divBdr>
      <w:divsChild>
        <w:div w:id="1800151168">
          <w:marLeft w:val="0"/>
          <w:marRight w:val="0"/>
          <w:marTop w:val="0"/>
          <w:marBottom w:val="0"/>
          <w:divBdr>
            <w:top w:val="none" w:sz="0" w:space="0" w:color="auto"/>
            <w:left w:val="none" w:sz="0" w:space="0" w:color="auto"/>
            <w:bottom w:val="none" w:sz="0" w:space="0" w:color="auto"/>
            <w:right w:val="none" w:sz="0" w:space="0" w:color="auto"/>
          </w:divBdr>
        </w:div>
      </w:divsChild>
    </w:div>
    <w:div w:id="1726299794">
      <w:bodyDiv w:val="1"/>
      <w:marLeft w:val="0"/>
      <w:marRight w:val="0"/>
      <w:marTop w:val="0"/>
      <w:marBottom w:val="0"/>
      <w:divBdr>
        <w:top w:val="none" w:sz="0" w:space="0" w:color="auto"/>
        <w:left w:val="none" w:sz="0" w:space="0" w:color="auto"/>
        <w:bottom w:val="none" w:sz="0" w:space="0" w:color="auto"/>
        <w:right w:val="none" w:sz="0" w:space="0" w:color="auto"/>
      </w:divBdr>
      <w:divsChild>
        <w:div w:id="1985307718">
          <w:marLeft w:val="0"/>
          <w:marRight w:val="0"/>
          <w:marTop w:val="0"/>
          <w:marBottom w:val="0"/>
          <w:divBdr>
            <w:top w:val="none" w:sz="0" w:space="0" w:color="auto"/>
            <w:left w:val="none" w:sz="0" w:space="0" w:color="auto"/>
            <w:bottom w:val="none" w:sz="0" w:space="0" w:color="auto"/>
            <w:right w:val="none" w:sz="0" w:space="0" w:color="auto"/>
          </w:divBdr>
        </w:div>
      </w:divsChild>
    </w:div>
    <w:div w:id="1757900048">
      <w:bodyDiv w:val="1"/>
      <w:marLeft w:val="0"/>
      <w:marRight w:val="0"/>
      <w:marTop w:val="0"/>
      <w:marBottom w:val="0"/>
      <w:divBdr>
        <w:top w:val="none" w:sz="0" w:space="0" w:color="auto"/>
        <w:left w:val="none" w:sz="0" w:space="0" w:color="auto"/>
        <w:bottom w:val="none" w:sz="0" w:space="0" w:color="auto"/>
        <w:right w:val="none" w:sz="0" w:space="0" w:color="auto"/>
      </w:divBdr>
    </w:div>
    <w:div w:id="1778674025">
      <w:bodyDiv w:val="1"/>
      <w:marLeft w:val="0"/>
      <w:marRight w:val="0"/>
      <w:marTop w:val="0"/>
      <w:marBottom w:val="0"/>
      <w:divBdr>
        <w:top w:val="none" w:sz="0" w:space="0" w:color="auto"/>
        <w:left w:val="none" w:sz="0" w:space="0" w:color="auto"/>
        <w:bottom w:val="none" w:sz="0" w:space="0" w:color="auto"/>
        <w:right w:val="none" w:sz="0" w:space="0" w:color="auto"/>
      </w:divBdr>
      <w:divsChild>
        <w:div w:id="2108190120">
          <w:marLeft w:val="0"/>
          <w:marRight w:val="0"/>
          <w:marTop w:val="0"/>
          <w:marBottom w:val="0"/>
          <w:divBdr>
            <w:top w:val="none" w:sz="0" w:space="0" w:color="auto"/>
            <w:left w:val="none" w:sz="0" w:space="0" w:color="auto"/>
            <w:bottom w:val="none" w:sz="0" w:space="0" w:color="auto"/>
            <w:right w:val="none" w:sz="0" w:space="0" w:color="auto"/>
          </w:divBdr>
        </w:div>
      </w:divsChild>
    </w:div>
    <w:div w:id="1801848146">
      <w:bodyDiv w:val="1"/>
      <w:marLeft w:val="0"/>
      <w:marRight w:val="0"/>
      <w:marTop w:val="0"/>
      <w:marBottom w:val="0"/>
      <w:divBdr>
        <w:top w:val="none" w:sz="0" w:space="0" w:color="auto"/>
        <w:left w:val="none" w:sz="0" w:space="0" w:color="auto"/>
        <w:bottom w:val="none" w:sz="0" w:space="0" w:color="auto"/>
        <w:right w:val="none" w:sz="0" w:space="0" w:color="auto"/>
      </w:divBdr>
      <w:divsChild>
        <w:div w:id="1460998244">
          <w:marLeft w:val="0"/>
          <w:marRight w:val="0"/>
          <w:marTop w:val="0"/>
          <w:marBottom w:val="0"/>
          <w:divBdr>
            <w:top w:val="none" w:sz="0" w:space="0" w:color="auto"/>
            <w:left w:val="none" w:sz="0" w:space="0" w:color="auto"/>
            <w:bottom w:val="none" w:sz="0" w:space="0" w:color="auto"/>
            <w:right w:val="none" w:sz="0" w:space="0" w:color="auto"/>
          </w:divBdr>
        </w:div>
      </w:divsChild>
    </w:div>
    <w:div w:id="1813324613">
      <w:bodyDiv w:val="1"/>
      <w:marLeft w:val="0"/>
      <w:marRight w:val="0"/>
      <w:marTop w:val="0"/>
      <w:marBottom w:val="0"/>
      <w:divBdr>
        <w:top w:val="none" w:sz="0" w:space="0" w:color="auto"/>
        <w:left w:val="none" w:sz="0" w:space="0" w:color="auto"/>
        <w:bottom w:val="none" w:sz="0" w:space="0" w:color="auto"/>
        <w:right w:val="none" w:sz="0" w:space="0" w:color="auto"/>
      </w:divBdr>
      <w:divsChild>
        <w:div w:id="1694841966">
          <w:marLeft w:val="0"/>
          <w:marRight w:val="0"/>
          <w:marTop w:val="0"/>
          <w:marBottom w:val="0"/>
          <w:divBdr>
            <w:top w:val="none" w:sz="0" w:space="0" w:color="auto"/>
            <w:left w:val="none" w:sz="0" w:space="0" w:color="auto"/>
            <w:bottom w:val="none" w:sz="0" w:space="0" w:color="auto"/>
            <w:right w:val="none" w:sz="0" w:space="0" w:color="auto"/>
          </w:divBdr>
        </w:div>
      </w:divsChild>
    </w:div>
    <w:div w:id="1866291560">
      <w:bodyDiv w:val="1"/>
      <w:marLeft w:val="0"/>
      <w:marRight w:val="0"/>
      <w:marTop w:val="0"/>
      <w:marBottom w:val="0"/>
      <w:divBdr>
        <w:top w:val="none" w:sz="0" w:space="0" w:color="auto"/>
        <w:left w:val="none" w:sz="0" w:space="0" w:color="auto"/>
        <w:bottom w:val="none" w:sz="0" w:space="0" w:color="auto"/>
        <w:right w:val="none" w:sz="0" w:space="0" w:color="auto"/>
      </w:divBdr>
      <w:divsChild>
        <w:div w:id="2145342469">
          <w:marLeft w:val="0"/>
          <w:marRight w:val="0"/>
          <w:marTop w:val="0"/>
          <w:marBottom w:val="0"/>
          <w:divBdr>
            <w:top w:val="none" w:sz="0" w:space="0" w:color="auto"/>
            <w:left w:val="none" w:sz="0" w:space="0" w:color="auto"/>
            <w:bottom w:val="none" w:sz="0" w:space="0" w:color="auto"/>
            <w:right w:val="none" w:sz="0" w:space="0" w:color="auto"/>
          </w:divBdr>
        </w:div>
      </w:divsChild>
    </w:div>
    <w:div w:id="1878666081">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6">
          <w:marLeft w:val="0"/>
          <w:marRight w:val="0"/>
          <w:marTop w:val="0"/>
          <w:marBottom w:val="0"/>
          <w:divBdr>
            <w:top w:val="none" w:sz="0" w:space="0" w:color="auto"/>
            <w:left w:val="none" w:sz="0" w:space="0" w:color="auto"/>
            <w:bottom w:val="none" w:sz="0" w:space="0" w:color="auto"/>
            <w:right w:val="none" w:sz="0" w:space="0" w:color="auto"/>
          </w:divBdr>
        </w:div>
      </w:divsChild>
    </w:div>
    <w:div w:id="1991710482">
      <w:bodyDiv w:val="1"/>
      <w:marLeft w:val="0"/>
      <w:marRight w:val="0"/>
      <w:marTop w:val="0"/>
      <w:marBottom w:val="0"/>
      <w:divBdr>
        <w:top w:val="none" w:sz="0" w:space="0" w:color="auto"/>
        <w:left w:val="none" w:sz="0" w:space="0" w:color="auto"/>
        <w:bottom w:val="none" w:sz="0" w:space="0" w:color="auto"/>
        <w:right w:val="none" w:sz="0" w:space="0" w:color="auto"/>
      </w:divBdr>
      <w:divsChild>
        <w:div w:id="1091121112">
          <w:marLeft w:val="0"/>
          <w:marRight w:val="0"/>
          <w:marTop w:val="0"/>
          <w:marBottom w:val="0"/>
          <w:divBdr>
            <w:top w:val="none" w:sz="0" w:space="0" w:color="auto"/>
            <w:left w:val="none" w:sz="0" w:space="0" w:color="auto"/>
            <w:bottom w:val="none" w:sz="0" w:space="0" w:color="auto"/>
            <w:right w:val="none" w:sz="0" w:space="0" w:color="auto"/>
          </w:divBdr>
        </w:div>
      </w:divsChild>
    </w:div>
    <w:div w:id="1998145703">
      <w:bodyDiv w:val="1"/>
      <w:marLeft w:val="0"/>
      <w:marRight w:val="0"/>
      <w:marTop w:val="0"/>
      <w:marBottom w:val="0"/>
      <w:divBdr>
        <w:top w:val="none" w:sz="0" w:space="0" w:color="auto"/>
        <w:left w:val="none" w:sz="0" w:space="0" w:color="auto"/>
        <w:bottom w:val="none" w:sz="0" w:space="0" w:color="auto"/>
        <w:right w:val="none" w:sz="0" w:space="0" w:color="auto"/>
      </w:divBdr>
      <w:divsChild>
        <w:div w:id="2055692194">
          <w:marLeft w:val="0"/>
          <w:marRight w:val="0"/>
          <w:marTop w:val="0"/>
          <w:marBottom w:val="0"/>
          <w:divBdr>
            <w:top w:val="none" w:sz="0" w:space="0" w:color="auto"/>
            <w:left w:val="none" w:sz="0" w:space="0" w:color="auto"/>
            <w:bottom w:val="none" w:sz="0" w:space="0" w:color="auto"/>
            <w:right w:val="none" w:sz="0" w:space="0" w:color="auto"/>
          </w:divBdr>
        </w:div>
      </w:divsChild>
    </w:div>
    <w:div w:id="2028290604">
      <w:bodyDiv w:val="1"/>
      <w:marLeft w:val="0"/>
      <w:marRight w:val="0"/>
      <w:marTop w:val="0"/>
      <w:marBottom w:val="0"/>
      <w:divBdr>
        <w:top w:val="none" w:sz="0" w:space="0" w:color="auto"/>
        <w:left w:val="none" w:sz="0" w:space="0" w:color="auto"/>
        <w:bottom w:val="none" w:sz="0" w:space="0" w:color="auto"/>
        <w:right w:val="none" w:sz="0" w:space="0" w:color="auto"/>
      </w:divBdr>
      <w:divsChild>
        <w:div w:id="853417422">
          <w:marLeft w:val="0"/>
          <w:marRight w:val="0"/>
          <w:marTop w:val="0"/>
          <w:marBottom w:val="0"/>
          <w:divBdr>
            <w:top w:val="none" w:sz="0" w:space="0" w:color="auto"/>
            <w:left w:val="none" w:sz="0" w:space="0" w:color="auto"/>
            <w:bottom w:val="none" w:sz="0" w:space="0" w:color="auto"/>
            <w:right w:val="none" w:sz="0" w:space="0" w:color="auto"/>
          </w:divBdr>
        </w:div>
      </w:divsChild>
    </w:div>
    <w:div w:id="2056271444">
      <w:bodyDiv w:val="1"/>
      <w:marLeft w:val="0"/>
      <w:marRight w:val="0"/>
      <w:marTop w:val="0"/>
      <w:marBottom w:val="0"/>
      <w:divBdr>
        <w:top w:val="none" w:sz="0" w:space="0" w:color="auto"/>
        <w:left w:val="none" w:sz="0" w:space="0" w:color="auto"/>
        <w:bottom w:val="none" w:sz="0" w:space="0" w:color="auto"/>
        <w:right w:val="none" w:sz="0" w:space="0" w:color="auto"/>
      </w:divBdr>
      <w:divsChild>
        <w:div w:id="1603995932">
          <w:marLeft w:val="0"/>
          <w:marRight w:val="0"/>
          <w:marTop w:val="0"/>
          <w:marBottom w:val="0"/>
          <w:divBdr>
            <w:top w:val="none" w:sz="0" w:space="0" w:color="auto"/>
            <w:left w:val="none" w:sz="0" w:space="0" w:color="auto"/>
            <w:bottom w:val="none" w:sz="0" w:space="0" w:color="auto"/>
            <w:right w:val="none" w:sz="0" w:space="0" w:color="auto"/>
          </w:divBdr>
        </w:div>
      </w:divsChild>
    </w:div>
    <w:div w:id="2062241665">
      <w:bodyDiv w:val="1"/>
      <w:marLeft w:val="0"/>
      <w:marRight w:val="0"/>
      <w:marTop w:val="0"/>
      <w:marBottom w:val="0"/>
      <w:divBdr>
        <w:top w:val="none" w:sz="0" w:space="0" w:color="auto"/>
        <w:left w:val="none" w:sz="0" w:space="0" w:color="auto"/>
        <w:bottom w:val="none" w:sz="0" w:space="0" w:color="auto"/>
        <w:right w:val="none" w:sz="0" w:space="0" w:color="auto"/>
      </w:divBdr>
      <w:divsChild>
        <w:div w:id="1914241858">
          <w:marLeft w:val="0"/>
          <w:marRight w:val="0"/>
          <w:marTop w:val="0"/>
          <w:marBottom w:val="0"/>
          <w:divBdr>
            <w:top w:val="none" w:sz="0" w:space="0" w:color="auto"/>
            <w:left w:val="none" w:sz="0" w:space="0" w:color="auto"/>
            <w:bottom w:val="none" w:sz="0" w:space="0" w:color="auto"/>
            <w:right w:val="none" w:sz="0" w:space="0" w:color="auto"/>
          </w:divBdr>
        </w:div>
      </w:divsChild>
    </w:div>
    <w:div w:id="2075734837">
      <w:bodyDiv w:val="1"/>
      <w:marLeft w:val="0"/>
      <w:marRight w:val="0"/>
      <w:marTop w:val="0"/>
      <w:marBottom w:val="0"/>
      <w:divBdr>
        <w:top w:val="none" w:sz="0" w:space="0" w:color="auto"/>
        <w:left w:val="none" w:sz="0" w:space="0" w:color="auto"/>
        <w:bottom w:val="none" w:sz="0" w:space="0" w:color="auto"/>
        <w:right w:val="none" w:sz="0" w:space="0" w:color="auto"/>
      </w:divBdr>
      <w:divsChild>
        <w:div w:id="964312208">
          <w:marLeft w:val="0"/>
          <w:marRight w:val="0"/>
          <w:marTop w:val="0"/>
          <w:marBottom w:val="0"/>
          <w:divBdr>
            <w:top w:val="none" w:sz="0" w:space="0" w:color="auto"/>
            <w:left w:val="none" w:sz="0" w:space="0" w:color="auto"/>
            <w:bottom w:val="none" w:sz="0" w:space="0" w:color="auto"/>
            <w:right w:val="none" w:sz="0" w:space="0" w:color="auto"/>
          </w:divBdr>
        </w:div>
      </w:divsChild>
    </w:div>
    <w:div w:id="2081168440">
      <w:bodyDiv w:val="1"/>
      <w:marLeft w:val="0"/>
      <w:marRight w:val="0"/>
      <w:marTop w:val="0"/>
      <w:marBottom w:val="0"/>
      <w:divBdr>
        <w:top w:val="none" w:sz="0" w:space="0" w:color="auto"/>
        <w:left w:val="none" w:sz="0" w:space="0" w:color="auto"/>
        <w:bottom w:val="none" w:sz="0" w:space="0" w:color="auto"/>
        <w:right w:val="none" w:sz="0" w:space="0" w:color="auto"/>
      </w:divBdr>
      <w:divsChild>
        <w:div w:id="2014528303">
          <w:marLeft w:val="0"/>
          <w:marRight w:val="0"/>
          <w:marTop w:val="0"/>
          <w:marBottom w:val="0"/>
          <w:divBdr>
            <w:top w:val="none" w:sz="0" w:space="0" w:color="auto"/>
            <w:left w:val="none" w:sz="0" w:space="0" w:color="auto"/>
            <w:bottom w:val="none" w:sz="0" w:space="0" w:color="auto"/>
            <w:right w:val="none" w:sz="0" w:space="0" w:color="auto"/>
          </w:divBdr>
        </w:div>
      </w:divsChild>
    </w:div>
    <w:div w:id="2095008005">
      <w:bodyDiv w:val="1"/>
      <w:marLeft w:val="0"/>
      <w:marRight w:val="0"/>
      <w:marTop w:val="0"/>
      <w:marBottom w:val="0"/>
      <w:divBdr>
        <w:top w:val="none" w:sz="0" w:space="0" w:color="auto"/>
        <w:left w:val="none" w:sz="0" w:space="0" w:color="auto"/>
        <w:bottom w:val="none" w:sz="0" w:space="0" w:color="auto"/>
        <w:right w:val="none" w:sz="0" w:space="0" w:color="auto"/>
      </w:divBdr>
      <w:divsChild>
        <w:div w:id="756631293">
          <w:marLeft w:val="0"/>
          <w:marRight w:val="0"/>
          <w:marTop w:val="0"/>
          <w:marBottom w:val="0"/>
          <w:divBdr>
            <w:top w:val="none" w:sz="0" w:space="0" w:color="auto"/>
            <w:left w:val="none" w:sz="0" w:space="0" w:color="auto"/>
            <w:bottom w:val="none" w:sz="0" w:space="0" w:color="auto"/>
            <w:right w:val="none" w:sz="0" w:space="0" w:color="auto"/>
          </w:divBdr>
        </w:div>
      </w:divsChild>
    </w:div>
    <w:div w:id="2098481363">
      <w:bodyDiv w:val="1"/>
      <w:marLeft w:val="0"/>
      <w:marRight w:val="0"/>
      <w:marTop w:val="0"/>
      <w:marBottom w:val="0"/>
      <w:divBdr>
        <w:top w:val="none" w:sz="0" w:space="0" w:color="auto"/>
        <w:left w:val="none" w:sz="0" w:space="0" w:color="auto"/>
        <w:bottom w:val="none" w:sz="0" w:space="0" w:color="auto"/>
        <w:right w:val="none" w:sz="0" w:space="0" w:color="auto"/>
      </w:divBdr>
      <w:divsChild>
        <w:div w:id="1991202755">
          <w:marLeft w:val="0"/>
          <w:marRight w:val="0"/>
          <w:marTop w:val="0"/>
          <w:marBottom w:val="0"/>
          <w:divBdr>
            <w:top w:val="none" w:sz="0" w:space="0" w:color="auto"/>
            <w:left w:val="none" w:sz="0" w:space="0" w:color="auto"/>
            <w:bottom w:val="none" w:sz="0" w:space="0" w:color="auto"/>
            <w:right w:val="none" w:sz="0" w:space="0" w:color="auto"/>
          </w:divBdr>
        </w:div>
      </w:divsChild>
    </w:div>
    <w:div w:id="2111387561">
      <w:bodyDiv w:val="1"/>
      <w:marLeft w:val="0"/>
      <w:marRight w:val="0"/>
      <w:marTop w:val="0"/>
      <w:marBottom w:val="0"/>
      <w:divBdr>
        <w:top w:val="none" w:sz="0" w:space="0" w:color="auto"/>
        <w:left w:val="none" w:sz="0" w:space="0" w:color="auto"/>
        <w:bottom w:val="none" w:sz="0" w:space="0" w:color="auto"/>
        <w:right w:val="none" w:sz="0" w:space="0" w:color="auto"/>
      </w:divBdr>
      <w:divsChild>
        <w:div w:id="1473358">
          <w:marLeft w:val="0"/>
          <w:marRight w:val="0"/>
          <w:marTop w:val="0"/>
          <w:marBottom w:val="0"/>
          <w:divBdr>
            <w:top w:val="none" w:sz="0" w:space="0" w:color="auto"/>
            <w:left w:val="none" w:sz="0" w:space="0" w:color="auto"/>
            <w:bottom w:val="none" w:sz="0" w:space="0" w:color="auto"/>
            <w:right w:val="none" w:sz="0" w:space="0" w:color="auto"/>
          </w:divBdr>
        </w:div>
      </w:divsChild>
    </w:div>
    <w:div w:id="2145386965">
      <w:bodyDiv w:val="1"/>
      <w:marLeft w:val="0"/>
      <w:marRight w:val="0"/>
      <w:marTop w:val="0"/>
      <w:marBottom w:val="0"/>
      <w:divBdr>
        <w:top w:val="none" w:sz="0" w:space="0" w:color="auto"/>
        <w:left w:val="none" w:sz="0" w:space="0" w:color="auto"/>
        <w:bottom w:val="none" w:sz="0" w:space="0" w:color="auto"/>
        <w:right w:val="none" w:sz="0" w:space="0" w:color="auto"/>
      </w:divBdr>
      <w:divsChild>
        <w:div w:id="1369525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85C55-17B7-456A-90E5-142AE6A1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5968</Words>
  <Characters>34022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Cheetham</dc:creator>
  <cp:keywords/>
  <dc:description/>
  <cp:lastModifiedBy>Phillipa Houghton</cp:lastModifiedBy>
  <cp:revision>4</cp:revision>
  <dcterms:created xsi:type="dcterms:W3CDTF">2026-06-15T11:44:00Z</dcterms:created>
  <dcterms:modified xsi:type="dcterms:W3CDTF">2026-06-25T13:28:00Z</dcterms:modified>
</cp:coreProperties>
</file>