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64"/>
        <w:gridCol w:w="7084"/>
      </w:tblGrid>
      <w:tr w:rsidR="0095761F" w:rsidRPr="0055452A" w14:paraId="2E8CDBAE" w14:textId="77777777" w:rsidTr="005C419B">
        <w:tc>
          <w:tcPr>
            <w:tcW w:w="13948" w:type="dxa"/>
            <w:gridSpan w:val="2"/>
            <w:shd w:val="clear" w:color="auto" w:fill="B4C6E7" w:themeFill="accent1" w:themeFillTint="66"/>
          </w:tcPr>
          <w:p w14:paraId="4EA1738A" w14:textId="354B2AC5" w:rsidR="0095761F" w:rsidRPr="0055452A" w:rsidRDefault="0095761F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E</w:t>
            </w:r>
            <w:r w:rsidR="0055452A" w:rsidRPr="0055452A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arly Years Foundation Stage</w:t>
            </w:r>
          </w:p>
          <w:p w14:paraId="22DA5F75" w14:textId="77777777" w:rsidR="0095761F" w:rsidRPr="0055452A" w:rsidRDefault="0095761F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</w:p>
        </w:tc>
      </w:tr>
      <w:tr w:rsidR="0095761F" w:rsidRPr="0055452A" w14:paraId="502E0C29" w14:textId="77777777" w:rsidTr="005C419B">
        <w:tc>
          <w:tcPr>
            <w:tcW w:w="13948" w:type="dxa"/>
            <w:gridSpan w:val="2"/>
            <w:shd w:val="clear" w:color="auto" w:fill="B4C6E7" w:themeFill="accent1" w:themeFillTint="66"/>
          </w:tcPr>
          <w:p w14:paraId="6CD46352" w14:textId="1D775409" w:rsidR="0095761F" w:rsidRPr="0055452A" w:rsidRDefault="0055452A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 xml:space="preserve">Long Term </w:t>
            </w:r>
            <w:r w:rsidR="0095761F" w:rsidRPr="0055452A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>Curriculum Map</w:t>
            </w:r>
            <w:r w:rsidRPr="0055452A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>: Literacy</w:t>
            </w:r>
          </w:p>
          <w:p w14:paraId="2AF33B13" w14:textId="77777777" w:rsidR="0095761F" w:rsidRPr="0055452A" w:rsidRDefault="0095761F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95761F" w:rsidRPr="0055452A" w14:paraId="32F174ED" w14:textId="77777777" w:rsidTr="005C419B">
        <w:tc>
          <w:tcPr>
            <w:tcW w:w="6864" w:type="dxa"/>
            <w:shd w:val="clear" w:color="auto" w:fill="B4C6E7" w:themeFill="accent1" w:themeFillTint="66"/>
          </w:tcPr>
          <w:p w14:paraId="11956CF2" w14:textId="77777777" w:rsidR="0095761F" w:rsidRPr="0055452A" w:rsidRDefault="0095761F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Area of Learning</w:t>
            </w:r>
            <w:r w:rsidRPr="0055452A">
              <w:rPr>
                <w:rFonts w:ascii="Century Gothic" w:hAnsi="Century Gothic" w:cstheme="minorHAnsi"/>
                <w:sz w:val="20"/>
                <w:szCs w:val="20"/>
                <w:u w:val="single"/>
              </w:rPr>
              <w:t>:</w:t>
            </w: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C81308B" w14:textId="77777777" w:rsidR="0095761F" w:rsidRPr="0055452A" w:rsidRDefault="0095761F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84" w:type="dxa"/>
            <w:shd w:val="clear" w:color="auto" w:fill="B4C6E7" w:themeFill="accent1" w:themeFillTint="66"/>
          </w:tcPr>
          <w:p w14:paraId="733019E9" w14:textId="77777777" w:rsidR="0095761F" w:rsidRPr="0055452A" w:rsidRDefault="0095761F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Aspects of Learning: </w:t>
            </w:r>
          </w:p>
          <w:p w14:paraId="175F028C" w14:textId="77777777" w:rsidR="0095761F" w:rsidRPr="0055452A" w:rsidRDefault="0095761F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95761F" w:rsidRPr="0055452A" w14:paraId="23C9E649" w14:textId="77777777" w:rsidTr="00327699">
        <w:tc>
          <w:tcPr>
            <w:tcW w:w="6864" w:type="dxa"/>
            <w:shd w:val="clear" w:color="auto" w:fill="FFFFFF" w:themeFill="background1"/>
          </w:tcPr>
          <w:p w14:paraId="73C67407" w14:textId="19E5DF83" w:rsidR="0095761F" w:rsidRPr="0055452A" w:rsidRDefault="0095761F" w:rsidP="00FA6F38">
            <w:pPr>
              <w:jc w:val="center"/>
              <w:rPr>
                <w:rFonts w:ascii="Century Gothic" w:hAnsi="Century Gothic" w:cstheme="minorHAnsi"/>
              </w:rPr>
            </w:pPr>
            <w:r w:rsidRPr="0055452A">
              <w:rPr>
                <w:rFonts w:ascii="Century Gothic" w:hAnsi="Century Gothic" w:cstheme="minorHAnsi"/>
              </w:rPr>
              <w:t>Literacy</w:t>
            </w:r>
          </w:p>
        </w:tc>
        <w:tc>
          <w:tcPr>
            <w:tcW w:w="7084" w:type="dxa"/>
            <w:shd w:val="clear" w:color="auto" w:fill="FFFFFF" w:themeFill="background1"/>
          </w:tcPr>
          <w:p w14:paraId="3E0AECB0" w14:textId="22BC5CDD" w:rsidR="0095761F" w:rsidRPr="0055452A" w:rsidRDefault="0095761F" w:rsidP="00FA6F38">
            <w:pPr>
              <w:jc w:val="center"/>
              <w:rPr>
                <w:rFonts w:ascii="Century Gothic" w:hAnsi="Century Gothic" w:cstheme="minorHAnsi"/>
              </w:rPr>
            </w:pPr>
            <w:r w:rsidRPr="0055452A">
              <w:rPr>
                <w:rFonts w:ascii="Century Gothic" w:hAnsi="Century Gothic" w:cstheme="minorHAnsi"/>
              </w:rPr>
              <w:t>Comprehension</w:t>
            </w:r>
          </w:p>
          <w:p w14:paraId="4D9FC1C5" w14:textId="3EB44590" w:rsidR="0095761F" w:rsidRPr="0055452A" w:rsidRDefault="0095761F" w:rsidP="00327699">
            <w:pPr>
              <w:jc w:val="center"/>
              <w:rPr>
                <w:rFonts w:ascii="Century Gothic" w:hAnsi="Century Gothic" w:cstheme="minorHAnsi"/>
              </w:rPr>
            </w:pPr>
            <w:r w:rsidRPr="0055452A">
              <w:rPr>
                <w:rFonts w:ascii="Century Gothic" w:hAnsi="Century Gothic" w:cstheme="minorHAnsi"/>
              </w:rPr>
              <w:t xml:space="preserve">Word Reading </w:t>
            </w:r>
          </w:p>
          <w:p w14:paraId="4426E91D" w14:textId="2F434D92" w:rsidR="0095761F" w:rsidRPr="0055452A" w:rsidRDefault="0095761F" w:rsidP="00FA6F38">
            <w:pPr>
              <w:jc w:val="center"/>
              <w:rPr>
                <w:rFonts w:ascii="Century Gothic" w:hAnsi="Century Gothic" w:cstheme="minorHAnsi"/>
              </w:rPr>
            </w:pPr>
            <w:r w:rsidRPr="0055452A">
              <w:rPr>
                <w:rFonts w:ascii="Century Gothic" w:hAnsi="Century Gothic" w:cstheme="minorHAnsi"/>
              </w:rPr>
              <w:t xml:space="preserve">Writing </w:t>
            </w:r>
          </w:p>
        </w:tc>
      </w:tr>
      <w:tr w:rsidR="0095761F" w:rsidRPr="0055452A" w14:paraId="4DD3C8D3" w14:textId="77777777" w:rsidTr="005C419B">
        <w:tc>
          <w:tcPr>
            <w:tcW w:w="13948" w:type="dxa"/>
            <w:gridSpan w:val="2"/>
            <w:shd w:val="clear" w:color="auto" w:fill="B4C6E7" w:themeFill="accent1" w:themeFillTint="66"/>
          </w:tcPr>
          <w:p w14:paraId="1B25DAD3" w14:textId="77777777" w:rsidR="0095761F" w:rsidRDefault="0095761F" w:rsidP="00FA6F3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Intent</w:t>
            </w:r>
          </w:p>
          <w:p w14:paraId="3CACD77E" w14:textId="49EFDA5F" w:rsidR="00FA6F38" w:rsidRPr="00FA6F38" w:rsidRDefault="00FA6F38" w:rsidP="00FA6F38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To create a rich language-rich, print-rich environment where every child develops a strong foundation in reading and writing, fostering confidence, enjoyment and the essential skills needed for future learning. </w:t>
            </w:r>
          </w:p>
        </w:tc>
      </w:tr>
      <w:tr w:rsidR="0095761F" w:rsidRPr="0055452A" w14:paraId="075EA86E" w14:textId="77777777" w:rsidTr="00327699">
        <w:tc>
          <w:tcPr>
            <w:tcW w:w="13948" w:type="dxa"/>
            <w:gridSpan w:val="2"/>
          </w:tcPr>
          <w:p w14:paraId="50CC2E81" w14:textId="18D83203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  <w:r w:rsidRPr="0055452A">
              <w:rPr>
                <w:rFonts w:ascii="Century Gothic" w:hAnsi="Century Gothic" w:cstheme="minorHAnsi"/>
              </w:rPr>
              <w:t xml:space="preserve">Curriculum intent for </w:t>
            </w:r>
            <w:r w:rsidR="0031533C" w:rsidRPr="0055452A">
              <w:rPr>
                <w:rFonts w:ascii="Century Gothic" w:hAnsi="Century Gothic" w:cstheme="minorHAnsi"/>
              </w:rPr>
              <w:t>Literacy</w:t>
            </w:r>
            <w:r w:rsidRPr="0055452A">
              <w:rPr>
                <w:rFonts w:ascii="Century Gothic" w:hAnsi="Century Gothic" w:cstheme="minorHAnsi"/>
              </w:rPr>
              <w:t>:</w:t>
            </w:r>
          </w:p>
          <w:p w14:paraId="4420DB43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3B886F5C" w14:textId="275D4A26" w:rsidR="0095761F" w:rsidRPr="0055452A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Develop a love of books, stories, rhymes and songs.</w:t>
            </w:r>
          </w:p>
          <w:p w14:paraId="7C24E3FA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2E4AD992" w14:textId="1DE304FD" w:rsidR="0095761F" w:rsidRPr="0055452A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Listen to and engage with stories, understanding and recalling key events and ideas. </w:t>
            </w:r>
          </w:p>
          <w:p w14:paraId="08897150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1BCCB12D" w14:textId="43E7B6F6" w:rsidR="0095761F" w:rsidRPr="0055452A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Recognise and use a growing range of vocabulary through talk, stories and play.</w:t>
            </w:r>
          </w:p>
          <w:p w14:paraId="16B5DE25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5A180044" w14:textId="7450481A" w:rsidR="0095761F" w:rsidRPr="0055452A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Understand that print carries meaning and is used for different purposes.</w:t>
            </w:r>
          </w:p>
          <w:p w14:paraId="65CF0DD6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5352C27A" w14:textId="7511F171" w:rsidR="0095761F" w:rsidRPr="0055452A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Recognise familiar letters and begin to link sounds to letters through phonics</w:t>
            </w:r>
          </w:p>
          <w:p w14:paraId="28FBA634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  <w:p w14:paraId="5923D13C" w14:textId="10D961F3" w:rsidR="0095761F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Blend sounds to read simple words and begin to read increasing confidence. </w:t>
            </w:r>
          </w:p>
          <w:p w14:paraId="28D577A1" w14:textId="77777777" w:rsidR="00315956" w:rsidRPr="00315956" w:rsidRDefault="00315956" w:rsidP="00315956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5C93B00B" w14:textId="55F57B69" w:rsidR="00315956" w:rsidRDefault="00315956" w:rsidP="009576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Mark-make with purpose and progress towards forming recognisable letters and words. </w:t>
            </w:r>
          </w:p>
          <w:p w14:paraId="65B089B0" w14:textId="77777777" w:rsidR="00315956" w:rsidRPr="00315956" w:rsidRDefault="00315956" w:rsidP="00315956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3BED5282" w14:textId="28ADA343" w:rsidR="00315956" w:rsidRDefault="00315956" w:rsidP="003159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Write for a range of purposes, including labelling, lists, captions and simple sentences. </w:t>
            </w:r>
          </w:p>
          <w:p w14:paraId="03A701A4" w14:textId="77777777" w:rsidR="00FA6F38" w:rsidRPr="00FA6F38" w:rsidRDefault="00FA6F38" w:rsidP="00FA6F38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133F6F8C" w14:textId="31B0BA17" w:rsidR="00FA6F38" w:rsidRPr="00FA6F38" w:rsidRDefault="00FA6F38" w:rsidP="003159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Use language and early literacy skills to express their ideas, thoughts and imagination. </w:t>
            </w:r>
          </w:p>
          <w:p w14:paraId="3B64069E" w14:textId="77777777" w:rsidR="0095761F" w:rsidRPr="0055452A" w:rsidRDefault="0095761F" w:rsidP="00327699">
            <w:pPr>
              <w:rPr>
                <w:rFonts w:ascii="Century Gothic" w:hAnsi="Century Gothic" w:cstheme="minorHAnsi"/>
              </w:rPr>
            </w:pPr>
          </w:p>
        </w:tc>
      </w:tr>
    </w:tbl>
    <w:p w14:paraId="0A309BE4" w14:textId="77777777" w:rsidR="00B60A3E" w:rsidRPr="0055452A" w:rsidRDefault="00B60A3E">
      <w:pPr>
        <w:rPr>
          <w:rFonts w:ascii="Century Gothic" w:hAnsi="Century Gothic"/>
        </w:rPr>
      </w:pPr>
    </w:p>
    <w:tbl>
      <w:tblPr>
        <w:tblStyle w:val="TableGrid"/>
        <w:tblW w:w="14175" w:type="dxa"/>
        <w:tblInd w:w="-5" w:type="dxa"/>
        <w:tblLook w:val="04A0" w:firstRow="1" w:lastRow="0" w:firstColumn="1" w:lastColumn="0" w:noHBand="0" w:noVBand="1"/>
      </w:tblPr>
      <w:tblGrid>
        <w:gridCol w:w="1981"/>
        <w:gridCol w:w="2053"/>
        <w:gridCol w:w="1996"/>
        <w:gridCol w:w="2176"/>
        <w:gridCol w:w="2039"/>
        <w:gridCol w:w="1975"/>
        <w:gridCol w:w="1955"/>
      </w:tblGrid>
      <w:tr w:rsidR="00F13F13" w:rsidRPr="0055452A" w14:paraId="0FE1C760" w14:textId="77777777" w:rsidTr="005C419B">
        <w:tc>
          <w:tcPr>
            <w:tcW w:w="14175" w:type="dxa"/>
            <w:gridSpan w:val="7"/>
            <w:shd w:val="clear" w:color="auto" w:fill="B4C6E7" w:themeFill="accent1" w:themeFillTint="66"/>
          </w:tcPr>
          <w:p w14:paraId="49A51DD3" w14:textId="77777777" w:rsidR="00EB26DD" w:rsidRDefault="00EB26DD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Child Development Progression Map: Comprehension</w:t>
            </w: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78E94120" w14:textId="1DA12214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4 – 5 years</w:t>
            </w:r>
          </w:p>
          <w:p w14:paraId="74AF9B32" w14:textId="29DF5C25" w:rsidR="00965E57" w:rsidRPr="00B60A3E" w:rsidRDefault="006352A7" w:rsidP="00BC2288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Children will:</w:t>
            </w:r>
            <w:r w:rsidR="00340B5B" w:rsidRPr="00B60A3E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understand longer and more complex stories, predicting events, making simple references</w:t>
            </w:r>
            <w:r w:rsidR="00D0643E" w:rsidRPr="00B60A3E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, and retelling narratives with increasing detail and understanding of sequence. </w:t>
            </w:r>
          </w:p>
        </w:tc>
      </w:tr>
      <w:tr w:rsidR="00F13F13" w:rsidRPr="0055452A" w14:paraId="660A19A3" w14:textId="77777777" w:rsidTr="005C419B">
        <w:tc>
          <w:tcPr>
            <w:tcW w:w="1981" w:type="dxa"/>
            <w:shd w:val="clear" w:color="auto" w:fill="B4C6E7" w:themeFill="accent1" w:themeFillTint="66"/>
          </w:tcPr>
          <w:p w14:paraId="63AA6B3D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1BE0FA4C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96" w:type="dxa"/>
            <w:shd w:val="clear" w:color="auto" w:fill="B4C6E7" w:themeFill="accent1" w:themeFillTint="66"/>
          </w:tcPr>
          <w:p w14:paraId="20EF081C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D16CD20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039" w:type="dxa"/>
            <w:shd w:val="clear" w:color="auto" w:fill="B4C6E7" w:themeFill="accent1" w:themeFillTint="66"/>
          </w:tcPr>
          <w:p w14:paraId="3EC80BE2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975" w:type="dxa"/>
            <w:shd w:val="clear" w:color="auto" w:fill="B4C6E7" w:themeFill="accent1" w:themeFillTint="66"/>
          </w:tcPr>
          <w:p w14:paraId="1B7CACFA" w14:textId="77777777" w:rsidR="00F13F13" w:rsidRPr="00B60A3E" w:rsidRDefault="00F13F13" w:rsidP="00BC2288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955" w:type="dxa"/>
            <w:shd w:val="clear" w:color="auto" w:fill="B4C6E7" w:themeFill="accent1" w:themeFillTint="66"/>
          </w:tcPr>
          <w:p w14:paraId="1904BE6D" w14:textId="77777777" w:rsidR="00F13F13" w:rsidRPr="00B60A3E" w:rsidRDefault="00F13F13" w:rsidP="00BC2288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B60A3E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ELG</w:t>
            </w:r>
          </w:p>
        </w:tc>
      </w:tr>
      <w:tr w:rsidR="003B4F02" w:rsidRPr="0055452A" w14:paraId="4F4756FE" w14:textId="77777777" w:rsidTr="00790D7D">
        <w:tc>
          <w:tcPr>
            <w:tcW w:w="1981" w:type="dxa"/>
            <w:tcBorders>
              <w:bottom w:val="single" w:sz="4" w:space="0" w:color="auto"/>
            </w:tcBorders>
          </w:tcPr>
          <w:p w14:paraId="48B870DD" w14:textId="1197BD58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Listens and joins in with longer stories and discussions. </w:t>
            </w:r>
          </w:p>
          <w:p w14:paraId="66CE9ADC" w14:textId="05479F85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Answers simple questions about what they’ve heard, e.g. “What happened?”</w:t>
            </w:r>
          </w:p>
          <w:p w14:paraId="51D78B8F" w14:textId="27BF522D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Stays on topic when talking about a familiar story or experience. 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7166F759" w14:textId="71C0418D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Predicts what might happen next in a story using clues. </w:t>
            </w:r>
          </w:p>
          <w:p w14:paraId="162C1057" w14:textId="779FC56D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Answers “why” and “how” questions with more independence. </w:t>
            </w:r>
          </w:p>
          <w:p w14:paraId="125AC6E2" w14:textId="4765F14A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Begins to ask own questions about events, characters or pictures. 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2533B810" w14:textId="2CE6861E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Retells a familiar story using story language and sequence (first, then, next, finally). </w:t>
            </w:r>
          </w:p>
          <w:p w14:paraId="4C2901EC" w14:textId="22B3E566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Includes characters, settings, and key events in re-telling’s. </w:t>
            </w:r>
          </w:p>
          <w:p w14:paraId="691B97FC" w14:textId="6A742BE1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Begins to invent simple alternative endings or additions.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756375B3" w14:textId="05C44EED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Infers how characters feel and why they act a certain way. </w:t>
            </w:r>
          </w:p>
          <w:p w14:paraId="03A74F10" w14:textId="57149B0F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Uses language to describe feelings and reactions, e.g. “He’s scared because…”</w:t>
            </w:r>
          </w:p>
          <w:p w14:paraId="1846181A" w14:textId="4C8D7ACC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Connects story events to personal experiences, “That happened to me when…”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0375737D" w14:textId="6AACB09C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Understands time connectives and positional language (before, after, inside, behind). </w:t>
            </w:r>
          </w:p>
          <w:p w14:paraId="4BDC2E8B" w14:textId="7E003BF7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 xml:space="preserve">Follows and explains multi-step instructions or story events. </w:t>
            </w:r>
          </w:p>
          <w:p w14:paraId="425A4D8B" w14:textId="6A097720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Begins to understand more abstract concepts in stories, e.g. friendship, fairness.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65EBE9D1" w14:textId="082C0555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Retells stories or information using their own words and recently introduced vocabulary.</w:t>
            </w:r>
          </w:p>
          <w:p w14:paraId="2675ED2A" w14:textId="601C2783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Offers opinions about stories or events, e.g. “I liked it because…”</w:t>
            </w:r>
          </w:p>
          <w:p w14:paraId="593C0138" w14:textId="1BD54747" w:rsidR="003B4F02" w:rsidRPr="00B60A3E" w:rsidRDefault="003B4F02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20"/>
                <w:szCs w:val="20"/>
              </w:rPr>
              <w:t>Answers open-ended questions using evidence from the story, e.g. “I think he was kind because he helped.”</w:t>
            </w:r>
          </w:p>
        </w:tc>
        <w:tc>
          <w:tcPr>
            <w:tcW w:w="1955" w:type="dxa"/>
            <w:tcBorders>
              <w:bottom w:val="single" w:sz="4" w:space="0" w:color="auto"/>
            </w:tcBorders>
          </w:tcPr>
          <w:p w14:paraId="451A2C47" w14:textId="133CBD25" w:rsidR="003B4F02" w:rsidRPr="00B60A3E" w:rsidRDefault="003B4F02" w:rsidP="003B4F02">
            <w:pPr>
              <w:pStyle w:val="Default"/>
              <w:spacing w:after="69"/>
              <w:rPr>
                <w:rFonts w:ascii="Century Gothic" w:hAnsi="Century Gothic" w:cstheme="minorHAnsi"/>
                <w:sz w:val="16"/>
                <w:szCs w:val="16"/>
              </w:rPr>
            </w:pPr>
            <w:r w:rsidRPr="00B60A3E">
              <w:rPr>
                <w:rFonts w:ascii="Century Gothic" w:hAnsi="Century Gothic" w:cstheme="minorHAnsi"/>
                <w:sz w:val="16"/>
                <w:szCs w:val="16"/>
              </w:rPr>
              <w:t xml:space="preserve">Demonstrate understanding of what has been read to them by retelling stories and narratives using their own words and recently introduced vocabulary. Anticipate – where appropriate – key events in stories. </w:t>
            </w:r>
          </w:p>
          <w:p w14:paraId="3B65E678" w14:textId="1C30EFDD" w:rsidR="003B4F02" w:rsidRPr="00B60A3E" w:rsidRDefault="003B4F02" w:rsidP="003B4F02">
            <w:pPr>
              <w:pStyle w:val="Default"/>
              <w:spacing w:after="69"/>
              <w:rPr>
                <w:rFonts w:ascii="Century Gothic" w:hAnsi="Century Gothic" w:cstheme="minorHAnsi"/>
                <w:sz w:val="20"/>
                <w:szCs w:val="20"/>
              </w:rPr>
            </w:pPr>
            <w:r w:rsidRPr="00B60A3E">
              <w:rPr>
                <w:rFonts w:ascii="Century Gothic" w:hAnsi="Century Gothic" w:cstheme="minorHAnsi"/>
                <w:sz w:val="16"/>
                <w:szCs w:val="16"/>
              </w:rPr>
              <w:t xml:space="preserve">Use and understand recently introduced vocabulary during discussions about stories, non-fiction, rhymes and poems and during role-play. </w:t>
            </w:r>
          </w:p>
        </w:tc>
      </w:tr>
      <w:tr w:rsidR="00EB26DD" w:rsidRPr="0055452A" w14:paraId="6CA9C520" w14:textId="77777777" w:rsidTr="005C419B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57BCF11D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67AC55F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EF28D34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A1FC681" w14:textId="280476A9" w:rsidR="00EB26DD" w:rsidRPr="00B60A3E" w:rsidRDefault="00790D7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Intentional teaching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00F08B3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BCD7997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55" w:type="dxa"/>
            <w:tcBorders>
              <w:left w:val="nil"/>
            </w:tcBorders>
            <w:shd w:val="clear" w:color="auto" w:fill="B4C6E7" w:themeFill="accent1" w:themeFillTint="66"/>
          </w:tcPr>
          <w:p w14:paraId="14BE8966" w14:textId="77777777" w:rsidR="00EB26DD" w:rsidRPr="00B60A3E" w:rsidRDefault="00EB26DD" w:rsidP="003B4F02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B26DD" w:rsidRPr="0055452A" w14:paraId="4C4A30DF" w14:textId="77777777" w:rsidTr="00790D7D">
        <w:tc>
          <w:tcPr>
            <w:tcW w:w="1981" w:type="dxa"/>
            <w:tcBorders>
              <w:bottom w:val="single" w:sz="4" w:space="0" w:color="auto"/>
            </w:tcBorders>
          </w:tcPr>
          <w:p w14:paraId="1E5A94CE" w14:textId="6A36D70E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Provide opportunities for children to listen to and join in with longer stories and discussions, modelling attentive listening </w:t>
            </w: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and encouraging participation through repetition and key phrases. </w:t>
            </w:r>
          </w:p>
          <w:p w14:paraId="140B6F0B" w14:textId="02E8C498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answer simple questions about what they have heard, such as “What happened?”, helping them to recall key events and develop understanding. </w:t>
            </w:r>
          </w:p>
          <w:p w14:paraId="15AFA20F" w14:textId="202EBEF6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>Encourage children to stay on topic when talking about a familiar story or experience, using gentle prompts and modelling to help them organise and express their ideas clearly.</w:t>
            </w:r>
          </w:p>
          <w:p w14:paraId="47F4D18F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54FAF273" w14:textId="75B267F8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Encourage children to predict what might happen next in a story by using picture clues, story language, and prior knowledge, </w:t>
            </w: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supporting them to explain their thinking. </w:t>
            </w:r>
          </w:p>
          <w:p w14:paraId="3A3406A9" w14:textId="11998DBC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answer “why” and “how” questions with increasing independence, prompting them to give simple reasons and explanations linked to the story. </w:t>
            </w:r>
          </w:p>
          <w:p w14:paraId="78F055E9" w14:textId="48A3A25E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Provide opportunities for children to begin asking their own questions about events, characters, or illustrations, encouraging curiosity and deeper engagement with the text.</w:t>
            </w:r>
          </w:p>
          <w:p w14:paraId="161844C0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38596CBB" w14:textId="488E4AC1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retell familiar stories using clear story language and sequencing words such as “first,” “then,” “next,” and </w:t>
            </w: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“finally,” modelling how to organise events in the correct order. </w:t>
            </w:r>
          </w:p>
          <w:p w14:paraId="59AD00DF" w14:textId="185CB2FE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include key elements such as characters, settings, and main events in their retellings, helping them to build a fuller understanding of the story structure. </w:t>
            </w:r>
          </w:p>
          <w:p w14:paraId="5D075B07" w14:textId="48191EDB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Provide opportunities for children to begin inventing simple alternative endings or additions to stories, encouraging creativity and deeper engagement with the narrative.</w:t>
            </w:r>
          </w:p>
          <w:p w14:paraId="3C123F82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32C871F8" w14:textId="6885F125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infer how characters are feeling and why they act in certain ways, using prompts and discussions to guide their thinking. </w:t>
            </w:r>
          </w:p>
          <w:p w14:paraId="4DA53515" w14:textId="77777777" w:rsidR="00DB57C5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Encourage children to use language to describe characters’ feelings and reactions, modelling sentence starters such as “He’s scared because…” to help them explain their ideas. </w:t>
            </w:r>
          </w:p>
          <w:p w14:paraId="0F28FA34" w14:textId="08A56F23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>Provide opportunities for children to make connections between story events and their own experiences, supporting them to say things like “That happened to me when…”, to deepen understanding and engagement.</w:t>
            </w:r>
          </w:p>
          <w:p w14:paraId="231B3C30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5F6BB49E" w14:textId="05C1F2E3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understand and use time connectives and positional language such as “before,” “after,” “inside,” and </w:t>
            </w: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“behind,” modelling their use in both stories and everyday activities. </w:t>
            </w:r>
          </w:p>
          <w:p w14:paraId="41FD052A" w14:textId="3425197B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follow and explain multi-step instructions or retell story events, encouraging them to recall and sequence information clearly. </w:t>
            </w:r>
          </w:p>
          <w:p w14:paraId="22BBE816" w14:textId="3AE9F27B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>Encourage children to begin exploring more abstract ideas in stories, such as friendship and fairness, through discussion and questioning to support deeper understanding.</w:t>
            </w:r>
          </w:p>
          <w:p w14:paraId="66E0CEBC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5D76E678" w14:textId="132E1DE1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retell stories or share information in their own words, encouraging them to use recently </w:t>
            </w: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introduced vocabulary to extend and enrich their language. </w:t>
            </w:r>
          </w:p>
          <w:p w14:paraId="35747FAF" w14:textId="7613FCEE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offer their own opinions about stories or events, using sentence starters such as “I liked it because…” to help them explain their thinking clearly. </w:t>
            </w:r>
          </w:p>
          <w:p w14:paraId="51531A3D" w14:textId="28145F2F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>Provide opportunities for children to answer open-ended questions, guiding them to use evidence from the story (e.g. “I think he was kind because he helped”), supporting deeper understanding and reasoning.</w:t>
            </w:r>
          </w:p>
          <w:p w14:paraId="5967DF35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55" w:type="dxa"/>
            <w:tcBorders>
              <w:bottom w:val="single" w:sz="4" w:space="0" w:color="auto"/>
            </w:tcBorders>
          </w:tcPr>
          <w:p w14:paraId="25BEAFDE" w14:textId="67389389" w:rsidR="00790D7D" w:rsidRPr="00790D7D" w:rsidRDefault="00790D7D" w:rsidP="00790D7D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Support children to </w:t>
            </w:r>
            <w:r w:rsidR="00DB57C5">
              <w:rPr>
                <w:rFonts w:ascii="Century Gothic" w:hAnsi="Century Gothic"/>
                <w:sz w:val="16"/>
                <w:szCs w:val="16"/>
              </w:rPr>
              <w:t>de</w:t>
            </w:r>
            <w:r w:rsidRPr="00790D7D">
              <w:rPr>
                <w:rFonts w:ascii="Century Gothic" w:hAnsi="Century Gothic"/>
                <w:sz w:val="16"/>
                <w:szCs w:val="16"/>
              </w:rPr>
              <w:t xml:space="preserve">monstrate their understanding of stories by retelling narratives in their own words, encouraging them to incorporate recently introduced vocabulary to enrich their language. </w:t>
            </w:r>
          </w:p>
          <w:p w14:paraId="314FBE77" w14:textId="46126E9D" w:rsidR="00DB57C5" w:rsidRDefault="00790D7D" w:rsidP="00790D7D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Encourage children to anticipate key events in stories where appropriate, using clues from the text and illustrations to explain what might happen next. </w:t>
            </w:r>
          </w:p>
          <w:p w14:paraId="4A620692" w14:textId="232A857C" w:rsidR="00790D7D" w:rsidRPr="00790D7D" w:rsidRDefault="00790D7D" w:rsidP="00790D7D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t>Provide opportunities for children to use and understand newly introduced vocabulary during discussions about stories, non-fiction texts, rhymes, and poems, as well as through imaginative role-play activities</w:t>
            </w:r>
          </w:p>
          <w:p w14:paraId="00EAD717" w14:textId="77777777" w:rsidR="00EB26DD" w:rsidRPr="00B60A3E" w:rsidRDefault="00EB26DD" w:rsidP="003B4F02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B26DD" w:rsidRPr="0055452A" w14:paraId="560DFAC0" w14:textId="77777777" w:rsidTr="005C419B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2E99E714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142ACA6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5E659F5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115FD4D" w14:textId="2538DD8A" w:rsidR="00EB26DD" w:rsidRPr="00B60A3E" w:rsidRDefault="00790D7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</w:t>
            </w:r>
            <w:r w:rsidR="005C419B">
              <w:rPr>
                <w:rFonts w:ascii="Century Gothic" w:hAnsi="Century Gothic" w:cstheme="minorHAnsi"/>
                <w:sz w:val="20"/>
                <w:szCs w:val="20"/>
              </w:rPr>
              <w:t>environments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3A318A9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2F5F33F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55" w:type="dxa"/>
            <w:tcBorders>
              <w:left w:val="nil"/>
            </w:tcBorders>
            <w:shd w:val="clear" w:color="auto" w:fill="B4C6E7" w:themeFill="accent1" w:themeFillTint="66"/>
          </w:tcPr>
          <w:p w14:paraId="108193C1" w14:textId="77777777" w:rsidR="00EB26DD" w:rsidRPr="00B60A3E" w:rsidRDefault="00EB26DD" w:rsidP="003B4F02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B26DD" w:rsidRPr="0055452A" w14:paraId="1DAD1F91" w14:textId="77777777" w:rsidTr="00790D7D">
        <w:tc>
          <w:tcPr>
            <w:tcW w:w="1981" w:type="dxa"/>
          </w:tcPr>
          <w:p w14:paraId="292C457A" w14:textId="124A2069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opportunities for children to listen to and join in with longer stories and discussions, modelling attentive listening and encouraging participation through repetition and key phrases. </w:t>
            </w:r>
          </w:p>
          <w:p w14:paraId="22720F32" w14:textId="4130BCD2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answer simple questions about what they have heard, such as “What happened?”, helping them to recall key events and develop understanding. </w:t>
            </w:r>
          </w:p>
          <w:p w14:paraId="0CBDBBA5" w14:textId="7BE5CF7A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Encourage children to stay on topic when talking about a familiar story or experience, using gentle prompts and modelling to help them organise and express their ideas clearly.</w:t>
            </w:r>
          </w:p>
          <w:p w14:paraId="3B9460A5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</w:tcPr>
          <w:p w14:paraId="3F3B7AC1" w14:textId="4BC60AF4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Picture books with clear illustrations to support prediction </w:t>
            </w:r>
          </w:p>
          <w:p w14:paraId="67E108D1" w14:textId="507199C5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Story props and puppets to explore characters and events </w:t>
            </w:r>
          </w:p>
          <w:p w14:paraId="33BBF18A" w14:textId="05176994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Visual prompts (question cards: “why?”, “how?”) Small group story areas for discussion and talk </w:t>
            </w:r>
          </w:p>
          <w:p w14:paraId="4C2E0A68" w14:textId="4929C0A6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Open-ended resources to encourage questioning (pictures, story scenes) </w:t>
            </w:r>
          </w:p>
          <w:p w14:paraId="1D52185E" w14:textId="13866AAA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Displays with story vocabulary to support reasoning and explanations </w:t>
            </w:r>
          </w:p>
          <w:p w14:paraId="717D86CB" w14:textId="27F9B850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>Familiar stories available for repeated reading and deeper thinking</w:t>
            </w:r>
          </w:p>
          <w:p w14:paraId="464C702F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62D128F" w14:textId="7BC59B51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Story maps and sequencing cards (first, then, next, finally) </w:t>
            </w:r>
          </w:p>
          <w:p w14:paraId="4A2DC3A0" w14:textId="7B6B011E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Familiar story books for repeated retelling </w:t>
            </w:r>
          </w:p>
          <w:p w14:paraId="58B6BC7F" w14:textId="2DAAD2EB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Puppets and small world resources to act out stories </w:t>
            </w:r>
          </w:p>
          <w:p w14:paraId="756A3923" w14:textId="407CC35B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 Role-play areas linked to known stories </w:t>
            </w:r>
          </w:p>
          <w:p w14:paraId="1DA6FF91" w14:textId="767A079A" w:rsidR="00790D7D" w:rsidRPr="00790D7D" w:rsidRDefault="00790D7D" w:rsidP="00790D7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0D7D">
              <w:rPr>
                <w:rFonts w:ascii="Century Gothic" w:hAnsi="Century Gothic" w:cstheme="minorHAnsi"/>
                <w:sz w:val="20"/>
                <w:szCs w:val="20"/>
              </w:rPr>
              <w:t xml:space="preserve">Visual prompts showing characters, settings, events Open-ended story resources to create new </w:t>
            </w:r>
            <w:proofErr w:type="gramStart"/>
            <w:r w:rsidRPr="00790D7D">
              <w:rPr>
                <w:rFonts w:ascii="Century Gothic" w:hAnsi="Century Gothic" w:cstheme="minorHAnsi"/>
                <w:sz w:val="20"/>
                <w:szCs w:val="20"/>
              </w:rPr>
              <w:t>endings  Mark</w:t>
            </w:r>
            <w:proofErr w:type="gramEnd"/>
            <w:r w:rsidRPr="00790D7D">
              <w:rPr>
                <w:rFonts w:ascii="Century Gothic" w:hAnsi="Century Gothic" w:cstheme="minorHAnsi"/>
                <w:sz w:val="20"/>
                <w:szCs w:val="20"/>
              </w:rPr>
              <w:t>-making and drawing materials for story invention</w:t>
            </w:r>
          </w:p>
          <w:p w14:paraId="7D789788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</w:tcPr>
          <w:p w14:paraId="23B9A264" w14:textId="611C96F0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Emotion cards or feelings displays to support recognising characters’ emotions </w:t>
            </w:r>
          </w:p>
          <w:p w14:paraId="0CAD3A8A" w14:textId="55015C12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Storybooks with clear facial expressions and </w:t>
            </w:r>
            <w:proofErr w:type="gramStart"/>
            <w:r w:rsidRPr="00C46AD5">
              <w:rPr>
                <w:rFonts w:ascii="Century Gothic" w:hAnsi="Century Gothic" w:cstheme="minorHAnsi"/>
                <w:sz w:val="20"/>
                <w:szCs w:val="20"/>
              </w:rPr>
              <w:t>events  Puppets</w:t>
            </w:r>
            <w:proofErr w:type="gramEnd"/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and role-play areas to act out feelings and actions </w:t>
            </w:r>
          </w:p>
          <w:p w14:paraId="6CAB73C2" w14:textId="56CEAFA6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Sentence starter p</w:t>
            </w:r>
            <w:r w:rsidR="00DB57C5">
              <w:rPr>
                <w:rFonts w:ascii="Century Gothic" w:hAnsi="Century Gothic" w:cstheme="minorHAnsi"/>
                <w:sz w:val="20"/>
                <w:szCs w:val="20"/>
              </w:rPr>
              <w:t>r</w:t>
            </w: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ompts (e.g. “He feels… because…”) </w:t>
            </w:r>
          </w:p>
          <w:p w14:paraId="0884B917" w14:textId="35C89F8C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Photo prompts or real-life images to link to experiences </w:t>
            </w:r>
          </w:p>
          <w:p w14:paraId="66BD5223" w14:textId="35B74892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Talk areas to share personal experiences and connections </w:t>
            </w:r>
          </w:p>
          <w:p w14:paraId="0804FE0E" w14:textId="43C29E07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>Adults modelling language of feelings and explanations</w:t>
            </w:r>
          </w:p>
          <w:p w14:paraId="165A4228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</w:tcPr>
          <w:p w14:paraId="7369A0E8" w14:textId="5E74673F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Visual displays of time connectives and positional language </w:t>
            </w:r>
          </w:p>
          <w:p w14:paraId="364EECCD" w14:textId="542E72D4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Small world and role-play areas to practise “before,” “after,” “inside,” “behind” </w:t>
            </w:r>
          </w:p>
          <w:p w14:paraId="0CDF4C84" w14:textId="284E3CB3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Sequencing cards and story maps to support retelling </w:t>
            </w:r>
          </w:p>
          <w:p w14:paraId="6D8727D6" w14:textId="63629B4A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Step-by-step visual instruction cards </w:t>
            </w:r>
          </w:p>
          <w:p w14:paraId="75102C4F" w14:textId="61E1B389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Storybooks that explore themes like friendship and fairness </w:t>
            </w:r>
          </w:p>
          <w:p w14:paraId="4E141D19" w14:textId="24B37FDB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Talk areas to discuss ideas and share opinions </w:t>
            </w:r>
            <w:proofErr w:type="gramStart"/>
            <w:r w:rsidRPr="00C46AD5">
              <w:rPr>
                <w:rFonts w:ascii="Century Gothic" w:hAnsi="Century Gothic" w:cstheme="minorHAnsi"/>
                <w:sz w:val="20"/>
                <w:szCs w:val="20"/>
              </w:rPr>
              <w:t>Adults</w:t>
            </w:r>
            <w:proofErr w:type="gramEnd"/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modelling and reinforcing key vocabulary in play</w:t>
            </w:r>
          </w:p>
          <w:p w14:paraId="1FA8B4DA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</w:tcPr>
          <w:p w14:paraId="6D6B30B6" w14:textId="38ACA714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Story props, puppets, and familiar books to support retelling in own words </w:t>
            </w:r>
          </w:p>
          <w:p w14:paraId="44389640" w14:textId="41FDDA5C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Vocabulary displays to reinforce new and key words </w:t>
            </w:r>
          </w:p>
          <w:p w14:paraId="49E8F0E3" w14:textId="014F9990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Sentence starter prompts (e.g. “I liked it because…”) </w:t>
            </w:r>
          </w:p>
          <w:p w14:paraId="0BE09DC3" w14:textId="77777777" w:rsidR="00DB57C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Small group discussion areas for sharing ideas and opinions </w:t>
            </w:r>
          </w:p>
          <w:p w14:paraId="01FF2E50" w14:textId="600DC8E3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Open-ended questioning prompts displayed (why, how, what do you think?) </w:t>
            </w:r>
          </w:p>
          <w:p w14:paraId="35A063EB" w14:textId="5D14DA97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Visual story aids (pictures, story maps) to support recall and explanation </w:t>
            </w:r>
          </w:p>
          <w:p w14:paraId="6525F255" w14:textId="5AE840CD" w:rsidR="00C46AD5" w:rsidRPr="00C46AD5" w:rsidRDefault="00C46AD5" w:rsidP="00C46AD5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46AD5">
              <w:rPr>
                <w:rFonts w:ascii="Century Gothic" w:hAnsi="Century Gothic" w:cstheme="minorHAnsi"/>
                <w:sz w:val="20"/>
                <w:szCs w:val="20"/>
              </w:rPr>
              <w:t xml:space="preserve"> Adults modelling use of new vocabulary and extended responses</w:t>
            </w:r>
          </w:p>
          <w:p w14:paraId="262ECB24" w14:textId="77777777" w:rsidR="00EB26DD" w:rsidRPr="00B60A3E" w:rsidRDefault="00EB26DD" w:rsidP="003B4F0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55" w:type="dxa"/>
          </w:tcPr>
          <w:p w14:paraId="15F8C795" w14:textId="5A3BED78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 Familiar books and story sacks to support retelling using own words </w:t>
            </w:r>
          </w:p>
          <w:p w14:paraId="040D5D8C" w14:textId="63731A2E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Vocabulary displays with recently taught words </w:t>
            </w:r>
          </w:p>
          <w:p w14:paraId="0FCA831A" w14:textId="2AAC1D05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Picture clues in books to support prediction </w:t>
            </w:r>
          </w:p>
          <w:p w14:paraId="67143B9C" w14:textId="27614F56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 Role-play and small world areas to explore stories </w:t>
            </w:r>
          </w:p>
          <w:p w14:paraId="0E3FAE3C" w14:textId="77F85565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 Non-fiction, rhymes, and poems easily accessible </w:t>
            </w:r>
          </w:p>
          <w:p w14:paraId="76EB771B" w14:textId="77777777" w:rsidR="00DB57C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Visual prompts for “what </w:t>
            </w:r>
            <w:proofErr w:type="gramStart"/>
            <w:r w:rsidRPr="00C46AD5">
              <w:rPr>
                <w:rFonts w:ascii="Century Gothic" w:hAnsi="Century Gothic"/>
                <w:sz w:val="16"/>
                <w:szCs w:val="16"/>
              </w:rPr>
              <w:t>happens</w:t>
            </w:r>
            <w:proofErr w:type="gramEnd"/>
            <w:r w:rsidRPr="00C46AD5">
              <w:rPr>
                <w:rFonts w:ascii="Century Gothic" w:hAnsi="Century Gothic"/>
                <w:sz w:val="16"/>
                <w:szCs w:val="16"/>
              </w:rPr>
              <w:t xml:space="preserve"> next?” </w:t>
            </w:r>
          </w:p>
          <w:p w14:paraId="31076AD8" w14:textId="3EEF21AB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 xml:space="preserve"> Talk areas for discussion and sharing ideas </w:t>
            </w:r>
          </w:p>
          <w:p w14:paraId="049A9FF0" w14:textId="39115ED0" w:rsidR="00C46AD5" w:rsidRPr="00C46AD5" w:rsidRDefault="00C46AD5" w:rsidP="00C46AD5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C46AD5">
              <w:rPr>
                <w:rFonts w:ascii="Century Gothic" w:hAnsi="Century Gothic"/>
                <w:sz w:val="16"/>
                <w:szCs w:val="16"/>
              </w:rPr>
              <w:t>Adults modelling and reinforcing new vocabulary</w:t>
            </w:r>
          </w:p>
          <w:p w14:paraId="6C33E38A" w14:textId="77777777" w:rsidR="00EB26DD" w:rsidRPr="00B60A3E" w:rsidRDefault="00EB26DD" w:rsidP="003B4F02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A6A4E05" w14:textId="2DD858EA" w:rsidR="00447C07" w:rsidRDefault="00447C07">
      <w:pPr>
        <w:rPr>
          <w:rFonts w:ascii="Century Gothic" w:hAnsi="Century Gothic"/>
        </w:rPr>
      </w:pPr>
    </w:p>
    <w:p w14:paraId="759E5BF6" w14:textId="0FE5B3F3" w:rsidR="00447C07" w:rsidRDefault="00447C07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B68A6" w14:paraId="090E38A6" w14:textId="77777777" w:rsidTr="00B030CE">
        <w:tc>
          <w:tcPr>
            <w:tcW w:w="13948" w:type="dxa"/>
            <w:shd w:val="clear" w:color="auto" w:fill="B4C6E7" w:themeFill="accent1" w:themeFillTint="66"/>
          </w:tcPr>
          <w:p w14:paraId="4626DD08" w14:textId="77777777" w:rsidR="00EB68A6" w:rsidRDefault="00EB68A6" w:rsidP="00EB68A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 xml:space="preserve">Where are children going next? </w:t>
            </w:r>
          </w:p>
          <w:p w14:paraId="3E499933" w14:textId="77777777" w:rsidR="00A152CE" w:rsidRDefault="00A152CE" w:rsidP="00EB68A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Y1 Expectations for Reading Comprehension</w:t>
            </w:r>
          </w:p>
          <w:p w14:paraId="60391602" w14:textId="59283EC3" w:rsidR="00B030CE" w:rsidRPr="00EB68A6" w:rsidRDefault="00B030CE" w:rsidP="00EB68A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626ABC" w14:paraId="736C30C6" w14:textId="77777777" w:rsidTr="00FC35F9">
        <w:tc>
          <w:tcPr>
            <w:tcW w:w="13948" w:type="dxa"/>
          </w:tcPr>
          <w:p w14:paraId="1ACC9B48" w14:textId="77777777" w:rsidR="00626ABC" w:rsidRPr="00B030CE" w:rsidRDefault="00626ABC" w:rsidP="00626AB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 develop pleasure in reading, motivation to read, vocabulary and understanding by:</w:t>
            </w:r>
          </w:p>
          <w:p w14:paraId="59BB217F" w14:textId="77777777" w:rsidR="00626ABC" w:rsidRDefault="00626ABC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Listening to and discussing a wide range of poems, stories, and non- fiction</w:t>
            </w:r>
            <w:r w:rsidR="00F50738">
              <w:rPr>
                <w:rFonts w:ascii="Century Gothic" w:hAnsi="Century Gothic"/>
                <w:sz w:val="20"/>
                <w:szCs w:val="20"/>
              </w:rPr>
              <w:t xml:space="preserve"> at a level beyond that at which they can read independently. </w:t>
            </w:r>
          </w:p>
          <w:p w14:paraId="21C5DCF3" w14:textId="77777777" w:rsidR="00F50738" w:rsidRDefault="00F50738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 encouraged to link what they read or hear</w:t>
            </w:r>
            <w:r w:rsidR="00EF3E9D">
              <w:rPr>
                <w:rFonts w:ascii="Century Gothic" w:hAnsi="Century Gothic"/>
                <w:sz w:val="20"/>
                <w:szCs w:val="20"/>
              </w:rPr>
              <w:t xml:space="preserve"> to their own experiences.</w:t>
            </w:r>
          </w:p>
          <w:p w14:paraId="279BAFFF" w14:textId="199F8D62" w:rsidR="00EF3E9D" w:rsidRDefault="00EF3E9D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Becoming very familiar with key stories, fairy stories and traditional tales</w:t>
            </w:r>
            <w:r w:rsidR="002D4BE3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CC5AC0F" w14:textId="0B11D5F5" w:rsidR="00EF3E9D" w:rsidRDefault="00EF3E9D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Retelling</w:t>
            </w:r>
            <w:r w:rsidR="002D4BE3">
              <w:rPr>
                <w:rFonts w:ascii="Century Gothic" w:hAnsi="Century Gothic"/>
                <w:sz w:val="20"/>
                <w:szCs w:val="20"/>
              </w:rPr>
              <w:t xml:space="preserve"> key stories and considering particular characteristics.</w:t>
            </w:r>
          </w:p>
          <w:p w14:paraId="38ADB56F" w14:textId="77777777" w:rsidR="002D4BE3" w:rsidRDefault="002D4BE3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Recognising and joining in with predictable phrases.</w:t>
            </w:r>
          </w:p>
          <w:p w14:paraId="3AA6A3FA" w14:textId="77777777" w:rsidR="0094033D" w:rsidRDefault="0094033D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Learning to appreciate rhymes and poems, and to recite some by heart.</w:t>
            </w:r>
          </w:p>
          <w:p w14:paraId="60A5B2D4" w14:textId="77777777" w:rsidR="0094033D" w:rsidRDefault="00BB43AD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Discussing word meanings, linking new meanings to those already known.</w:t>
            </w:r>
          </w:p>
          <w:p w14:paraId="71D42A6B" w14:textId="6E007BC2" w:rsidR="00B030CE" w:rsidRPr="00626ABC" w:rsidRDefault="00B030CE" w:rsidP="00626AB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53CA9" w14:paraId="475726D5" w14:textId="77777777" w:rsidTr="002B55F6">
        <w:tc>
          <w:tcPr>
            <w:tcW w:w="13948" w:type="dxa"/>
          </w:tcPr>
          <w:p w14:paraId="67A59C7D" w14:textId="77777777" w:rsidR="00A53CA9" w:rsidRPr="00B030CE" w:rsidRDefault="00A53CA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>Pu</w:t>
            </w:r>
            <w:r w:rsidR="007277D4"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pils should be taught to understand both the books they can already read accurately and fluently and those they listen to by: </w:t>
            </w:r>
          </w:p>
          <w:p w14:paraId="6A477BA7" w14:textId="77777777" w:rsidR="007277D4" w:rsidRDefault="009F000A" w:rsidP="007277D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Drawing on what they already know or on background information and vocabulary provided by the teacher. </w:t>
            </w:r>
          </w:p>
          <w:p w14:paraId="317961A7" w14:textId="77777777" w:rsidR="009F000A" w:rsidRDefault="009F000A" w:rsidP="007277D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Checking that the text makes sense to them as they read and correct ina</w:t>
            </w:r>
            <w:r w:rsidR="008900EA">
              <w:rPr>
                <w:rFonts w:ascii="Century Gothic" w:hAnsi="Century Gothic"/>
                <w:sz w:val="20"/>
                <w:szCs w:val="20"/>
              </w:rPr>
              <w:t xml:space="preserve">ccurate reading. </w:t>
            </w:r>
          </w:p>
          <w:p w14:paraId="2620C94A" w14:textId="77777777" w:rsidR="008900EA" w:rsidRDefault="008900EA" w:rsidP="007277D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Discussing the significance of the title and events. </w:t>
            </w:r>
          </w:p>
          <w:p w14:paraId="04A8D716" w14:textId="77777777" w:rsidR="008900EA" w:rsidRDefault="008900EA" w:rsidP="007277D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Making inferences on the basis of what is being said and done. </w:t>
            </w:r>
          </w:p>
          <w:p w14:paraId="202E5627" w14:textId="77777777" w:rsidR="008900EA" w:rsidRDefault="008900EA" w:rsidP="007277D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Predicting what might happen on the basis of what has been read so far. </w:t>
            </w:r>
          </w:p>
          <w:p w14:paraId="1AA50255" w14:textId="67F2BDE9" w:rsidR="00B030CE" w:rsidRPr="007277D4" w:rsidRDefault="00B030CE" w:rsidP="00B030CE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45FBF" w14:paraId="65F66DFF" w14:textId="77777777" w:rsidTr="00C0481E">
        <w:tc>
          <w:tcPr>
            <w:tcW w:w="13948" w:type="dxa"/>
          </w:tcPr>
          <w:p w14:paraId="5823D0ED" w14:textId="77777777" w:rsidR="00345FBF" w:rsidRDefault="00345FB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 participate in discussion</w:t>
            </w:r>
            <w:r w:rsidR="00DB513E"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about what is read to them, taking turns and listening to what others say. </w:t>
            </w:r>
          </w:p>
          <w:p w14:paraId="55818C76" w14:textId="5AF0155A" w:rsidR="00B030CE" w:rsidRPr="00B030CE" w:rsidRDefault="00B030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DB513E" w14:paraId="68D07447" w14:textId="77777777" w:rsidTr="00446AB9">
        <w:tc>
          <w:tcPr>
            <w:tcW w:w="13948" w:type="dxa"/>
          </w:tcPr>
          <w:p w14:paraId="0218D581" w14:textId="77777777" w:rsidR="00DB513E" w:rsidRDefault="00DB513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30CE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 explain clearly their understanding of what is read to them.</w:t>
            </w:r>
          </w:p>
          <w:p w14:paraId="62C98A6D" w14:textId="2215D378" w:rsidR="00B030CE" w:rsidRPr="00B030CE" w:rsidRDefault="00B030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6EE774FD" w14:textId="77777777" w:rsidR="00447C07" w:rsidRDefault="00447C07">
      <w:pPr>
        <w:rPr>
          <w:rFonts w:ascii="Century Gothic" w:hAnsi="Century Gothic"/>
        </w:rPr>
      </w:pPr>
    </w:p>
    <w:p w14:paraId="7F87A61F" w14:textId="2DD8702A" w:rsidR="00843C5D" w:rsidRPr="0055452A" w:rsidRDefault="002A5C65" w:rsidP="002A5C65">
      <w:pPr>
        <w:tabs>
          <w:tab w:val="left" w:pos="7436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14:paraId="3C889B3B" w14:textId="64F9488E" w:rsidR="000D08E6" w:rsidRDefault="000D08E6">
      <w:pPr>
        <w:rPr>
          <w:rFonts w:ascii="Century Gothic" w:hAnsi="Century Gothic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66"/>
        <w:gridCol w:w="2116"/>
        <w:gridCol w:w="2053"/>
        <w:gridCol w:w="2204"/>
        <w:gridCol w:w="2085"/>
        <w:gridCol w:w="1762"/>
        <w:gridCol w:w="1767"/>
      </w:tblGrid>
      <w:tr w:rsidR="000D08E6" w:rsidRPr="0055452A" w14:paraId="59EF7CE4" w14:textId="77777777" w:rsidTr="005C419B">
        <w:tc>
          <w:tcPr>
            <w:tcW w:w="13953" w:type="dxa"/>
            <w:gridSpan w:val="7"/>
            <w:shd w:val="clear" w:color="auto" w:fill="B4C6E7" w:themeFill="accent1" w:themeFillTint="66"/>
          </w:tcPr>
          <w:p w14:paraId="5ED396F7" w14:textId="519FB59F" w:rsidR="00EB26DD" w:rsidRDefault="000D08E6" w:rsidP="00EB26DD">
            <w:pPr>
              <w:jc w:val="center"/>
              <w:rPr>
                <w:rFonts w:ascii="Century Gothic" w:hAnsi="Century Gothic"/>
              </w:rPr>
            </w:pPr>
            <w:r w:rsidRPr="0055452A">
              <w:rPr>
                <w:rFonts w:ascii="Century Gothic" w:hAnsi="Century Gothic"/>
              </w:rPr>
              <w:lastRenderedPageBreak/>
              <w:br w:type="page"/>
            </w:r>
            <w:r w:rsidR="00EB26DD">
              <w:rPr>
                <w:rFonts w:ascii="Century Gothic" w:hAnsi="Century Gothic" w:cstheme="minorHAnsi"/>
                <w:b/>
                <w:bCs/>
                <w:u w:val="single"/>
              </w:rPr>
              <w:t>Child Development Progression Map: Writing</w:t>
            </w:r>
            <w:r w:rsidR="00EB26DD">
              <w:rPr>
                <w:rFonts w:ascii="Century Gothic" w:hAnsi="Century Gothic"/>
              </w:rPr>
              <w:t xml:space="preserve"> </w:t>
            </w:r>
          </w:p>
          <w:p w14:paraId="5BCA4F8B" w14:textId="66DD9CC1" w:rsidR="000D08E6" w:rsidRPr="00EB26DD" w:rsidRDefault="000D08E6" w:rsidP="00EB26DD">
            <w:pPr>
              <w:jc w:val="center"/>
              <w:rPr>
                <w:rFonts w:ascii="Century Gothic" w:hAnsi="Century Gothic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7B5A800D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55452A">
              <w:rPr>
                <w:rFonts w:ascii="Century Gothic" w:hAnsi="Century Gothic" w:cstheme="minorHAnsi"/>
                <w:i/>
                <w:iCs/>
              </w:rPr>
              <w:t xml:space="preserve">Children will: demonstrate writing that is more structured and legible, with recognisable letters, basic words and simple sentences, demonstrating increasing control, understanding of letter-sound relationships, and the intention to convey meaning. </w:t>
            </w:r>
          </w:p>
        </w:tc>
      </w:tr>
      <w:tr w:rsidR="005C419B" w:rsidRPr="0055452A" w14:paraId="56426696" w14:textId="77777777" w:rsidTr="005C419B">
        <w:tc>
          <w:tcPr>
            <w:tcW w:w="1966" w:type="dxa"/>
            <w:shd w:val="clear" w:color="auto" w:fill="B4C6E7" w:themeFill="accent1" w:themeFillTint="66"/>
          </w:tcPr>
          <w:p w14:paraId="53970E91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Autumn 1</w:t>
            </w:r>
          </w:p>
        </w:tc>
        <w:tc>
          <w:tcPr>
            <w:tcW w:w="2116" w:type="dxa"/>
            <w:shd w:val="clear" w:color="auto" w:fill="B4C6E7" w:themeFill="accent1" w:themeFillTint="66"/>
          </w:tcPr>
          <w:p w14:paraId="6516C56A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Autumn 2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35A04D33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204" w:type="dxa"/>
            <w:shd w:val="clear" w:color="auto" w:fill="B4C6E7" w:themeFill="accent1" w:themeFillTint="66"/>
          </w:tcPr>
          <w:p w14:paraId="61BE6143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Spring 2</w:t>
            </w:r>
          </w:p>
        </w:tc>
        <w:tc>
          <w:tcPr>
            <w:tcW w:w="2085" w:type="dxa"/>
            <w:shd w:val="clear" w:color="auto" w:fill="B4C6E7" w:themeFill="accent1" w:themeFillTint="66"/>
          </w:tcPr>
          <w:p w14:paraId="5FA628F8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Summer 1</w:t>
            </w:r>
          </w:p>
        </w:tc>
        <w:tc>
          <w:tcPr>
            <w:tcW w:w="1762" w:type="dxa"/>
            <w:shd w:val="clear" w:color="auto" w:fill="B4C6E7" w:themeFill="accent1" w:themeFillTint="66"/>
          </w:tcPr>
          <w:p w14:paraId="047EA5F0" w14:textId="77777777" w:rsidR="000D08E6" w:rsidRPr="0055452A" w:rsidRDefault="000D08E6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Summer 2</w:t>
            </w:r>
          </w:p>
        </w:tc>
        <w:tc>
          <w:tcPr>
            <w:tcW w:w="1767" w:type="dxa"/>
            <w:shd w:val="clear" w:color="auto" w:fill="B4C6E7" w:themeFill="accent1" w:themeFillTint="66"/>
          </w:tcPr>
          <w:p w14:paraId="09B094A0" w14:textId="77777777" w:rsidR="000D08E6" w:rsidRPr="0055452A" w:rsidRDefault="000D08E6" w:rsidP="00B84C83">
            <w:pPr>
              <w:pStyle w:val="Default"/>
              <w:spacing w:after="70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ELG</w:t>
            </w:r>
          </w:p>
        </w:tc>
      </w:tr>
      <w:tr w:rsidR="000D08E6" w:rsidRPr="0055452A" w14:paraId="62A0AEB3" w14:textId="77777777" w:rsidTr="009D00B2">
        <w:tc>
          <w:tcPr>
            <w:tcW w:w="1966" w:type="dxa"/>
            <w:tcBorders>
              <w:bottom w:val="single" w:sz="4" w:space="0" w:color="auto"/>
            </w:tcBorders>
          </w:tcPr>
          <w:p w14:paraId="4C6665A1" w14:textId="6ECBF6FE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Holds pencil using a comfortable effective grip. </w:t>
            </w:r>
          </w:p>
          <w:p w14:paraId="0F55A2DD" w14:textId="21CF5E71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Can form some recognisable letters, particularly from own name. </w:t>
            </w:r>
          </w:p>
          <w:p w14:paraId="6355B5CD" w14:textId="2B66EBBF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Continues to experiment with mark-making in different contexts.</w:t>
            </w:r>
          </w:p>
        </w:tc>
        <w:tc>
          <w:tcPr>
            <w:tcW w:w="2116" w:type="dxa"/>
            <w:tcBorders>
              <w:bottom w:val="single" w:sz="4" w:space="0" w:color="auto"/>
            </w:tcBorders>
          </w:tcPr>
          <w:p w14:paraId="6A2C582E" w14:textId="23FA2267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Hears and writes initial sounds in words. </w:t>
            </w:r>
          </w:p>
          <w:p w14:paraId="423FCD54" w14:textId="4E069D43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Segments and writes CVC words, e.g. cat, dog, sun, using a sound mat or adult support.</w:t>
            </w:r>
          </w:p>
          <w:p w14:paraId="24B4E995" w14:textId="266EB7EF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Writes simple labels and captions using known sounds. 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4B71B958" w14:textId="576B939F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Writes short, simple sentences, e.g. “The cat is big” with support. </w:t>
            </w:r>
          </w:p>
          <w:p w14:paraId="64E031FE" w14:textId="550B0CE2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Writes simple CVC words more independently.</w:t>
            </w: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07EAD2FD" w14:textId="2FA63B2D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Writes for a range of purposes, e.g. messages, stories, instructions through play.</w:t>
            </w:r>
          </w:p>
          <w:p w14:paraId="56ACF519" w14:textId="1739004C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Applies taught phonics to unknown words (phonetically plausible attempts). </w:t>
            </w:r>
          </w:p>
          <w:p w14:paraId="44439AF8" w14:textId="00CD1A03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Sequences ideas into sentences with some logical order.</w:t>
            </w: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709D0298" w14:textId="04A9E40A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Begins to use descriptive language in writing, e.g. “The big red bus.”</w:t>
            </w:r>
          </w:p>
          <w:p w14:paraId="52796DA4" w14:textId="049DF79A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May start to use ‘and’ to join ideas. </w:t>
            </w:r>
          </w:p>
          <w:p w14:paraId="17700020" w14:textId="3B30899D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Is confident to ‘have a go’ at writing. </w:t>
            </w:r>
          </w:p>
          <w:p w14:paraId="3EC19368" w14:textId="501C2E7E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Can write CVC words independently. </w:t>
            </w:r>
          </w:p>
          <w:p w14:paraId="2340D712" w14:textId="6430652C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>Can write simple sentences using a sounds mat.</w:t>
            </w: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14:paraId="0987A2A9" w14:textId="00A1B6B3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Begins to edit or improve with adult support. </w:t>
            </w:r>
          </w:p>
          <w:p w14:paraId="3377EE0F" w14:textId="56EAB18A" w:rsidR="000D08E6" w:rsidRPr="0055452A" w:rsidRDefault="000D08E6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Writes simple sentences independently which can be read by others. </w:t>
            </w:r>
          </w:p>
        </w:tc>
        <w:tc>
          <w:tcPr>
            <w:tcW w:w="1767" w:type="dxa"/>
            <w:tcBorders>
              <w:bottom w:val="single" w:sz="4" w:space="0" w:color="auto"/>
            </w:tcBorders>
          </w:tcPr>
          <w:p w14:paraId="1AF485ED" w14:textId="7E2D816D" w:rsidR="000D08E6" w:rsidRPr="0055452A" w:rsidRDefault="000D08E6" w:rsidP="00B84C83">
            <w:pPr>
              <w:pStyle w:val="Default"/>
              <w:spacing w:after="68"/>
              <w:rPr>
                <w:rFonts w:ascii="Century Gothic" w:hAnsi="Century Gothic" w:cstheme="minorHAnsi"/>
                <w:sz w:val="18"/>
                <w:szCs w:val="18"/>
              </w:rPr>
            </w:pPr>
            <w:r w:rsidRPr="0055452A">
              <w:rPr>
                <w:rFonts w:ascii="Century Gothic" w:hAnsi="Century Gothic" w:cstheme="minorHAnsi"/>
                <w:sz w:val="18"/>
                <w:szCs w:val="18"/>
              </w:rPr>
              <w:t xml:space="preserve">Write recognisable letters, most of which are correctly formed. </w:t>
            </w:r>
          </w:p>
          <w:p w14:paraId="31C28BB9" w14:textId="32CB2936" w:rsidR="000D08E6" w:rsidRPr="0055452A" w:rsidRDefault="000D08E6" w:rsidP="00B84C83">
            <w:pPr>
              <w:pStyle w:val="Default"/>
              <w:spacing w:after="68"/>
              <w:rPr>
                <w:rFonts w:ascii="Century Gothic" w:hAnsi="Century Gothic" w:cstheme="minorHAnsi"/>
                <w:sz w:val="18"/>
                <w:szCs w:val="18"/>
              </w:rPr>
            </w:pPr>
            <w:r w:rsidRPr="0055452A">
              <w:rPr>
                <w:rFonts w:ascii="Century Gothic" w:hAnsi="Century Gothic" w:cstheme="minorHAnsi"/>
                <w:sz w:val="18"/>
                <w:szCs w:val="18"/>
              </w:rPr>
              <w:t xml:space="preserve">Spell words by identifying sounds in them and representing the sounds with a letter or letters. </w:t>
            </w:r>
          </w:p>
          <w:p w14:paraId="0F76FBA5" w14:textId="36F8C4C6" w:rsidR="000D08E6" w:rsidRPr="0055452A" w:rsidRDefault="000D08E6" w:rsidP="00B84C83">
            <w:pPr>
              <w:pStyle w:val="Default"/>
              <w:spacing w:after="68"/>
              <w:rPr>
                <w:rFonts w:ascii="Century Gothic" w:hAnsi="Century Gothic" w:cstheme="minorHAnsi"/>
                <w:sz w:val="20"/>
                <w:szCs w:val="20"/>
              </w:rPr>
            </w:pPr>
            <w:r w:rsidRPr="0055452A">
              <w:rPr>
                <w:rFonts w:ascii="Century Gothic" w:hAnsi="Century Gothic" w:cstheme="minorHAnsi"/>
                <w:sz w:val="18"/>
                <w:szCs w:val="18"/>
              </w:rPr>
              <w:t>Write simple phrases and sentences that can be read by others.</w:t>
            </w:r>
            <w:r w:rsidRPr="0055452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</w:tr>
      <w:tr w:rsidR="005C419B" w:rsidRPr="0055452A" w14:paraId="1A973255" w14:textId="77777777" w:rsidTr="005C419B">
        <w:tc>
          <w:tcPr>
            <w:tcW w:w="1966" w:type="dxa"/>
            <w:tcBorders>
              <w:right w:val="nil"/>
            </w:tcBorders>
            <w:shd w:val="clear" w:color="auto" w:fill="B4C6E7" w:themeFill="accent1" w:themeFillTint="66"/>
          </w:tcPr>
          <w:p w14:paraId="6C77B87D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1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7ED7C03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CBB4871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0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7D71096" w14:textId="137F86B1" w:rsidR="00EB26DD" w:rsidRPr="0055452A" w:rsidRDefault="00790D7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Intentional teaching </w:t>
            </w:r>
          </w:p>
        </w:tc>
        <w:tc>
          <w:tcPr>
            <w:tcW w:w="208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0A415F2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1EABB62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7" w:type="dxa"/>
            <w:tcBorders>
              <w:left w:val="nil"/>
            </w:tcBorders>
            <w:shd w:val="clear" w:color="auto" w:fill="B4C6E7" w:themeFill="accent1" w:themeFillTint="66"/>
          </w:tcPr>
          <w:p w14:paraId="6523699A" w14:textId="77777777" w:rsidR="00EB26DD" w:rsidRPr="0055452A" w:rsidRDefault="00EB26DD" w:rsidP="00B84C83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B26DD" w:rsidRPr="0055452A" w14:paraId="6614A0B1" w14:textId="77777777" w:rsidTr="009D00B2">
        <w:tc>
          <w:tcPr>
            <w:tcW w:w="1966" w:type="dxa"/>
            <w:tcBorders>
              <w:bottom w:val="single" w:sz="4" w:space="0" w:color="auto"/>
            </w:tcBorders>
          </w:tcPr>
          <w:p w14:paraId="435FB800" w14:textId="1AAA8879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Model and encourage a comfortable, effective pencil grip. </w:t>
            </w:r>
          </w:p>
          <w:p w14:paraId="4A22AE18" w14:textId="2DE1F7FB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practise forming recognisable letters, especially from their own name. </w:t>
            </w:r>
          </w:p>
          <w:p w14:paraId="2F7D9D3F" w14:textId="6501989F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Offer varied mark-making experiences across different contexts and materials.</w:t>
            </w:r>
          </w:p>
          <w:p w14:paraId="793829DC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16" w:type="dxa"/>
            <w:tcBorders>
              <w:bottom w:val="single" w:sz="4" w:space="0" w:color="auto"/>
            </w:tcBorders>
          </w:tcPr>
          <w:p w14:paraId="69D0B6D9" w14:textId="510ABC23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hearing and recording initial sounds in words. </w:t>
            </w:r>
          </w:p>
          <w:p w14:paraId="0703A3A3" w14:textId="0D9A59E8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Support segmenting and writing simple CVC words (e.g. cat, dog, sun) using sound mats or guided help. </w:t>
            </w:r>
          </w:p>
          <w:p w14:paraId="31A960E8" w14:textId="36B8952E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Encourage writing simple labels and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captions using known sounds.</w:t>
            </w:r>
          </w:p>
          <w:p w14:paraId="7AAAE01E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7C183141" w14:textId="28C91FC6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structured support for children to write short, simple sentences (e.g. “The cat is big”), modelling sentence structure and offering prompts to help them organise their ideas. </w:t>
            </w:r>
          </w:p>
          <w:p w14:paraId="47267310" w14:textId="473DA2DB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Encourage children to write simple CVC words with increasing independence, supporting them to apply their phonics knowledge confidently when spelling.</w:t>
            </w:r>
          </w:p>
          <w:p w14:paraId="0864E134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67C3F13B" w14:textId="1EFB45BA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meaningful opportunities for children to write for a range of purposes, such as messages, simple stories, and instructions during play, encouraging them to see writing as purposeful and enjoyable. </w:t>
            </w:r>
          </w:p>
          <w:p w14:paraId="630A4A42" w14:textId="41F5DDC7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apply their taught phonics when attempting to spell unfamiliar words, valuing phonetically plausible attempts and encouraging independent risk-taking in writing. </w:t>
            </w:r>
          </w:p>
          <w:p w14:paraId="1CCFC069" w14:textId="4CE664B3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Guide children to sequence their ideas into sentences with a developing sense of logical order, using modelling and prompts to help them organise and extend their thinking.</w:t>
            </w:r>
          </w:p>
          <w:p w14:paraId="21203693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409BE7E2" w14:textId="23799EE0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Encourage children to begin using simple descriptive language in their writing, such as adding adjectives (e.g. “The big red bus”) to make their ideas more detailed and interesting. </w:t>
            </w:r>
          </w:p>
          <w:p w14:paraId="381B9B73" w14:textId="18A286A9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in starting to use the word ‘and’ to join ideas within a sentence, helping them to extend their writing beyond a single clause. </w:t>
            </w:r>
          </w:p>
          <w:p w14:paraId="16275628" w14:textId="6309C534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Build children’s confidence to ‘have a go’ at writing by creating a supportive environment where all attempts are valued and celebrated. </w:t>
            </w:r>
          </w:p>
          <w:p w14:paraId="7E210C07" w14:textId="0145EF15" w:rsidR="009D00B2" w:rsidRPr="005C419B" w:rsidRDefault="009D00B2" w:rsidP="005C419B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independently write simple CVC words, reinforcing their phonics knowledge and building fluency. </w:t>
            </w:r>
          </w:p>
          <w:p w14:paraId="54D75E08" w14:textId="6E8193A3" w:rsidR="009D00B2" w:rsidRPr="005C419B" w:rsidRDefault="009D00B2" w:rsidP="005C419B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Support children in writing simple sentences using a sound mat, guiding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them to apply their phonics skills and develop greater independence over time</w:t>
            </w:r>
          </w:p>
          <w:p w14:paraId="6BDA5F18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14:paraId="7CC123F4" w14:textId="36B16FD2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in beginning to review and improve their writing with adult guidance, modelling how to make simple changes such as adding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missing sounds, words, or improving clarity. </w:t>
            </w:r>
          </w:p>
          <w:p w14:paraId="188D3BA2" w14:textId="601DA828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Encourage children to write simple sentences independently that can be read and understood by others, supporting them to apply their phonics knowledge and develop confidence as independent writers.</w:t>
            </w:r>
          </w:p>
          <w:p w14:paraId="337F16AD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7" w:type="dxa"/>
            <w:tcBorders>
              <w:bottom w:val="single" w:sz="4" w:space="0" w:color="auto"/>
            </w:tcBorders>
          </w:tcPr>
          <w:p w14:paraId="2A14C904" w14:textId="77777777" w:rsidR="009D00B2" w:rsidRPr="009D00B2" w:rsidRDefault="009D00B2" w:rsidP="009D00B2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9D00B2">
              <w:rPr>
                <w:rFonts w:ascii="Century Gothic" w:hAnsi="Century Gothic"/>
                <w:sz w:val="18"/>
                <w:szCs w:val="18"/>
              </w:rPr>
              <w:lastRenderedPageBreak/>
              <w:t>Support children to write recognisable letters, ensuring that most are correctly formed by modelling clear letter formation and providing regular opportunities for practice.</w:t>
            </w:r>
          </w:p>
          <w:p w14:paraId="7A706482" w14:textId="083092C5" w:rsidR="009D00B2" w:rsidRPr="009D00B2" w:rsidRDefault="009D00B2" w:rsidP="009D00B2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E</w:t>
            </w:r>
            <w:r w:rsidRPr="009D00B2">
              <w:rPr>
                <w:rFonts w:ascii="Century Gothic" w:hAnsi="Century Gothic"/>
                <w:sz w:val="18"/>
                <w:szCs w:val="18"/>
              </w:rPr>
              <w:t>ncourage children to spell words by identifying the sounds within them and representing these sounds with appropriate letters or groups of letters, reinforcing their developing phonics knowledge.</w:t>
            </w:r>
          </w:p>
          <w:p w14:paraId="44CCC90F" w14:textId="77777777" w:rsidR="009D00B2" w:rsidRPr="009D00B2" w:rsidRDefault="009D00B2" w:rsidP="009D00B2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9D00B2">
              <w:rPr>
                <w:rFonts w:ascii="Century Gothic" w:hAnsi="Century Gothic"/>
                <w:sz w:val="18"/>
                <w:szCs w:val="18"/>
              </w:rPr>
              <w:t>Provide opportunities for children to write simple phrases and sentences that can be read by others, supporting them to communicate their ideas clearly and build confidence as independent writers.</w:t>
            </w:r>
          </w:p>
          <w:p w14:paraId="2D95C789" w14:textId="77777777" w:rsidR="00EB26DD" w:rsidRPr="0055452A" w:rsidRDefault="00EB26DD" w:rsidP="00B84C83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C419B" w:rsidRPr="0055452A" w14:paraId="4AD25FFE" w14:textId="77777777" w:rsidTr="005C419B">
        <w:tc>
          <w:tcPr>
            <w:tcW w:w="1966" w:type="dxa"/>
            <w:tcBorders>
              <w:right w:val="nil"/>
            </w:tcBorders>
            <w:shd w:val="clear" w:color="auto" w:fill="B4C6E7" w:themeFill="accent1" w:themeFillTint="66"/>
          </w:tcPr>
          <w:p w14:paraId="573838C1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1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2E61D21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0F84CBB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0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0A4A8A9" w14:textId="2490F323" w:rsidR="00EB26DD" w:rsidRPr="0055452A" w:rsidRDefault="00790D7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</w:t>
            </w:r>
            <w:r w:rsidR="00C46AD5">
              <w:rPr>
                <w:rFonts w:ascii="Century Gothic" w:hAnsi="Century Gothic" w:cstheme="minorHAnsi"/>
                <w:sz w:val="20"/>
                <w:szCs w:val="20"/>
              </w:rPr>
              <w:t>environments</w:t>
            </w:r>
          </w:p>
        </w:tc>
        <w:tc>
          <w:tcPr>
            <w:tcW w:w="208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7E6FF49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3DC6D97" w14:textId="77777777" w:rsidR="00EB26DD" w:rsidRPr="0055452A" w:rsidRDefault="00EB26DD" w:rsidP="00B84C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7" w:type="dxa"/>
            <w:tcBorders>
              <w:left w:val="nil"/>
            </w:tcBorders>
            <w:shd w:val="clear" w:color="auto" w:fill="B4C6E7" w:themeFill="accent1" w:themeFillTint="66"/>
          </w:tcPr>
          <w:p w14:paraId="3A64DF2C" w14:textId="77777777" w:rsidR="00EB26DD" w:rsidRPr="0055452A" w:rsidRDefault="00EB26DD" w:rsidP="00B84C83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B26DD" w:rsidRPr="0055452A" w14:paraId="458FF3D8" w14:textId="77777777" w:rsidTr="00B84C83">
        <w:tc>
          <w:tcPr>
            <w:tcW w:w="1966" w:type="dxa"/>
          </w:tcPr>
          <w:p w14:paraId="0C44EFBB" w14:textId="6324435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Pencil grips and tools to support correct hand hold </w:t>
            </w:r>
          </w:p>
          <w:p w14:paraId="4BAD9AB8" w14:textId="41074BA9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Name cards and alphabet strips for letter formation practice </w:t>
            </w:r>
          </w:p>
          <w:p w14:paraId="5E15711D" w14:textId="37ADC3E7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Mark-making resources in all areas (pens, chalk, paint, clipboards) </w:t>
            </w:r>
          </w:p>
          <w:p w14:paraId="77A1516E" w14:textId="52B71F53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table with varied materials and paper types </w:t>
            </w:r>
          </w:p>
          <w:p w14:paraId="02BDD862" w14:textId="6EE3E2FE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Sensory mark-making (sand, shaving foam, water brushes) </w:t>
            </w:r>
          </w:p>
          <w:p w14:paraId="4822DEF9" w14:textId="1D17C62A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Fine motor activities (threading, playdough,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tweezers) to build control </w:t>
            </w:r>
          </w:p>
          <w:p w14:paraId="7CD0D936" w14:textId="2C111441" w:rsidR="00C46AD5" w:rsidRPr="005C419B" w:rsidRDefault="00C46AD5" w:rsidP="005C419B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Clearly labelled resources to encourage independent writing</w:t>
            </w:r>
          </w:p>
          <w:p w14:paraId="2E403BDA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16" w:type="dxa"/>
          </w:tcPr>
          <w:p w14:paraId="7229609F" w14:textId="5D618172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Accessible sound mats and phonics charts to support identifying initial sounds </w:t>
            </w:r>
          </w:p>
          <w:p w14:paraId="386C970B" w14:textId="0CAA8EB2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CVC word cards and matching games for segmenting practice </w:t>
            </w:r>
          </w:p>
          <w:p w14:paraId="38EB4E66" w14:textId="540124C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areas with simple word prompts (e.g. cat, dog, sun) </w:t>
            </w:r>
          </w:p>
          <w:p w14:paraId="362B6AE2" w14:textId="7636FCFC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Labelled classroom environment to encourage sound recognition </w:t>
            </w:r>
          </w:p>
          <w:p w14:paraId="3AB0330C" w14:textId="5B5764BF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Clipboards and labels in play areas for caption writing </w:t>
            </w:r>
          </w:p>
          <w:p w14:paraId="14A33020" w14:textId="29750CD8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Magnetic letters or letter tiles for building and segmenting words </w:t>
            </w:r>
          </w:p>
          <w:p w14:paraId="5379EA28" w14:textId="355DA692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Adult-led small group areas for guided phonics support</w:t>
            </w:r>
          </w:p>
          <w:p w14:paraId="7144D8C2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</w:tcPr>
          <w:p w14:paraId="777E43BC" w14:textId="64201BCD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Sentence prompts and simple model sentences displayed (e.g. “The ___ is ___”) </w:t>
            </w:r>
          </w:p>
          <w:p w14:paraId="41F98812" w14:textId="05F51318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Word mats and sound mats to support CVC spelling </w:t>
            </w:r>
          </w:p>
          <w:p w14:paraId="1CE5EF49" w14:textId="00BA7227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areas with clear structure guides (finger spaces, capital letters, full stops) </w:t>
            </w:r>
          </w:p>
          <w:p w14:paraId="3C1987B4" w14:textId="595E00E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CVC word cards for independent reference </w:t>
            </w:r>
          </w:p>
          <w:p w14:paraId="3A77E978" w14:textId="2619429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Magnetic letters or whiteboards for practising word building </w:t>
            </w:r>
          </w:p>
          <w:p w14:paraId="25447BB5" w14:textId="7F0DFAD7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Accessible writing materials in all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areas for sentence attempts </w:t>
            </w:r>
          </w:p>
          <w:p w14:paraId="4F4AA3CC" w14:textId="6E4481C2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Small group spaces for adult modelling and guided writing</w:t>
            </w:r>
          </w:p>
          <w:p w14:paraId="793C7E03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04" w:type="dxa"/>
          </w:tcPr>
          <w:p w14:paraId="18AA3CA6" w14:textId="1402D63E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Role-play areas with real-life writing purposes (e.g. shopping lists, messages, instructions) </w:t>
            </w:r>
          </w:p>
          <w:p w14:paraId="55E5689F" w14:textId="74D0E8D1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materials available across all areas to promote purposeful writing </w:t>
            </w:r>
          </w:p>
          <w:p w14:paraId="5CEB7E11" w14:textId="24AB1C03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Phonics mats and sound displays to support independent spelling attempts </w:t>
            </w:r>
          </w:p>
          <w:p w14:paraId="51503801" w14:textId="4286A96A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Displays celebrating children’s writing to encourage risk-taking </w:t>
            </w:r>
          </w:p>
          <w:p w14:paraId="0D815270" w14:textId="27268554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Story maps and sequencing cards to support organising ideas </w:t>
            </w:r>
          </w:p>
          <w:p w14:paraId="35443E86" w14:textId="6EC1C7A2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Picture prompts to help structure simple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stories and sentences </w:t>
            </w:r>
          </w:p>
          <w:p w14:paraId="161F5820" w14:textId="0FA656CF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Talk areas for sharing ideas before writing</w:t>
            </w:r>
          </w:p>
          <w:p w14:paraId="20BB3CE4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5" w:type="dxa"/>
          </w:tcPr>
          <w:p w14:paraId="534682FB" w14:textId="3B1F0C64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Word banks with simple adjectives (big, red, fast) to support descriptive writing </w:t>
            </w:r>
          </w:p>
          <w:p w14:paraId="531BAB7A" w14:textId="76B79DD6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Sentence prompts showing use of “and” to join ideas </w:t>
            </w:r>
          </w:p>
          <w:p w14:paraId="678E4E6B" w14:textId="3D5B7AEF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Positive writing displays to celebrate all attempts </w:t>
            </w:r>
          </w:p>
          <w:p w14:paraId="59635CAD" w14:textId="0DC85590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Sound mats and phonics charts for independent spelling </w:t>
            </w:r>
          </w:p>
          <w:p w14:paraId="53E731B6" w14:textId="6DD41E04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CVC word cards for quick reference </w:t>
            </w:r>
          </w:p>
          <w:p w14:paraId="676AFD4A" w14:textId="04F0A228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areas with clear sentence structure prompts </w:t>
            </w:r>
          </w:p>
          <w:p w14:paraId="0E83E87C" w14:textId="56689113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Accessible writing tools across provision </w:t>
            </w:r>
          </w:p>
          <w:p w14:paraId="757AA666" w14:textId="352E8004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Adult modelling and encouragement to build confidence</w:t>
            </w:r>
          </w:p>
          <w:p w14:paraId="4A1BBDC9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25BA566A" w14:textId="73658858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Editing prompts (e.g. check sounds, missing words, full stops) displayed </w:t>
            </w:r>
          </w:p>
          <w:p w14:paraId="7891E66A" w14:textId="6D921E3E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Word mats and phonics charts to support independent sentence writing </w:t>
            </w:r>
          </w:p>
          <w:p w14:paraId="10415C68" w14:textId="4AD1A0C6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Examples of simple sentences for children to refer to </w:t>
            </w:r>
          </w:p>
          <w:p w14:paraId="3682CAD6" w14:textId="45B3BB2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Writing areas with clear expectations for readable sentences </w:t>
            </w:r>
          </w:p>
          <w:p w14:paraId="52AC5167" w14:textId="2B70A155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Visual checklists (capital letter,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finger spaces, full stop) </w:t>
            </w:r>
          </w:p>
          <w:p w14:paraId="37BBB835" w14:textId="6CDA1C04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Accessible editing tools (erasers, whiteboards) </w:t>
            </w:r>
          </w:p>
          <w:p w14:paraId="37969049" w14:textId="07E12ED7" w:rsidR="00C46AD5" w:rsidRPr="005C419B" w:rsidRDefault="00C46AD5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Displays celebrating clear, readable independent writing</w:t>
            </w:r>
          </w:p>
          <w:p w14:paraId="254CA263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7" w:type="dxa"/>
          </w:tcPr>
          <w:p w14:paraId="199DB4BC" w14:textId="0CE6DE51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lastRenderedPageBreak/>
              <w:t>Clear letter formation prompts (</w:t>
            </w:r>
            <w:r>
              <w:rPr>
                <w:rFonts w:ascii="Century Gothic" w:hAnsi="Century Gothic"/>
                <w:sz w:val="18"/>
                <w:szCs w:val="18"/>
              </w:rPr>
              <w:t>sound</w:t>
            </w:r>
            <w:r w:rsidRPr="00C46AD5">
              <w:rPr>
                <w:rFonts w:ascii="Century Gothic" w:hAnsi="Century Gothic"/>
                <w:sz w:val="18"/>
                <w:szCs w:val="18"/>
              </w:rPr>
              <w:t xml:space="preserve"> strips, </w:t>
            </w:r>
            <w:r>
              <w:rPr>
                <w:rFonts w:ascii="Century Gothic" w:hAnsi="Century Gothic"/>
                <w:sz w:val="18"/>
                <w:szCs w:val="18"/>
              </w:rPr>
              <w:t>handwriting prompts</w:t>
            </w:r>
            <w:r w:rsidRPr="00C46AD5">
              <w:rPr>
                <w:rFonts w:ascii="Century Gothic" w:hAnsi="Century Gothic"/>
                <w:sz w:val="18"/>
                <w:szCs w:val="18"/>
              </w:rPr>
              <w:t xml:space="preserve">) </w:t>
            </w:r>
          </w:p>
          <w:p w14:paraId="522B5FB8" w14:textId="0FEB7FD4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 xml:space="preserve">Fine motor resources (playdough, threading, tweezers) to support control </w:t>
            </w:r>
          </w:p>
          <w:p w14:paraId="6504045C" w14:textId="5893968C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 xml:space="preserve">Phonics mats and sound charts to support spelling </w:t>
            </w:r>
          </w:p>
          <w:p w14:paraId="66283A8D" w14:textId="31034AFB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 xml:space="preserve">Magnetic letters and word-building resources </w:t>
            </w:r>
          </w:p>
          <w:p w14:paraId="305B1A1A" w14:textId="66605C05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 xml:space="preserve">Writing areas with sentence examples and prompts </w:t>
            </w:r>
          </w:p>
          <w:p w14:paraId="320519FC" w14:textId="19B707AE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 xml:space="preserve">Accessible materials for independent </w:t>
            </w:r>
            <w:r w:rsidRPr="00C46A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writing across provision </w:t>
            </w:r>
          </w:p>
          <w:p w14:paraId="08C2976A" w14:textId="1DAE6C37" w:rsidR="00C46AD5" w:rsidRPr="00C46AD5" w:rsidRDefault="00C46AD5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  <w:r w:rsidRPr="00C46AD5">
              <w:rPr>
                <w:rFonts w:ascii="Century Gothic" w:hAnsi="Century Gothic"/>
                <w:sz w:val="18"/>
                <w:szCs w:val="18"/>
              </w:rPr>
              <w:t>Displays of children’s writing to promote confidence and purpose</w:t>
            </w:r>
          </w:p>
          <w:p w14:paraId="07FE65B1" w14:textId="77777777" w:rsidR="00EB26DD" w:rsidRPr="0055452A" w:rsidRDefault="00EB26DD" w:rsidP="005C419B">
            <w:pPr>
              <w:pStyle w:val="Default"/>
              <w:spacing w:after="68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C0156D2" w14:textId="77777777" w:rsidR="0014430A" w:rsidRDefault="0014430A">
      <w:pPr>
        <w:rPr>
          <w:rFonts w:ascii="Century Gothic" w:hAnsi="Century Gothic"/>
        </w:rPr>
      </w:pPr>
    </w:p>
    <w:p w14:paraId="1AB5464D" w14:textId="77777777" w:rsidR="0014430A" w:rsidRDefault="0014430A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4430A" w:rsidRPr="00BB1E36" w14:paraId="52B18D66" w14:textId="77777777" w:rsidTr="00B84C83">
        <w:tc>
          <w:tcPr>
            <w:tcW w:w="13948" w:type="dxa"/>
            <w:gridSpan w:val="2"/>
            <w:shd w:val="clear" w:color="auto" w:fill="B4C6E7" w:themeFill="accent1" w:themeFillTint="66"/>
          </w:tcPr>
          <w:p w14:paraId="1219ABDB" w14:textId="77777777" w:rsidR="0014430A" w:rsidRPr="00BB1E36" w:rsidRDefault="0014430A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B1E36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 xml:space="preserve">Where are children going next? </w:t>
            </w:r>
          </w:p>
          <w:p w14:paraId="7DE29E56" w14:textId="10C81E4F" w:rsidR="0014430A" w:rsidRPr="00BB1E36" w:rsidRDefault="0014430A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B1E36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 xml:space="preserve">Y1 Expectations for </w:t>
            </w:r>
            <w:r w:rsidR="00C30AF9" w:rsidRPr="00BB1E36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Writing</w:t>
            </w:r>
          </w:p>
          <w:p w14:paraId="79E148C4" w14:textId="77777777" w:rsidR="0014430A" w:rsidRPr="00BB1E36" w:rsidRDefault="0014430A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313BAE" w:rsidRPr="00BB1E36" w14:paraId="7C0A0117" w14:textId="77777777" w:rsidTr="006019A3">
        <w:tc>
          <w:tcPr>
            <w:tcW w:w="6974" w:type="dxa"/>
            <w:shd w:val="clear" w:color="auto" w:fill="B4C6E7" w:themeFill="accent1" w:themeFillTint="66"/>
          </w:tcPr>
          <w:p w14:paraId="3E9389FF" w14:textId="433971E4" w:rsidR="00313BAE" w:rsidRPr="00BB1E36" w:rsidRDefault="00FB143C" w:rsidP="00FB143C">
            <w:pPr>
              <w:pStyle w:val="ListParagraph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B1E36">
              <w:rPr>
                <w:rFonts w:ascii="Century Gothic" w:hAnsi="Century Gothic"/>
                <w:b/>
                <w:bCs/>
                <w:sz w:val="20"/>
                <w:szCs w:val="20"/>
              </w:rPr>
              <w:t>Spelling</w:t>
            </w:r>
            <w:r w:rsidR="005B4062" w:rsidRPr="00BB1E36"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974" w:type="dxa"/>
            <w:shd w:val="clear" w:color="auto" w:fill="B4C6E7" w:themeFill="accent1" w:themeFillTint="66"/>
          </w:tcPr>
          <w:p w14:paraId="10D5FAFA" w14:textId="2D98F2AF" w:rsidR="00313BAE" w:rsidRPr="00BB1E36" w:rsidRDefault="00FB143C" w:rsidP="00FB143C">
            <w:pPr>
              <w:pStyle w:val="ListParagraph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B1E36">
              <w:rPr>
                <w:rFonts w:ascii="Century Gothic" w:hAnsi="Century Gothic"/>
                <w:b/>
                <w:bCs/>
                <w:sz w:val="20"/>
                <w:szCs w:val="20"/>
              </w:rPr>
              <w:t>Writing Composition:</w:t>
            </w:r>
          </w:p>
        </w:tc>
      </w:tr>
      <w:tr w:rsidR="005B4062" w:rsidRPr="00BB1E36" w14:paraId="6497C718" w14:textId="77777777" w:rsidTr="005F378A">
        <w:tc>
          <w:tcPr>
            <w:tcW w:w="6974" w:type="dxa"/>
          </w:tcPr>
          <w:p w14:paraId="2D82266A" w14:textId="77777777" w:rsidR="005B4062" w:rsidRPr="006019A3" w:rsidRDefault="005B4062" w:rsidP="005B406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019A3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</w:t>
            </w:r>
            <w:r w:rsidR="007E72C3" w:rsidRPr="006019A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spell: </w:t>
            </w:r>
          </w:p>
          <w:p w14:paraId="0DBBA33B" w14:textId="77777777" w:rsidR="007E72C3" w:rsidRPr="00BB1E36" w:rsidRDefault="007E72C3" w:rsidP="007E72C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Words containing each of the 40+ phonemes already taught</w:t>
            </w:r>
            <w:r w:rsidR="004E0519" w:rsidRPr="00BB1E36">
              <w:rPr>
                <w:rFonts w:ascii="Century Gothic" w:hAnsi="Century Gothic"/>
                <w:sz w:val="20"/>
                <w:szCs w:val="20"/>
              </w:rPr>
              <w:t xml:space="preserve"> and common exception words.</w:t>
            </w:r>
          </w:p>
          <w:p w14:paraId="0CBC6BBC" w14:textId="5AABB8E9" w:rsidR="00D47AAA" w:rsidRPr="006019A3" w:rsidRDefault="00D47AAA" w:rsidP="00514D0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The days of the week.</w:t>
            </w:r>
          </w:p>
          <w:p w14:paraId="691D79FB" w14:textId="0A6EC50E" w:rsidR="00514D0B" w:rsidRPr="006019A3" w:rsidRDefault="00514D0B" w:rsidP="00514D0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019A3">
              <w:rPr>
                <w:rFonts w:ascii="Century Gothic" w:hAnsi="Century Gothic"/>
                <w:b/>
                <w:bCs/>
                <w:sz w:val="20"/>
                <w:szCs w:val="20"/>
              </w:rPr>
              <w:t>Name the letters of the alphabet:</w:t>
            </w:r>
          </w:p>
          <w:p w14:paraId="5DB02AB8" w14:textId="3E8580C5" w:rsidR="00660D94" w:rsidRPr="00BB1E36" w:rsidRDefault="00660D94" w:rsidP="00660D9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 xml:space="preserve">Naming the letters of the alphabet in order. </w:t>
            </w:r>
          </w:p>
          <w:p w14:paraId="6D9350DF" w14:textId="462260C6" w:rsidR="00045892" w:rsidRPr="006019A3" w:rsidRDefault="00660D94" w:rsidP="0004589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 xml:space="preserve">Using letter names to distinguish between alternative spellings of the same sound. </w:t>
            </w:r>
          </w:p>
          <w:p w14:paraId="7182E94C" w14:textId="2808A2D8" w:rsidR="00045892" w:rsidRPr="006019A3" w:rsidRDefault="00045892" w:rsidP="0004589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019A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Add prefixes and suffixes: </w:t>
            </w:r>
          </w:p>
          <w:p w14:paraId="5C627BF1" w14:textId="75D3D993" w:rsidR="00045892" w:rsidRPr="00BB1E36" w:rsidRDefault="00045892" w:rsidP="00045892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Using the spelling rule for adding -s or es- as the plural marker for noun</w:t>
            </w:r>
            <w:r w:rsidR="004D6B70" w:rsidRPr="00BB1E36">
              <w:rPr>
                <w:rFonts w:ascii="Century Gothic" w:hAnsi="Century Gothic"/>
                <w:sz w:val="20"/>
                <w:szCs w:val="20"/>
              </w:rPr>
              <w:t xml:space="preserve">s and the third person singular marker for verbs. </w:t>
            </w:r>
          </w:p>
          <w:p w14:paraId="790AD3BA" w14:textId="25CAC7F7" w:rsidR="004D6B70" w:rsidRPr="00BB1E36" w:rsidRDefault="004D6B70" w:rsidP="00045892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Using the prefix un-</w:t>
            </w:r>
          </w:p>
          <w:p w14:paraId="3C3805D5" w14:textId="4CFF069A" w:rsidR="004D6B70" w:rsidRPr="00BB1E36" w:rsidRDefault="004D6B70" w:rsidP="00045892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Using -</w:t>
            </w:r>
            <w:proofErr w:type="spellStart"/>
            <w:r w:rsidRPr="00BB1E36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Pr="00BB1E36">
              <w:rPr>
                <w:rFonts w:ascii="Century Gothic" w:hAnsi="Century Gothic"/>
                <w:sz w:val="20"/>
                <w:szCs w:val="20"/>
              </w:rPr>
              <w:t>, -ed, -er and -</w:t>
            </w:r>
            <w:proofErr w:type="spellStart"/>
            <w:r w:rsidRPr="00BB1E36">
              <w:rPr>
                <w:rFonts w:ascii="Century Gothic" w:hAnsi="Century Gothic"/>
                <w:sz w:val="20"/>
                <w:szCs w:val="20"/>
              </w:rPr>
              <w:t>est</w:t>
            </w:r>
            <w:proofErr w:type="spellEnd"/>
            <w:r w:rsidRPr="00BB1E36">
              <w:rPr>
                <w:rFonts w:ascii="Century Gothic" w:hAnsi="Century Gothic"/>
                <w:sz w:val="20"/>
                <w:szCs w:val="20"/>
              </w:rPr>
              <w:t xml:space="preserve"> where no change is needed in the spelling of root words (for e.g. helping, helped, helper, eating, quicker, quickest</w:t>
            </w:r>
            <w:r w:rsidR="002F2A5C" w:rsidRPr="00BB1E36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7BFF6B5C" w14:textId="77777777" w:rsidR="002F2A5C" w:rsidRPr="006019A3" w:rsidRDefault="002F2A5C" w:rsidP="00514D0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019A3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Apply simple spelling rules and guidance, as listed in English Appendix 1</w:t>
            </w:r>
          </w:p>
          <w:p w14:paraId="2DF28E76" w14:textId="77777777" w:rsidR="002F2A5C" w:rsidRPr="00BB1E36" w:rsidRDefault="002F2A5C" w:rsidP="00514D0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CE7ABA4" w14:textId="3CFB0DD9" w:rsidR="002F2A5C" w:rsidRPr="00BB1E36" w:rsidRDefault="002F2A5C" w:rsidP="00514D0B">
            <w:p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Write from memory simple sentences dictated by the teacher that include words using</w:t>
            </w:r>
            <w:r w:rsidR="00C30AF9" w:rsidRPr="00BB1E36">
              <w:rPr>
                <w:rFonts w:ascii="Century Gothic" w:hAnsi="Century Gothic"/>
                <w:sz w:val="20"/>
                <w:szCs w:val="20"/>
              </w:rPr>
              <w:t xml:space="preserve"> the GPCs and common exception words taught so far. </w:t>
            </w:r>
          </w:p>
        </w:tc>
        <w:tc>
          <w:tcPr>
            <w:tcW w:w="6974" w:type="dxa"/>
          </w:tcPr>
          <w:p w14:paraId="198BD472" w14:textId="5EC74B80" w:rsidR="005B4062" w:rsidRPr="00BB1E36" w:rsidRDefault="00186A99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lastRenderedPageBreak/>
              <w:t>Pupils should be taught to write sentences by:</w:t>
            </w:r>
          </w:p>
          <w:p w14:paraId="384A0BD7" w14:textId="0F11909A" w:rsidR="00186A99" w:rsidRPr="00BB1E36" w:rsidRDefault="00137F05" w:rsidP="00186A9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Saying out loud what they are going to write about.</w:t>
            </w:r>
          </w:p>
          <w:p w14:paraId="6FA5B22A" w14:textId="277A04A9" w:rsidR="00137F05" w:rsidRPr="00BB1E36" w:rsidRDefault="00137F05" w:rsidP="00186A9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Composing a sentence orally before writing it.</w:t>
            </w:r>
          </w:p>
          <w:p w14:paraId="05699D43" w14:textId="68D40F3C" w:rsidR="00137F05" w:rsidRPr="00BB1E36" w:rsidRDefault="00137F05" w:rsidP="00186A9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B1E36">
              <w:rPr>
                <w:rFonts w:ascii="Century Gothic" w:hAnsi="Century Gothic"/>
                <w:sz w:val="20"/>
                <w:szCs w:val="20"/>
              </w:rPr>
              <w:t>Sequencing sentences to form short narratives.</w:t>
            </w:r>
          </w:p>
          <w:p w14:paraId="4EB082D3" w14:textId="40A84366" w:rsidR="00186A99" w:rsidRPr="00BB1E36" w:rsidRDefault="00186A99" w:rsidP="00186A9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B1E36" w:rsidRPr="00BB1E36" w14:paraId="736ECEF7" w14:textId="77777777" w:rsidTr="006019A3">
        <w:tc>
          <w:tcPr>
            <w:tcW w:w="6974" w:type="dxa"/>
            <w:shd w:val="clear" w:color="auto" w:fill="B4C6E7" w:themeFill="accent1" w:themeFillTint="66"/>
          </w:tcPr>
          <w:p w14:paraId="234778B8" w14:textId="2E45EF5D" w:rsidR="00BB1E36" w:rsidRPr="00BB1E36" w:rsidRDefault="007E4FB2" w:rsidP="00BB1E3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Vocabulary, grammar &amp; punctuation</w:t>
            </w:r>
          </w:p>
        </w:tc>
        <w:tc>
          <w:tcPr>
            <w:tcW w:w="6974" w:type="dxa"/>
            <w:shd w:val="clear" w:color="auto" w:fill="B4C6E7" w:themeFill="accent1" w:themeFillTint="66"/>
          </w:tcPr>
          <w:p w14:paraId="07EEE90A" w14:textId="473773E5" w:rsidR="00BB1E36" w:rsidRPr="00AE0471" w:rsidRDefault="00AE0471" w:rsidP="00AE047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Handwriting</w:t>
            </w:r>
          </w:p>
        </w:tc>
      </w:tr>
      <w:tr w:rsidR="008C20C7" w:rsidRPr="00BB1E36" w14:paraId="5643C9A5" w14:textId="77777777" w:rsidTr="005F378A">
        <w:tc>
          <w:tcPr>
            <w:tcW w:w="6974" w:type="dxa"/>
          </w:tcPr>
          <w:p w14:paraId="0D5F622C" w14:textId="77777777" w:rsid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7E4FB2">
              <w:rPr>
                <w:rFonts w:ascii="Century Gothic" w:hAnsi="Century Gothic"/>
                <w:sz w:val="20"/>
                <w:szCs w:val="20"/>
              </w:rPr>
              <w:t>Pupils should be taught to</w:t>
            </w:r>
            <w:r w:rsidR="006019A3">
              <w:rPr>
                <w:rFonts w:ascii="Century Gothic" w:hAnsi="Century Gothic"/>
                <w:sz w:val="20"/>
                <w:szCs w:val="20"/>
              </w:rPr>
              <w:t xml:space="preserve"> d</w:t>
            </w:r>
            <w:r w:rsidRPr="006019A3">
              <w:rPr>
                <w:rFonts w:ascii="Century Gothic" w:hAnsi="Century Gothic"/>
                <w:sz w:val="20"/>
                <w:szCs w:val="20"/>
              </w:rPr>
              <w:t xml:space="preserve">evelop their understanding of the concepts set out in English Appendix 2 by: </w:t>
            </w:r>
          </w:p>
          <w:p w14:paraId="56BA5A76" w14:textId="77777777" w:rsid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6019A3">
              <w:rPr>
                <w:rFonts w:ascii="Century Gothic" w:hAnsi="Century Gothic"/>
                <w:sz w:val="20"/>
                <w:szCs w:val="20"/>
              </w:rPr>
              <w:t xml:space="preserve">• leaving spaces between words </w:t>
            </w:r>
          </w:p>
          <w:p w14:paraId="527F48EA" w14:textId="77777777" w:rsid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6019A3">
              <w:rPr>
                <w:rFonts w:ascii="Century Gothic" w:hAnsi="Century Gothic"/>
                <w:sz w:val="20"/>
                <w:szCs w:val="20"/>
              </w:rPr>
              <w:t xml:space="preserve">• joining words and joining clauses using and </w:t>
            </w:r>
          </w:p>
          <w:p w14:paraId="0E3802B5" w14:textId="77777777" w:rsid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6019A3">
              <w:rPr>
                <w:rFonts w:ascii="Century Gothic" w:hAnsi="Century Gothic"/>
                <w:sz w:val="20"/>
                <w:szCs w:val="20"/>
              </w:rPr>
              <w:t xml:space="preserve">• beginning to punctuate sentences using a capital letter and a full stop, question mark or exclamation mark. </w:t>
            </w:r>
          </w:p>
          <w:p w14:paraId="6244AE43" w14:textId="77777777" w:rsid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6019A3">
              <w:rPr>
                <w:rFonts w:ascii="Century Gothic" w:hAnsi="Century Gothic"/>
                <w:sz w:val="20"/>
                <w:szCs w:val="20"/>
              </w:rPr>
              <w:t xml:space="preserve">• using a capital letter for names of people, places, the days of the week, and the personal pronoun ‘I’ </w:t>
            </w:r>
          </w:p>
          <w:p w14:paraId="28D3E812" w14:textId="15CC8630" w:rsidR="008C20C7" w:rsidRPr="006019A3" w:rsidRDefault="00BB1E36" w:rsidP="006019A3">
            <w:pPr>
              <w:rPr>
                <w:rFonts w:ascii="Century Gothic" w:hAnsi="Century Gothic"/>
                <w:sz w:val="20"/>
                <w:szCs w:val="20"/>
              </w:rPr>
            </w:pPr>
            <w:r w:rsidRPr="006019A3">
              <w:rPr>
                <w:rFonts w:ascii="Century Gothic" w:hAnsi="Century Gothic"/>
                <w:sz w:val="20"/>
                <w:szCs w:val="20"/>
              </w:rPr>
              <w:t>• learning the grammar for year 1 in English Appendix</w:t>
            </w:r>
          </w:p>
        </w:tc>
        <w:tc>
          <w:tcPr>
            <w:tcW w:w="6974" w:type="dxa"/>
          </w:tcPr>
          <w:p w14:paraId="4DBE0D35" w14:textId="77777777" w:rsidR="00AE0471" w:rsidRPr="00AE0471" w:rsidRDefault="00AE0471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>Pupils should be taught to:</w:t>
            </w:r>
          </w:p>
          <w:p w14:paraId="78E35A01" w14:textId="77777777" w:rsidR="00AE0471" w:rsidRPr="00AE0471" w:rsidRDefault="00AE0471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 xml:space="preserve">• sit correctly at a table, holding a pencil comfortably and correctly. </w:t>
            </w:r>
          </w:p>
          <w:p w14:paraId="4DE57463" w14:textId="77777777" w:rsidR="00AE0471" w:rsidRPr="00AE0471" w:rsidRDefault="00AE0471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 xml:space="preserve">• begin to form lower-case letters in the correct direction, starting and finishing in the right place. </w:t>
            </w:r>
          </w:p>
          <w:p w14:paraId="79E90EE1" w14:textId="77777777" w:rsidR="00AE0471" w:rsidRPr="00AE0471" w:rsidRDefault="00AE0471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 xml:space="preserve">• form capital letters </w:t>
            </w:r>
          </w:p>
          <w:p w14:paraId="420824CC" w14:textId="77777777" w:rsidR="00AE0471" w:rsidRPr="00AE0471" w:rsidRDefault="00AE0471" w:rsidP="00186A99">
            <w:pPr>
              <w:rPr>
                <w:rFonts w:ascii="Century Gothic" w:hAnsi="Century Gothic"/>
                <w:sz w:val="20"/>
                <w:szCs w:val="20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 xml:space="preserve">• form digits 0-9 </w:t>
            </w:r>
          </w:p>
          <w:p w14:paraId="647ACE28" w14:textId="119CA8E5" w:rsidR="008C20C7" w:rsidRPr="00AE0471" w:rsidRDefault="00AE0471" w:rsidP="00186A99">
            <w:pPr>
              <w:rPr>
                <w:rFonts w:ascii="Century Gothic" w:hAnsi="Century Gothic"/>
              </w:rPr>
            </w:pPr>
            <w:r w:rsidRPr="00AE0471">
              <w:rPr>
                <w:rFonts w:ascii="Century Gothic" w:hAnsi="Century Gothic"/>
                <w:sz w:val="20"/>
                <w:szCs w:val="20"/>
              </w:rPr>
              <w:t>• understand which letters belong to which handwriting ‘families’ (i.e., letters that are formed in similar ways) and to practise these.</w:t>
            </w:r>
          </w:p>
        </w:tc>
      </w:tr>
    </w:tbl>
    <w:p w14:paraId="169CA2AE" w14:textId="5F528C84" w:rsidR="0014430A" w:rsidRPr="00BB1E36" w:rsidRDefault="0014430A">
      <w:pPr>
        <w:rPr>
          <w:rFonts w:ascii="Century Gothic" w:hAnsi="Century Gothic"/>
          <w:sz w:val="20"/>
          <w:szCs w:val="20"/>
        </w:rPr>
      </w:pPr>
    </w:p>
    <w:p w14:paraId="6503FC77" w14:textId="3209062F" w:rsidR="00566614" w:rsidRDefault="00566614">
      <w:pPr>
        <w:rPr>
          <w:rFonts w:ascii="Century Gothic" w:hAnsi="Century Gothic"/>
        </w:rPr>
      </w:pPr>
    </w:p>
    <w:p w14:paraId="2147B823" w14:textId="77777777" w:rsidR="00C46AD5" w:rsidRPr="0055452A" w:rsidRDefault="00C46AD5">
      <w:pPr>
        <w:rPr>
          <w:rFonts w:ascii="Century Gothic" w:hAnsi="Century Gothic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81"/>
        <w:gridCol w:w="2053"/>
        <w:gridCol w:w="1996"/>
        <w:gridCol w:w="2176"/>
        <w:gridCol w:w="2039"/>
        <w:gridCol w:w="2088"/>
        <w:gridCol w:w="1620"/>
      </w:tblGrid>
      <w:tr w:rsidR="00B65001" w:rsidRPr="0055452A" w14:paraId="143FAF1D" w14:textId="77777777" w:rsidTr="005C419B">
        <w:tc>
          <w:tcPr>
            <w:tcW w:w="13953" w:type="dxa"/>
            <w:gridSpan w:val="7"/>
            <w:shd w:val="clear" w:color="auto" w:fill="B4C6E7" w:themeFill="accent1" w:themeFillTint="66"/>
          </w:tcPr>
          <w:p w14:paraId="62C9603B" w14:textId="77777777" w:rsidR="00EB26DD" w:rsidRDefault="009123F2" w:rsidP="00E33A8C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/>
              </w:rPr>
              <w:br w:type="page"/>
            </w:r>
            <w:r w:rsidR="00EB26DD">
              <w:rPr>
                <w:rFonts w:ascii="Century Gothic" w:hAnsi="Century Gothic" w:cstheme="minorHAnsi"/>
                <w:b/>
                <w:bCs/>
                <w:u w:val="single"/>
              </w:rPr>
              <w:t>Child Development Progression Map: Word Reading</w:t>
            </w:r>
            <w:r w:rsidR="00EB26DD" w:rsidRPr="0055452A">
              <w:rPr>
                <w:rFonts w:ascii="Century Gothic" w:hAnsi="Century Gothic" w:cstheme="minorHAnsi"/>
                <w:b/>
                <w:bCs/>
                <w:u w:val="single"/>
              </w:rPr>
              <w:t xml:space="preserve"> </w:t>
            </w:r>
          </w:p>
          <w:p w14:paraId="619674B8" w14:textId="0CE5B124" w:rsidR="00B65001" w:rsidRPr="0055452A" w:rsidRDefault="00B65001" w:rsidP="00E33A8C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3F96B8E3" w14:textId="5F1108EF" w:rsidR="00547FD3" w:rsidRPr="0055452A" w:rsidRDefault="00AC2ABE" w:rsidP="00327699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55452A">
              <w:rPr>
                <w:rFonts w:ascii="Century Gothic" w:hAnsi="Century Gothic" w:cstheme="minorHAnsi"/>
                <w:i/>
                <w:iCs/>
              </w:rPr>
              <w:t>Children</w:t>
            </w:r>
            <w:r w:rsidR="005B26DF" w:rsidRPr="0055452A">
              <w:rPr>
                <w:rFonts w:ascii="Century Gothic" w:hAnsi="Century Gothic" w:cstheme="minorHAnsi"/>
                <w:i/>
                <w:iCs/>
              </w:rPr>
              <w:t xml:space="preserve"> will:</w:t>
            </w:r>
            <w:r w:rsidR="005B468C" w:rsidRPr="0055452A">
              <w:rPr>
                <w:rFonts w:ascii="Century Gothic" w:hAnsi="Century Gothic" w:cstheme="minorHAnsi"/>
                <w:i/>
                <w:iCs/>
              </w:rPr>
              <w:t xml:space="preserve"> </w:t>
            </w:r>
            <w:r w:rsidRPr="0055452A">
              <w:rPr>
                <w:rFonts w:ascii="Century Gothic" w:hAnsi="Century Gothic" w:cstheme="minorHAnsi"/>
                <w:i/>
                <w:iCs/>
              </w:rPr>
              <w:t>link letters to sounds, recognise high-frequency words, attempt decoding</w:t>
            </w:r>
            <w:r w:rsidR="004D6CDB" w:rsidRPr="0055452A">
              <w:rPr>
                <w:rFonts w:ascii="Century Gothic" w:hAnsi="Century Gothic" w:cstheme="minorHAnsi"/>
                <w:i/>
                <w:iCs/>
              </w:rPr>
              <w:t xml:space="preserve"> simple words, and demonstrate growing awareness that print can be read and written to convey meaning. </w:t>
            </w:r>
          </w:p>
        </w:tc>
      </w:tr>
      <w:tr w:rsidR="005C419B" w:rsidRPr="0055452A" w14:paraId="1C38EEC3" w14:textId="77777777" w:rsidTr="005C419B">
        <w:tc>
          <w:tcPr>
            <w:tcW w:w="1981" w:type="dxa"/>
            <w:shd w:val="clear" w:color="auto" w:fill="B4C6E7" w:themeFill="accent1" w:themeFillTint="66"/>
          </w:tcPr>
          <w:p w14:paraId="6A2DAC6C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Autumn 1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753C909C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Autumn 2</w:t>
            </w:r>
          </w:p>
        </w:tc>
        <w:tc>
          <w:tcPr>
            <w:tcW w:w="1996" w:type="dxa"/>
            <w:shd w:val="clear" w:color="auto" w:fill="B4C6E7" w:themeFill="accent1" w:themeFillTint="66"/>
          </w:tcPr>
          <w:p w14:paraId="2F84A7A9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F20C2F5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Spring 2</w:t>
            </w:r>
          </w:p>
        </w:tc>
        <w:tc>
          <w:tcPr>
            <w:tcW w:w="2039" w:type="dxa"/>
            <w:shd w:val="clear" w:color="auto" w:fill="B4C6E7" w:themeFill="accent1" w:themeFillTint="66"/>
          </w:tcPr>
          <w:p w14:paraId="76E3EC32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Summer 1</w:t>
            </w:r>
          </w:p>
        </w:tc>
        <w:tc>
          <w:tcPr>
            <w:tcW w:w="2088" w:type="dxa"/>
            <w:shd w:val="clear" w:color="auto" w:fill="B4C6E7" w:themeFill="accent1" w:themeFillTint="66"/>
          </w:tcPr>
          <w:p w14:paraId="20E92709" w14:textId="77777777" w:rsidR="00B65001" w:rsidRPr="0055452A" w:rsidRDefault="00B6500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u w:val="single"/>
              </w:rPr>
              <w:t>Summer 2</w:t>
            </w:r>
          </w:p>
        </w:tc>
        <w:tc>
          <w:tcPr>
            <w:tcW w:w="1620" w:type="dxa"/>
            <w:shd w:val="clear" w:color="auto" w:fill="B4C6E7" w:themeFill="accent1" w:themeFillTint="66"/>
          </w:tcPr>
          <w:p w14:paraId="2B8B5B43" w14:textId="77777777" w:rsidR="00B65001" w:rsidRPr="0055452A" w:rsidRDefault="00B65001" w:rsidP="00327699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55452A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ELG</w:t>
            </w:r>
          </w:p>
        </w:tc>
      </w:tr>
      <w:tr w:rsidR="005C419B" w:rsidRPr="0055452A" w14:paraId="0123D9E4" w14:textId="77777777" w:rsidTr="005C419B">
        <w:tc>
          <w:tcPr>
            <w:tcW w:w="1981" w:type="dxa"/>
            <w:tcBorders>
              <w:bottom w:val="single" w:sz="4" w:space="0" w:color="auto"/>
            </w:tcBorders>
          </w:tcPr>
          <w:p w14:paraId="4F2C6503" w14:textId="5171A47F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Recognises and names some letters of the alphabet. </w:t>
            </w:r>
          </w:p>
          <w:p w14:paraId="752C0A70" w14:textId="0FC0795A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Begins to link sounds to letters. </w:t>
            </w:r>
          </w:p>
          <w:p w14:paraId="35996F89" w14:textId="222C614B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Begins to blend simple VC and CVC words orally. </w:t>
            </w:r>
          </w:p>
          <w:p w14:paraId="5A58B68E" w14:textId="77777777" w:rsidR="00B65001" w:rsidRPr="0055452A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186052FC" w14:textId="65FC23AC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Reads CVC words by blending sounds, e.g. “t-a-p” =tap. </w:t>
            </w:r>
          </w:p>
          <w:p w14:paraId="425C4884" w14:textId="14F15D3F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Segments CVC words orally to spell or match them. </w:t>
            </w:r>
          </w:p>
          <w:p w14:paraId="6956C7EB" w14:textId="0C4730EB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Matches spoken words to written words using sound knowledge.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414065A7" w14:textId="0A92F29C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Recognises some tricky words, “I”, “the”, “no”, “go”. </w:t>
            </w:r>
          </w:p>
          <w:p w14:paraId="5E8884FE" w14:textId="42721168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Begins to read simple captions and phrases containing both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decodable and tricky words. </w:t>
            </w:r>
          </w:p>
          <w:p w14:paraId="3662EF7F" w14:textId="33A64238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Understands that some words cannot be sounded out and must be learned by sight. 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0C8AB235" w14:textId="3B01749C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Reads simple sentences using decoding and memory of tricky words. </w:t>
            </w:r>
          </w:p>
          <w:p w14:paraId="3FE35147" w14:textId="2D12883E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Understands what they have read and responds to it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(comprehension begins to integrate). </w:t>
            </w:r>
          </w:p>
          <w:p w14:paraId="0EB1E936" w14:textId="5024ED09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Begins to use expression or self-correct if it doesn’t make sense. 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5A4C7CFB" w14:textId="41E36674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Reads with growing fluency and expression. </w:t>
            </w:r>
          </w:p>
          <w:p w14:paraId="43638426" w14:textId="4BDE4B8E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Recognises a wider range of high-frequency words on sight. </w:t>
            </w:r>
          </w:p>
          <w:p w14:paraId="5BD16CE9" w14:textId="04C9E363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Begins to pause at full stops </w:t>
            </w:r>
            <w:r w:rsidR="00C2373B"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and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notice punctuation. </w:t>
            </w:r>
          </w:p>
        </w:tc>
        <w:tc>
          <w:tcPr>
            <w:tcW w:w="2088" w:type="dxa"/>
            <w:tcBorders>
              <w:bottom w:val="single" w:sz="4" w:space="0" w:color="auto"/>
            </w:tcBorders>
          </w:tcPr>
          <w:p w14:paraId="0C4C0EF3" w14:textId="2A055124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Reads short books matched to their phonics ability with increasing independence. </w:t>
            </w:r>
          </w:p>
          <w:p w14:paraId="5CE62DC2" w14:textId="2906A1A7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Talks about what they have read (characters,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events, favourite parts). </w:t>
            </w:r>
          </w:p>
          <w:p w14:paraId="05764F23" w14:textId="3CBEF500" w:rsidR="00B65001" w:rsidRPr="005C419B" w:rsidRDefault="00B65001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Begins to self-correct and monitor for meaning.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6C69528" w14:textId="7E7459C2" w:rsidR="00B65001" w:rsidRPr="0055452A" w:rsidRDefault="00B65001" w:rsidP="005C419B">
            <w:pPr>
              <w:pStyle w:val="Default"/>
              <w:spacing w:after="69"/>
              <w:rPr>
                <w:rFonts w:ascii="Century Gothic" w:hAnsi="Century Gothic" w:cstheme="minorHAnsi"/>
                <w:sz w:val="16"/>
                <w:szCs w:val="16"/>
              </w:rPr>
            </w:pPr>
            <w:r w:rsidRPr="0055452A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 xml:space="preserve">Say a sound for each letter in the alphabet and at least 10 digraphs. </w:t>
            </w:r>
          </w:p>
          <w:p w14:paraId="2B54F626" w14:textId="50A45C5D" w:rsidR="00B65001" w:rsidRPr="0055452A" w:rsidRDefault="00B65001" w:rsidP="005C419B">
            <w:pPr>
              <w:pStyle w:val="Default"/>
              <w:spacing w:after="69"/>
              <w:rPr>
                <w:rFonts w:ascii="Century Gothic" w:hAnsi="Century Gothic" w:cstheme="minorHAnsi"/>
                <w:sz w:val="16"/>
                <w:szCs w:val="16"/>
              </w:rPr>
            </w:pPr>
            <w:r w:rsidRPr="0055452A">
              <w:rPr>
                <w:rFonts w:ascii="Century Gothic" w:hAnsi="Century Gothic" w:cstheme="minorHAnsi"/>
                <w:sz w:val="16"/>
                <w:szCs w:val="16"/>
              </w:rPr>
              <w:t>Read words consistent with their phonic knowledge by sound-blending.</w:t>
            </w:r>
          </w:p>
          <w:p w14:paraId="7AB4B229" w14:textId="4C784369" w:rsidR="00B65001" w:rsidRPr="0055452A" w:rsidRDefault="00B65001" w:rsidP="005C419B">
            <w:pPr>
              <w:pStyle w:val="Default"/>
              <w:spacing w:after="69"/>
              <w:rPr>
                <w:rFonts w:ascii="Century Gothic" w:hAnsi="Century Gothic" w:cstheme="minorHAnsi"/>
                <w:sz w:val="18"/>
                <w:szCs w:val="18"/>
              </w:rPr>
            </w:pPr>
            <w:r w:rsidRPr="0055452A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Read aloud simple sentences and books that are consistent with their phonic knowledge, including some common exception words.</w:t>
            </w:r>
            <w:r w:rsidRPr="0055452A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</w:tr>
      <w:tr w:rsidR="005C419B" w:rsidRPr="0055452A" w14:paraId="0A8DE46A" w14:textId="77777777" w:rsidTr="005C419B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3AFDB715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2658542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BB60CA4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20FDD5A" w14:textId="58A2B954" w:rsidR="00EB26DD" w:rsidRPr="0055452A" w:rsidRDefault="00790D7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Intentional teaching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5AB7D39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EEF97AD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B4C6E7" w:themeFill="accent1" w:themeFillTint="66"/>
          </w:tcPr>
          <w:p w14:paraId="689A8284" w14:textId="77777777" w:rsidR="00EB26DD" w:rsidRPr="0055452A" w:rsidRDefault="00EB26DD" w:rsidP="00327699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C419B" w:rsidRPr="0055452A" w14:paraId="042A1BBC" w14:textId="77777777" w:rsidTr="005C419B">
        <w:tc>
          <w:tcPr>
            <w:tcW w:w="1981" w:type="dxa"/>
            <w:tcBorders>
              <w:bottom w:val="single" w:sz="4" w:space="0" w:color="auto"/>
            </w:tcBorders>
          </w:tcPr>
          <w:p w14:paraId="0F8F9DE7" w14:textId="58C3C62D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recognise and name some letters of the alphabet through regular exposure, songs, and visual prompts. </w:t>
            </w:r>
          </w:p>
          <w:p w14:paraId="13A9591F" w14:textId="1C09D226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begin linking sounds to letters, using clear modelling and reinforcement during phonics activities. </w:t>
            </w:r>
          </w:p>
          <w:p w14:paraId="62CCC88F" w14:textId="3EB10F09" w:rsidR="009D00B2" w:rsidRPr="005C419B" w:rsidRDefault="009D00B2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orally blend simple VC and CVC words, supporting them to hear how individual sounds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come together to form whole words</w:t>
            </w:r>
          </w:p>
          <w:p w14:paraId="2173F570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7FA9ADFB" w14:textId="54F3414D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read simple CVC words by blending individual sounds (e.g. “t-a-p” = </w:t>
            </w:r>
            <w:r w:rsidRPr="005C419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tap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), modelling the blending process and encouraging them to practise regularly to build fluency. </w:t>
            </w:r>
          </w:p>
          <w:p w14:paraId="2B847F01" w14:textId="06C8E422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orally segment CVC words into their individual sounds, helping them to apply this skill when spelling and matching words. </w:t>
            </w:r>
          </w:p>
          <w:p w14:paraId="150916EB" w14:textId="5D1CF982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match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spoken words to written words by using their sound knowledge, supporting them to make connections between what they hear and what they see in print.</w:t>
            </w:r>
          </w:p>
          <w:p w14:paraId="789B997C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0017ED79" w14:textId="77222509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recognise common tricky words such as “I”, “the”, “no”, and “go” through regular repetition, visual prompts, and practice in different contexts. </w:t>
            </w:r>
          </w:p>
          <w:p w14:paraId="30FDEF2F" w14:textId="6C0D13FC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begin reading simple captions and phrases that include a mix of decodable and tricky words, helping them to build confidence and fluency. </w:t>
            </w:r>
          </w:p>
          <w:p w14:paraId="18CDA8B5" w14:textId="3C88955F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Help children to understand that some words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cannot be sounded out and must be learned by sight, reinforcing these through games, reading activities, and frequent exposure.</w:t>
            </w:r>
          </w:p>
          <w:p w14:paraId="045C150C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323F256A" w14:textId="1069C86D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read simple sentences by using a combination of their decoding skills and memory of tricky words, modelling strategies to build fluency and confidence. </w:t>
            </w:r>
          </w:p>
          <w:p w14:paraId="3B8B1EE3" w14:textId="45653C06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talk about and respond to what they have read, supporting their understanding and helping comprehension skills to develop alongside decoding. </w:t>
            </w:r>
          </w:p>
          <w:p w14:paraId="632CB9F6" w14:textId="3B2F4D2A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Guide children to begin reading with expression and to self-correct when a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sentence does not make sense, prompting them to check and re-read to ensure it sounds right.</w:t>
            </w:r>
          </w:p>
          <w:p w14:paraId="5BA02F85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2E112532" w14:textId="47125187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read with increasing fluency and expression by modelling how to use their voice to reflect meaning and encouraging regular reading practice. </w:t>
            </w:r>
          </w:p>
          <w:p w14:paraId="62CCC57B" w14:textId="5DA548E1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recognise a wider range of high-frequency words by sight, reinforcing these through repeated exposure in reading and writing activities. </w:t>
            </w:r>
          </w:p>
          <w:p w14:paraId="64C0E31D" w14:textId="6A3C0A63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begin pausing at full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stops and noticing basic punctuation, helping them to develop an understanding of how punctuation supports meaning when reading.</w:t>
            </w:r>
          </w:p>
          <w:p w14:paraId="2B4BEA11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</w:tcPr>
          <w:p w14:paraId="1913DA5E" w14:textId="28FB7822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regular opportunities for children to read short books that are closely matched to their phonics knowledge, encouraging increasing independence and confidence as they apply their skills. </w:t>
            </w:r>
          </w:p>
          <w:p w14:paraId="170D6B41" w14:textId="77777777" w:rsid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Encourage</w:t>
            </w:r>
          </w:p>
          <w:p w14:paraId="29AD03B8" w14:textId="00D218C8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children to talk about what they have read by discussing characters, key events, and their favourite parts, helping to deepen their </w:t>
            </w: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understanding and enjoyment of texts. </w:t>
            </w:r>
          </w:p>
          <w:p w14:paraId="6D746CD4" w14:textId="5C58CBC6" w:rsidR="00790D7D" w:rsidRPr="005C419B" w:rsidRDefault="00790D7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Support children to begin self-correcting and monitoring for meaning as they read, prompting them to re-read and think about whether what they are reading makes sense.</w:t>
            </w:r>
          </w:p>
          <w:p w14:paraId="1A5F6578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0834DB8" w14:textId="3C4BBFF3" w:rsidR="00790D7D" w:rsidRPr="00790D7D" w:rsidRDefault="00790D7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Support children to say a sound for each letter of the alphabet, as well as a range of at least 10 digraphs, through consistent phonics teaching, repetition, and engaging activities. </w:t>
            </w:r>
          </w:p>
          <w:p w14:paraId="48494012" w14:textId="410FA804" w:rsidR="00790D7D" w:rsidRPr="00790D7D" w:rsidRDefault="00790D7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t xml:space="preserve">Provide opportunities for children to read words that are closely matched to their phonic knowledge, encouraging them to sound-blend confidently to decode unfamiliar words. </w:t>
            </w:r>
          </w:p>
          <w:p w14:paraId="3D2BBD2B" w14:textId="10AD7A06" w:rsidR="00790D7D" w:rsidRPr="00790D7D" w:rsidRDefault="00790D7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790D7D">
              <w:rPr>
                <w:rFonts w:ascii="Century Gothic" w:hAnsi="Century Gothic"/>
                <w:sz w:val="16"/>
                <w:szCs w:val="16"/>
              </w:rPr>
              <w:t xml:space="preserve">Encourage children to read aloud simple sentences and books that align with their phonics </w:t>
            </w:r>
            <w:r w:rsidRPr="00790D7D">
              <w:rPr>
                <w:rFonts w:ascii="Century Gothic" w:hAnsi="Century Gothic"/>
                <w:sz w:val="16"/>
                <w:szCs w:val="16"/>
              </w:rPr>
              <w:lastRenderedPageBreak/>
              <w:t>learning, supporting them to apply their decoding skills while recognising some common exception words by sight.</w:t>
            </w:r>
          </w:p>
          <w:p w14:paraId="58C47785" w14:textId="77777777" w:rsidR="00EB26DD" w:rsidRPr="0055452A" w:rsidRDefault="00EB26D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C419B" w:rsidRPr="0055452A" w14:paraId="37900295" w14:textId="77777777" w:rsidTr="005C419B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2A5B3E8C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97B5263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B14450E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3AA008E" w14:textId="0F75E4D1" w:rsidR="00EB26DD" w:rsidRPr="0055452A" w:rsidRDefault="00790D7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</w:t>
            </w:r>
            <w:r w:rsidR="00610F1D">
              <w:rPr>
                <w:rFonts w:ascii="Century Gothic" w:hAnsi="Century Gothic" w:cstheme="minorHAnsi"/>
                <w:sz w:val="20"/>
                <w:szCs w:val="20"/>
              </w:rPr>
              <w:t>environments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BE41297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7A9FDE1" w14:textId="77777777" w:rsidR="00EB26DD" w:rsidRPr="0055452A" w:rsidRDefault="00EB26DD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B4C6E7" w:themeFill="accent1" w:themeFillTint="66"/>
          </w:tcPr>
          <w:p w14:paraId="6F7D5E1A" w14:textId="77777777" w:rsidR="00EB26DD" w:rsidRPr="0055452A" w:rsidRDefault="00EB26DD" w:rsidP="00327699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C419B" w:rsidRPr="0055452A" w14:paraId="143DBAEF" w14:textId="77777777" w:rsidTr="005C419B">
        <w:tc>
          <w:tcPr>
            <w:tcW w:w="1981" w:type="dxa"/>
          </w:tcPr>
          <w:p w14:paraId="502E8791" w14:textId="03124C17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Alphabet displays and visual prompts at child height </w:t>
            </w:r>
          </w:p>
          <w:p w14:paraId="2413B6E5" w14:textId="59035E11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Phonics songs, rhymes, and listening areas </w:t>
            </w:r>
          </w:p>
          <w:p w14:paraId="235C3447" w14:textId="49444C40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Magnetic letters and matching games for letter recognition </w:t>
            </w:r>
          </w:p>
          <w:p w14:paraId="234E4D67" w14:textId="0629013D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Sound mats and phonics charts to support linking sounds to letters </w:t>
            </w:r>
          </w:p>
          <w:p w14:paraId="0DFC3872" w14:textId="12951876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Adult-led phonics areas for modelling and reinforcement </w:t>
            </w:r>
          </w:p>
          <w:p w14:paraId="200E2098" w14:textId="7B3E3C1A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Oral blending games (robot talk, sound buttons) </w:t>
            </w:r>
          </w:p>
          <w:p w14:paraId="59051D04" w14:textId="173ED01A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Small group spaces for practising blending VC and CVC words</w:t>
            </w:r>
          </w:p>
          <w:p w14:paraId="2268A3E0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</w:tcPr>
          <w:p w14:paraId="787C8A12" w14:textId="23B775CA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CVC word cards and blending resources (sound buttons) </w:t>
            </w:r>
          </w:p>
          <w:p w14:paraId="5CC9D2F1" w14:textId="559B4BF7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Phonics mats to support sounding out and blending </w:t>
            </w:r>
          </w:p>
          <w:p w14:paraId="45AE51E0" w14:textId="19B19CDC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Oral segmenting games (clapping, robot talk) </w:t>
            </w:r>
          </w:p>
          <w:p w14:paraId="4B87CE8C" w14:textId="05232A2B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Matching games (spoken word to written word) </w:t>
            </w:r>
          </w:p>
          <w:p w14:paraId="340BB856" w14:textId="44679B0B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Magnetic letters for building and breaking down words </w:t>
            </w:r>
          </w:p>
          <w:p w14:paraId="40AB8F2A" w14:textId="08EC7A7D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Small group phonics areas for guided practice </w:t>
            </w:r>
          </w:p>
          <w:p w14:paraId="10A00285" w14:textId="01630A12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Visual prompts linking sounds to letters </w:t>
            </w:r>
          </w:p>
          <w:p w14:paraId="658D6DFF" w14:textId="2CEAFA36" w:rsidR="006E65EC" w:rsidRPr="005C419B" w:rsidRDefault="006E65EC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Repetition through accessible reading materials matched to phonics</w:t>
            </w:r>
          </w:p>
          <w:p w14:paraId="23638E96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</w:tcPr>
          <w:p w14:paraId="1CA3CD08" w14:textId="0827A923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Tricky word displays (e.g. “I”, “the”, “no”, “go”) at child height </w:t>
            </w:r>
          </w:p>
          <w:p w14:paraId="52FD5F88" w14:textId="6E926053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Flashcards and matching games for repeated tricky word practice </w:t>
            </w:r>
          </w:p>
          <w:p w14:paraId="5D46C403" w14:textId="11472066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Simple captions and phrase cards combining decodable and tricky words </w:t>
            </w:r>
          </w:p>
          <w:p w14:paraId="7EDA9E99" w14:textId="7DB45D2D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Reading books with a mix of phonically decodable and tricky words </w:t>
            </w:r>
          </w:p>
          <w:p w14:paraId="240348EC" w14:textId="3AD56D47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Visual prompts reminding children that some words are “tricky” </w:t>
            </w:r>
          </w:p>
          <w:p w14:paraId="2D114A98" w14:textId="621CFB50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Games and activities focused on sight word recognition </w:t>
            </w:r>
          </w:p>
          <w:p w14:paraId="0B67804A" w14:textId="6AD6A3AE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Frequent exposure through labels, displays, and shared reading</w:t>
            </w:r>
          </w:p>
          <w:p w14:paraId="3D61CB89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</w:tcPr>
          <w:p w14:paraId="2FD68842" w14:textId="500194D5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Simple sentence cards to support decoding and tricky word recall </w:t>
            </w:r>
          </w:p>
          <w:p w14:paraId="54361362" w14:textId="15217510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Phonics and tricky word mats for independent reading </w:t>
            </w:r>
          </w:p>
          <w:p w14:paraId="3992746A" w14:textId="08DC12B9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Reading books matched to phonics ability </w:t>
            </w:r>
          </w:p>
          <w:p w14:paraId="4288C9DE" w14:textId="5F0C09A8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Quiet reading area to build fluency and confidence </w:t>
            </w:r>
          </w:p>
          <w:p w14:paraId="14B52ECE" w14:textId="0ADBAAD9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Question prompt cards to support discussion and understanding </w:t>
            </w:r>
          </w:p>
          <w:p w14:paraId="05D1508F" w14:textId="45C75F72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Adults modelling expressive reading during story time </w:t>
            </w:r>
          </w:p>
          <w:p w14:paraId="4A0C2882" w14:textId="4E54E294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Visual prompts to encourage re-reading and self-correction </w:t>
            </w:r>
          </w:p>
          <w:p w14:paraId="4F7AE3A9" w14:textId="64510BB1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Small group reading spaces for guided support</w:t>
            </w:r>
          </w:p>
          <w:p w14:paraId="6BCA25B4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</w:tcPr>
          <w:p w14:paraId="1277346D" w14:textId="5140B900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Range of closely matched reading books for regular practice </w:t>
            </w:r>
          </w:p>
          <w:p w14:paraId="0222FA7D" w14:textId="291DB73D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High-frequency word displays for quick recognition </w:t>
            </w:r>
          </w:p>
          <w:p w14:paraId="12F04C6E" w14:textId="5C858DA2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Sentence strips showing punctuation (full stops) </w:t>
            </w:r>
          </w:p>
          <w:p w14:paraId="27B0C23A" w14:textId="6BD932BB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Visual prompts to remind children to pause at full stops </w:t>
            </w:r>
          </w:p>
          <w:p w14:paraId="4317E045" w14:textId="2BF8FFD7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Quiet, comfortable reading area to support fluency </w:t>
            </w:r>
          </w:p>
          <w:p w14:paraId="06038F90" w14:textId="5C4394D0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Repeated reading opportunities to build confidence and expression </w:t>
            </w:r>
          </w:p>
          <w:p w14:paraId="51A72848" w14:textId="2EF9C1E9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Adults modelling expressive reading and pacing </w:t>
            </w:r>
          </w:p>
          <w:p w14:paraId="14C12900" w14:textId="7D6C6806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Word walls to reinforce sight vocabulary</w:t>
            </w:r>
          </w:p>
          <w:p w14:paraId="4515498D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8" w:type="dxa"/>
          </w:tcPr>
          <w:p w14:paraId="4D095ED4" w14:textId="7CD91D61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Phonics-matched reading books easily accessible </w:t>
            </w:r>
          </w:p>
          <w:p w14:paraId="7B87C779" w14:textId="176A4637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Quiet, inviting reading area for independent practice </w:t>
            </w:r>
          </w:p>
          <w:p w14:paraId="22FC72B5" w14:textId="095F45CA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Character and story prompts to support discussion (who, what, favourite part) </w:t>
            </w:r>
          </w:p>
          <w:p w14:paraId="49C94612" w14:textId="27DF0EC7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Small group reading spaces for guided talk </w:t>
            </w:r>
          </w:p>
          <w:p w14:paraId="499202D8" w14:textId="6C251B78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Visual prompts for self-checking (Does it make sense?) </w:t>
            </w:r>
          </w:p>
          <w:p w14:paraId="0183FE4D" w14:textId="384BE1AA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Tricky word and phonics mats for support while reading </w:t>
            </w:r>
          </w:p>
          <w:p w14:paraId="3FBF7DAE" w14:textId="3861DDDA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 xml:space="preserve">Opportunities for re-reading familiar texts </w:t>
            </w:r>
          </w:p>
          <w:p w14:paraId="30454E69" w14:textId="3E9D3DC8" w:rsidR="00610F1D" w:rsidRPr="005C419B" w:rsidRDefault="00610F1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19B">
              <w:rPr>
                <w:rFonts w:ascii="Century Gothic" w:hAnsi="Century Gothic" w:cstheme="minorHAnsi"/>
                <w:sz w:val="20"/>
                <w:szCs w:val="20"/>
              </w:rPr>
              <w:t>Adults modelling re-reading and self-correction strategies</w:t>
            </w:r>
          </w:p>
          <w:p w14:paraId="5CB37412" w14:textId="77777777" w:rsidR="00EB26DD" w:rsidRPr="0055452A" w:rsidRDefault="00EB26DD" w:rsidP="005C419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09220E7E" w14:textId="7FD047B4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phonics</w:t>
            </w:r>
            <w:r w:rsidRPr="00610F1D">
              <w:rPr>
                <w:rFonts w:ascii="Century Gothic" w:hAnsi="Century Gothic"/>
                <w:sz w:val="16"/>
                <w:szCs w:val="16"/>
              </w:rPr>
              <w:t xml:space="preserve"> displays at child height </w:t>
            </w:r>
          </w:p>
          <w:p w14:paraId="7A929F7B" w14:textId="745BCAE2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Phonics charts and sound mats for daily reference </w:t>
            </w:r>
          </w:p>
          <w:p w14:paraId="65FD3C39" w14:textId="0083421B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Magnetic letters and word-building resources </w:t>
            </w:r>
          </w:p>
          <w:p w14:paraId="3EFC515D" w14:textId="468BBEFB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Decodable books matched to phonics ability </w:t>
            </w:r>
          </w:p>
          <w:p w14:paraId="70CA43E2" w14:textId="7A2A6D5C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Reading areas for practising blending and fluency </w:t>
            </w:r>
          </w:p>
          <w:p w14:paraId="1A9B32E9" w14:textId="48B26758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Simple sentence and book prompts for reading aloud </w:t>
            </w:r>
          </w:p>
          <w:p w14:paraId="4EFCC738" w14:textId="7F337DCC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 xml:space="preserve">Tricky word displays to </w:t>
            </w:r>
            <w:r w:rsidRPr="00610F1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support sight recognition </w:t>
            </w:r>
          </w:p>
          <w:p w14:paraId="5273A07C" w14:textId="756DEB59" w:rsidR="00610F1D" w:rsidRPr="00610F1D" w:rsidRDefault="00610F1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  <w:r w:rsidRPr="00610F1D">
              <w:rPr>
                <w:rFonts w:ascii="Century Gothic" w:hAnsi="Century Gothic"/>
                <w:sz w:val="16"/>
                <w:szCs w:val="16"/>
              </w:rPr>
              <w:t>Adult-led phonics spaces for modelling sounds and blending</w:t>
            </w:r>
          </w:p>
          <w:p w14:paraId="6B78CC2D" w14:textId="77777777" w:rsidR="00EB26DD" w:rsidRPr="0055452A" w:rsidRDefault="00EB26DD" w:rsidP="005C419B">
            <w:pPr>
              <w:pStyle w:val="Default"/>
              <w:spacing w:after="69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AE246DE" w14:textId="77777777" w:rsidR="00E33A8C" w:rsidRDefault="00E33A8C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358C1" w14:paraId="11C561D4" w14:textId="77777777" w:rsidTr="00B84C83">
        <w:tc>
          <w:tcPr>
            <w:tcW w:w="13948" w:type="dxa"/>
            <w:shd w:val="clear" w:color="auto" w:fill="B4C6E7" w:themeFill="accent1" w:themeFillTint="66"/>
          </w:tcPr>
          <w:p w14:paraId="4F7AA034" w14:textId="77777777" w:rsidR="008358C1" w:rsidRDefault="008358C1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 xml:space="preserve">Where are children going next? </w:t>
            </w:r>
          </w:p>
          <w:p w14:paraId="2E60C555" w14:textId="7856D423" w:rsidR="008358C1" w:rsidRDefault="008358C1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Y1 Expectations for Word Reading</w:t>
            </w:r>
          </w:p>
          <w:p w14:paraId="517F0A92" w14:textId="77777777" w:rsidR="008358C1" w:rsidRPr="00EB68A6" w:rsidRDefault="008358C1" w:rsidP="00B84C8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8358C1" w14:paraId="1594E888" w14:textId="77777777" w:rsidTr="00B84C83">
        <w:tc>
          <w:tcPr>
            <w:tcW w:w="13948" w:type="dxa"/>
          </w:tcPr>
          <w:p w14:paraId="2499B720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to:</w:t>
            </w:r>
            <w:r w:rsidRPr="00483D0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DAC6B1D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>• apply phonic knowledge and skills as the route to decode words.</w:t>
            </w:r>
          </w:p>
          <w:p w14:paraId="1A871D27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 xml:space="preserve"> • respond speedily with the correct sound to graphemes (letters or groups of letters) for all 40+ phonemes, including, where applicable, alternative sounds for graphemes </w:t>
            </w:r>
          </w:p>
          <w:p w14:paraId="6AF1395E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 xml:space="preserve">• read accurately by blending sounds in unfamiliar words containing GPCs that have been taught. </w:t>
            </w:r>
          </w:p>
          <w:p w14:paraId="0BE16DC7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 xml:space="preserve">• read common exception words, noting unusual correspondences between spelling and sound and where these occur in the word. </w:t>
            </w:r>
          </w:p>
          <w:p w14:paraId="23442DFC" w14:textId="7F5B3A90" w:rsidR="000965BC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>• read words containing taught GPCs and –s, –es, –</w:t>
            </w:r>
            <w:proofErr w:type="spellStart"/>
            <w:r w:rsidRPr="00483D00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Pr="00483D00">
              <w:rPr>
                <w:rFonts w:ascii="Century Gothic" w:hAnsi="Century Gothic"/>
                <w:sz w:val="20"/>
                <w:szCs w:val="20"/>
              </w:rPr>
              <w:t>, –ed, –er and –</w:t>
            </w:r>
            <w:proofErr w:type="spellStart"/>
            <w:r w:rsidRPr="00483D00">
              <w:rPr>
                <w:rFonts w:ascii="Century Gothic" w:hAnsi="Century Gothic"/>
                <w:sz w:val="20"/>
                <w:szCs w:val="20"/>
              </w:rPr>
              <w:t>est</w:t>
            </w:r>
            <w:proofErr w:type="spellEnd"/>
            <w:r w:rsidRPr="00483D00">
              <w:rPr>
                <w:rFonts w:ascii="Century Gothic" w:hAnsi="Century Gothic"/>
                <w:sz w:val="20"/>
                <w:szCs w:val="20"/>
              </w:rPr>
              <w:t xml:space="preserve"> endings. </w:t>
            </w:r>
          </w:p>
          <w:p w14:paraId="44A7D015" w14:textId="77777777" w:rsidR="003053C2" w:rsidRPr="00483D00" w:rsidRDefault="003053C2" w:rsidP="003053C2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 xml:space="preserve">• read other words of more than one syllable that contain taught GPCs. </w:t>
            </w:r>
          </w:p>
          <w:p w14:paraId="5B0ABBB3" w14:textId="77777777" w:rsidR="00510E2F" w:rsidRDefault="003053C2" w:rsidP="00510E2F">
            <w:pPr>
              <w:rPr>
                <w:rFonts w:ascii="Century Gothic" w:hAnsi="Century Gothic"/>
                <w:sz w:val="20"/>
                <w:szCs w:val="20"/>
              </w:rPr>
            </w:pPr>
            <w:r w:rsidRPr="00483D00">
              <w:rPr>
                <w:rFonts w:ascii="Century Gothic" w:hAnsi="Century Gothic"/>
                <w:sz w:val="20"/>
                <w:szCs w:val="20"/>
              </w:rPr>
              <w:t>• read words with contractions [for example, I’m, I’ll, we’ll], and understand that the apostrophe represents the omitted letter(s)</w:t>
            </w:r>
          </w:p>
          <w:p w14:paraId="4210110F" w14:textId="47A811E8" w:rsidR="00510E2F" w:rsidRPr="00757E71" w:rsidRDefault="00EC489F" w:rsidP="00757E7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*</w:t>
            </w:r>
            <w:proofErr w:type="gramStart"/>
            <w:r w:rsidR="000965BC" w:rsidRPr="00757E71">
              <w:rPr>
                <w:rFonts w:ascii="Century Gothic" w:hAnsi="Century Gothic"/>
                <w:sz w:val="20"/>
                <w:szCs w:val="20"/>
              </w:rPr>
              <w:t>read</w:t>
            </w:r>
            <w:proofErr w:type="gramEnd"/>
            <w:r w:rsidR="000965BC" w:rsidRPr="00757E71">
              <w:rPr>
                <w:rFonts w:ascii="Century Gothic" w:hAnsi="Century Gothic"/>
                <w:sz w:val="20"/>
                <w:szCs w:val="20"/>
              </w:rPr>
              <w:t xml:space="preserve"> aloud accurately books that are consistent with their developing phonic knowledge and that do not require them to use other strategies to work out words.</w:t>
            </w:r>
          </w:p>
          <w:p w14:paraId="08B7FDEB" w14:textId="7D6B41F0" w:rsidR="000965BC" w:rsidRPr="00510E2F" w:rsidRDefault="000965BC" w:rsidP="00510E2F">
            <w:pPr>
              <w:rPr>
                <w:rFonts w:ascii="Century Gothic" w:hAnsi="Century Gothic"/>
              </w:rPr>
            </w:pPr>
            <w:r w:rsidRPr="00510E2F">
              <w:rPr>
                <w:rFonts w:ascii="Century Gothic" w:hAnsi="Century Gothic"/>
                <w:sz w:val="20"/>
                <w:szCs w:val="20"/>
              </w:rPr>
              <w:t xml:space="preserve"> • re-read these books to build up their fluency and confidence in word reading.</w:t>
            </w:r>
          </w:p>
        </w:tc>
      </w:tr>
    </w:tbl>
    <w:p w14:paraId="1D4E3ED0" w14:textId="77777777" w:rsidR="00E33A8C" w:rsidRDefault="00E33A8C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384"/>
        <w:tblW w:w="14061" w:type="dxa"/>
        <w:tblLook w:val="04A0" w:firstRow="1" w:lastRow="0" w:firstColumn="1" w:lastColumn="0" w:noHBand="0" w:noVBand="1"/>
      </w:tblPr>
      <w:tblGrid>
        <w:gridCol w:w="14061"/>
      </w:tblGrid>
      <w:tr w:rsidR="00E33A8C" w:rsidRPr="007F2B06" w14:paraId="18092519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7E1C201E" w14:textId="38DD28F1" w:rsidR="00E33A8C" w:rsidRPr="007F2B06" w:rsidRDefault="00E33A8C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lastRenderedPageBreak/>
              <w:t xml:space="preserve">Implementation – </w:t>
            </w:r>
            <w:r w:rsidR="008358C1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Literacy</w:t>
            </w:r>
          </w:p>
        </w:tc>
      </w:tr>
      <w:tr w:rsidR="00E33A8C" w:rsidRPr="007F2B06" w14:paraId="1D5E216A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31E0EFD9" w14:textId="77777777" w:rsidR="00E33A8C" w:rsidRPr="007F2B06" w:rsidRDefault="00E33A8C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Intentional Teaching</w:t>
            </w:r>
          </w:p>
        </w:tc>
      </w:tr>
      <w:tr w:rsidR="00E33A8C" w:rsidRPr="007F2B06" w14:paraId="2590F32C" w14:textId="77777777" w:rsidTr="00B84C83">
        <w:tc>
          <w:tcPr>
            <w:tcW w:w="14061" w:type="dxa"/>
          </w:tcPr>
          <w:p w14:paraId="04B2804D" w14:textId="380B5B1C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intentional teaching statements for Literacy (EYFS)</w:t>
            </w: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:</w:t>
            </w:r>
          </w:p>
          <w:p w14:paraId="4EF0AD57" w14:textId="77777777" w:rsidR="009E70D9" w:rsidRPr="009E70D9" w:rsidRDefault="009E70D9" w:rsidP="009E70D9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Reading / Phonics</w:t>
            </w:r>
          </w:p>
          <w:p w14:paraId="0236B242" w14:textId="77777777" w:rsidR="009E70D9" w:rsidRPr="009E70D9" w:rsidRDefault="009E70D9" w:rsidP="009E70D9">
            <w:pPr>
              <w:numPr>
                <w:ilvl w:val="0"/>
                <w:numId w:val="16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Model clear letter-sound correspondence and support children to apply phonics to read words.</w:t>
            </w:r>
          </w:p>
          <w:p w14:paraId="076144AE" w14:textId="77777777" w:rsidR="009E70D9" w:rsidRPr="009E70D9" w:rsidRDefault="009E70D9" w:rsidP="009E70D9">
            <w:pPr>
              <w:numPr>
                <w:ilvl w:val="0"/>
                <w:numId w:val="16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Teach and revisit tricky words through repetition and practical activities.</w:t>
            </w:r>
          </w:p>
          <w:p w14:paraId="39946B41" w14:textId="77777777" w:rsidR="009E70D9" w:rsidRPr="009E70D9" w:rsidRDefault="009E70D9" w:rsidP="009E70D9">
            <w:pPr>
              <w:numPr>
                <w:ilvl w:val="0"/>
                <w:numId w:val="16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Support children to blend sounds to read simple words and sentences confidently.</w:t>
            </w:r>
          </w:p>
          <w:p w14:paraId="0DE3753F" w14:textId="77777777" w:rsidR="009E70D9" w:rsidRPr="009E70D9" w:rsidRDefault="009E70D9" w:rsidP="009E70D9">
            <w:pPr>
              <w:numPr>
                <w:ilvl w:val="0"/>
                <w:numId w:val="16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Encourage discussion about texts to develop comprehension and understanding.</w:t>
            </w:r>
          </w:p>
          <w:p w14:paraId="6A15B7DE" w14:textId="77777777" w:rsidR="009E70D9" w:rsidRPr="009E70D9" w:rsidRDefault="009E70D9" w:rsidP="009E70D9">
            <w:pPr>
              <w:numPr>
                <w:ilvl w:val="0"/>
                <w:numId w:val="16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Model fluent, expressive reading to support phrasing and meaning.</w:t>
            </w:r>
          </w:p>
          <w:p w14:paraId="5E3BB283" w14:textId="77777777" w:rsidR="009E70D9" w:rsidRPr="009E70D9" w:rsidRDefault="009E70D9" w:rsidP="009E70D9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Writing</w:t>
            </w:r>
          </w:p>
          <w:p w14:paraId="333C36E3" w14:textId="77777777" w:rsidR="009E70D9" w:rsidRPr="009E70D9" w:rsidRDefault="009E70D9" w:rsidP="009E70D9">
            <w:pPr>
              <w:numPr>
                <w:ilvl w:val="0"/>
                <w:numId w:val="17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Model correct letter formation and support children to develop a secure pencil grip.</w:t>
            </w:r>
          </w:p>
          <w:p w14:paraId="28128080" w14:textId="77777777" w:rsidR="009E70D9" w:rsidRPr="009E70D9" w:rsidRDefault="009E70D9" w:rsidP="009E70D9">
            <w:pPr>
              <w:numPr>
                <w:ilvl w:val="0"/>
                <w:numId w:val="17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Encourage children to segment sounds to spell simple CVC words.</w:t>
            </w:r>
          </w:p>
          <w:p w14:paraId="68D886C3" w14:textId="77777777" w:rsidR="009E70D9" w:rsidRPr="009E70D9" w:rsidRDefault="009E70D9" w:rsidP="009E70D9">
            <w:pPr>
              <w:numPr>
                <w:ilvl w:val="0"/>
                <w:numId w:val="17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Support children to write words, labels, and simple sentences using phonics knowledge.</w:t>
            </w:r>
          </w:p>
          <w:p w14:paraId="55B6E5FE" w14:textId="77777777" w:rsidR="009E70D9" w:rsidRPr="009E70D9" w:rsidRDefault="009E70D9" w:rsidP="009E70D9">
            <w:pPr>
              <w:numPr>
                <w:ilvl w:val="0"/>
                <w:numId w:val="17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Provide sentence structures and prompts to support early writing.</w:t>
            </w:r>
          </w:p>
          <w:p w14:paraId="64A2247A" w14:textId="77777777" w:rsidR="009E70D9" w:rsidRPr="009E70D9" w:rsidRDefault="009E70D9" w:rsidP="009E70D9">
            <w:pPr>
              <w:numPr>
                <w:ilvl w:val="0"/>
                <w:numId w:val="17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Encourage children to re-read and improve their writing with support.</w:t>
            </w:r>
          </w:p>
          <w:p w14:paraId="3B5E490B" w14:textId="77777777" w:rsidR="009E70D9" w:rsidRPr="009E70D9" w:rsidRDefault="009E70D9" w:rsidP="009E70D9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Speaking and Listening</w:t>
            </w:r>
          </w:p>
          <w:p w14:paraId="2B24F3FA" w14:textId="77777777" w:rsidR="009E70D9" w:rsidRPr="009E70D9" w:rsidRDefault="009E70D9" w:rsidP="009E70D9">
            <w:pPr>
              <w:numPr>
                <w:ilvl w:val="0"/>
                <w:numId w:val="18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Model clear language and extend children’s vocabulary through discussion and play.</w:t>
            </w:r>
          </w:p>
          <w:p w14:paraId="43B09483" w14:textId="77777777" w:rsidR="009E70D9" w:rsidRPr="009E70D9" w:rsidRDefault="009E70D9" w:rsidP="009E70D9">
            <w:pPr>
              <w:numPr>
                <w:ilvl w:val="0"/>
                <w:numId w:val="18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Ask open-ended questions to encourage thinking and reasoning.</w:t>
            </w:r>
          </w:p>
          <w:p w14:paraId="683E457F" w14:textId="77777777" w:rsidR="009E70D9" w:rsidRPr="009E70D9" w:rsidRDefault="009E70D9" w:rsidP="009E70D9">
            <w:pPr>
              <w:numPr>
                <w:ilvl w:val="0"/>
                <w:numId w:val="18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Support children to listen attentively and respond appropriately.</w:t>
            </w:r>
          </w:p>
          <w:p w14:paraId="37FD0628" w14:textId="77777777" w:rsidR="009E70D9" w:rsidRPr="009E70D9" w:rsidRDefault="009E70D9" w:rsidP="009E70D9">
            <w:pPr>
              <w:numPr>
                <w:ilvl w:val="0"/>
                <w:numId w:val="18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Encourage children to retell stories and share ideas in their own words.</w:t>
            </w:r>
          </w:p>
          <w:p w14:paraId="00E21164" w14:textId="77777777" w:rsidR="009E70D9" w:rsidRPr="009E70D9" w:rsidRDefault="009E70D9" w:rsidP="009E70D9">
            <w:pPr>
              <w:numPr>
                <w:ilvl w:val="0"/>
                <w:numId w:val="18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Provide opportunities for children to express opinions and explain their thinking.</w:t>
            </w:r>
          </w:p>
          <w:p w14:paraId="7BC1C92B" w14:textId="77777777" w:rsidR="009E70D9" w:rsidRPr="009E70D9" w:rsidRDefault="009E70D9" w:rsidP="009E70D9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Comprehension</w:t>
            </w:r>
          </w:p>
          <w:p w14:paraId="544F7E64" w14:textId="77777777" w:rsidR="009E70D9" w:rsidRPr="009E70D9" w:rsidRDefault="009E70D9" w:rsidP="009E70D9">
            <w:pPr>
              <w:numPr>
                <w:ilvl w:val="0"/>
                <w:numId w:val="19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Support children to recall and sequence events from stories.</w:t>
            </w:r>
          </w:p>
          <w:p w14:paraId="08B0ACCE" w14:textId="77777777" w:rsidR="009E70D9" w:rsidRPr="009E70D9" w:rsidRDefault="009E70D9" w:rsidP="009E70D9">
            <w:pPr>
              <w:numPr>
                <w:ilvl w:val="0"/>
                <w:numId w:val="19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Encourage children to predict what might happen next using clues.</w:t>
            </w:r>
          </w:p>
          <w:p w14:paraId="7CE21294" w14:textId="77777777" w:rsidR="009E70D9" w:rsidRPr="009E70D9" w:rsidRDefault="009E70D9" w:rsidP="009E70D9">
            <w:pPr>
              <w:numPr>
                <w:ilvl w:val="0"/>
                <w:numId w:val="19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Ask “why” and “how” questions to deepen understanding.</w:t>
            </w:r>
          </w:p>
          <w:p w14:paraId="07EFBD5E" w14:textId="77777777" w:rsidR="009E70D9" w:rsidRPr="009E70D9" w:rsidRDefault="009E70D9" w:rsidP="009E70D9">
            <w:pPr>
              <w:numPr>
                <w:ilvl w:val="0"/>
                <w:numId w:val="19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Support children to make links between stories and their own experiences.</w:t>
            </w:r>
          </w:p>
          <w:p w14:paraId="13406D88" w14:textId="77777777" w:rsidR="009E70D9" w:rsidRPr="009E70D9" w:rsidRDefault="009E70D9" w:rsidP="009E70D9">
            <w:pPr>
              <w:numPr>
                <w:ilvl w:val="0"/>
                <w:numId w:val="19"/>
              </w:num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Introduce and reinforce new vocabulary within stories and discussions.</w:t>
            </w:r>
          </w:p>
          <w:p w14:paraId="3CAE627F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09057C0E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3274D75D" w14:textId="77777777" w:rsidR="00E33A8C" w:rsidRPr="007F2B06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4776E00E" w14:textId="77777777" w:rsidR="00E33A8C" w:rsidRPr="007F2B06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367E47B0" w14:textId="77777777" w:rsidR="00E33A8C" w:rsidRPr="007F2B06" w:rsidRDefault="00E33A8C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E33A8C" w:rsidRPr="007F2B06" w14:paraId="1E0E03D1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44CD965B" w14:textId="77777777" w:rsidR="00E33A8C" w:rsidRPr="007F2B06" w:rsidRDefault="00E33A8C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Enabling Environment</w:t>
            </w:r>
          </w:p>
        </w:tc>
      </w:tr>
      <w:tr w:rsidR="00E33A8C" w:rsidRPr="007F2B06" w14:paraId="4497B39E" w14:textId="77777777" w:rsidTr="00B84C83">
        <w:tc>
          <w:tcPr>
            <w:tcW w:w="14061" w:type="dxa"/>
          </w:tcPr>
          <w:p w14:paraId="4F347AD4" w14:textId="3C5B2E05" w:rsidR="00E33A8C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lastRenderedPageBreak/>
              <w:t>Use of phonics scheme – ELS</w:t>
            </w:r>
          </w:p>
          <w:p w14:paraId="2CE3DAF5" w14:textId="717A69F5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Use of hand writing scheme – oxford owl </w:t>
            </w:r>
          </w:p>
          <w:p w14:paraId="3E52F289" w14:textId="71E41334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Story spoons and story sacks</w:t>
            </w:r>
          </w:p>
          <w:p w14:paraId="035E4E85" w14:textId="12431476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Use of life long learner puppets</w:t>
            </w:r>
          </w:p>
          <w:p w14:paraId="3FCAF364" w14:textId="7F145480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Clear labelled areas </w:t>
            </w:r>
          </w:p>
          <w:p w14:paraId="5DDB9A7E" w14:textId="61E0C552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Phonics mats</w:t>
            </w:r>
          </w:p>
          <w:p w14:paraId="006B9566" w14:textId="03509D67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Sound cards</w:t>
            </w:r>
          </w:p>
          <w:p w14:paraId="65510337" w14:textId="5D505706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Use of homework to prompt home school links, focus on writing. </w:t>
            </w:r>
          </w:p>
          <w:p w14:paraId="32C54950" w14:textId="608F3F06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Print-rich environment (labels, captions, signs at child height) </w:t>
            </w:r>
          </w:p>
          <w:p w14:paraId="6B516B67" w14:textId="77777777" w:rsid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Well-stocked, inviting book area with a range of texts </w:t>
            </w:r>
          </w:p>
          <w:p w14:paraId="1946B253" w14:textId="73D5C773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Phonics displays (alphabet, digraphs, sound mats) </w:t>
            </w:r>
          </w:p>
          <w:p w14:paraId="4833CBFB" w14:textId="55AFF5A5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Writing materials accessible in all areas (indoors and outdoors) </w:t>
            </w:r>
          </w:p>
          <w:p w14:paraId="06252E02" w14:textId="4091E901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Role-play areas with real-life writing opportunities (lists, menus, tickets) </w:t>
            </w:r>
          </w:p>
          <w:p w14:paraId="5B62C3B0" w14:textId="6A0F0831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Tricky word and high-frequency word displays </w:t>
            </w:r>
          </w:p>
          <w:p w14:paraId="76FA2348" w14:textId="50118174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Comfortable spaces for storytelling and group discussion </w:t>
            </w:r>
          </w:p>
          <w:p w14:paraId="2DB614FC" w14:textId="77777777" w:rsid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Story props, puppets, and small world resources for retelling Word banks and vocabulary </w:t>
            </w:r>
          </w:p>
          <w:p w14:paraId="061E2AD5" w14:textId="0ABDC833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displays to support language development </w:t>
            </w:r>
          </w:p>
          <w:p w14:paraId="5CD44984" w14:textId="4861DFBC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</w:t>
            </w: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entence prompts and visual aids for early writing </w:t>
            </w:r>
          </w:p>
          <w:p w14:paraId="57152811" w14:textId="760B97F7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Listening station or audio stories </w:t>
            </w:r>
          </w:p>
          <w:p w14:paraId="61AEE938" w14:textId="06839EF6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Opportunities for mark-making in different materials (chalk, paint, sand) </w:t>
            </w:r>
          </w:p>
          <w:p w14:paraId="4547E903" w14:textId="031AC6B5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Displays celebrating children’s reading and writing Quiet areas for focused reading and writing </w:t>
            </w:r>
          </w:p>
          <w:p w14:paraId="2B9C7E43" w14:textId="7CF809F5" w:rsidR="009E70D9" w:rsidRPr="009E70D9" w:rsidRDefault="009E70D9" w:rsidP="009E70D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E70D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Adult interaction spaces for guided reading and writin</w:t>
            </w: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g</w:t>
            </w:r>
          </w:p>
          <w:p w14:paraId="7AB2B441" w14:textId="77777777" w:rsidR="00C46AD5" w:rsidRDefault="00C46AD5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2B58F1E8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0E45116C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0ABA224C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21C26AB8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3A84D5A8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5056C72" w14:textId="77777777" w:rsidR="00E33A8C" w:rsidRPr="007F2B06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0C1DFFCC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75EAF94B" w14:textId="77777777" w:rsidR="00E33A8C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26A9753" w14:textId="77777777" w:rsidR="00E33A8C" w:rsidRPr="007F2B06" w:rsidRDefault="00E33A8C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E3C2657" w14:textId="77777777" w:rsidR="00E33A8C" w:rsidRPr="007F2B06" w:rsidRDefault="00E33A8C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08523F85" w14:textId="77777777" w:rsidR="00E33A8C" w:rsidRDefault="00E33A8C">
      <w:pPr>
        <w:rPr>
          <w:rFonts w:ascii="Century Gothic" w:hAnsi="Century Gothic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4061"/>
      </w:tblGrid>
      <w:tr w:rsidR="00E33A8C" w:rsidRPr="007F2B06" w14:paraId="65CFF3FF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5F25F00C" w14:textId="77777777" w:rsidR="00E33A8C" w:rsidRPr="007F2B06" w:rsidRDefault="00E33A8C" w:rsidP="00B84C83">
            <w:pPr>
              <w:jc w:val="center"/>
              <w:rPr>
                <w:rFonts w:ascii="Century Gothic" w:hAnsi="Century Gothic" w:cstheme="minorHAnsi"/>
                <w:b/>
                <w:bCs/>
                <w:sz w:val="28"/>
                <w:szCs w:val="28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8"/>
                <w:szCs w:val="28"/>
                <w:u w:val="single"/>
              </w:rPr>
              <w:lastRenderedPageBreak/>
              <w:t>Impact</w:t>
            </w:r>
          </w:p>
          <w:p w14:paraId="4D76E8DB" w14:textId="77777777" w:rsidR="00E33A8C" w:rsidRPr="007F2B06" w:rsidRDefault="00E33A8C" w:rsidP="00B84C83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E33A8C" w:rsidRPr="007F2B06" w14:paraId="069B834E" w14:textId="77777777" w:rsidTr="00B84C83">
        <w:tc>
          <w:tcPr>
            <w:tcW w:w="14061" w:type="dxa"/>
          </w:tcPr>
          <w:p w14:paraId="75D060B0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Impact will be achieved by: </w:t>
            </w:r>
          </w:p>
          <w:p w14:paraId="561A4516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74DD8267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70E0A905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75C10B8A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Baseline and progress assessments </w:t>
            </w:r>
          </w:p>
          <w:p w14:paraId="09E4AE8A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25088BEC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Specific phonics assessments </w:t>
            </w:r>
          </w:p>
          <w:p w14:paraId="53ECA185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37FD3B6A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Children show growing confidence with phonological awareness. </w:t>
            </w:r>
          </w:p>
          <w:p w14:paraId="08DD3205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28D49B7F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Children choose to look at books independently demonstrating a strong interest in books and storytelling. </w:t>
            </w:r>
          </w:p>
          <w:p w14:paraId="7F5E1B05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583F7E62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Children talk about stories and re-enact them through role play and small world opportunities. </w:t>
            </w:r>
          </w:p>
          <w:p w14:paraId="16E06147" w14:textId="77777777" w:rsidR="00204EA3" w:rsidRPr="00204EA3" w:rsidRDefault="00204EA3" w:rsidP="00204EA3">
            <w:pPr>
              <w:rPr>
                <w:rFonts w:ascii="Century Gothic" w:hAnsi="Century Gothic" w:cstheme="minorHAnsi"/>
              </w:rPr>
            </w:pPr>
          </w:p>
          <w:p w14:paraId="390094F2" w14:textId="77777777" w:rsidR="00204EA3" w:rsidRPr="00A776E2" w:rsidRDefault="00204EA3" w:rsidP="00A776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</w:rPr>
            </w:pPr>
            <w:r w:rsidRPr="00A776E2">
              <w:rPr>
                <w:rFonts w:ascii="Century Gothic" w:hAnsi="Century Gothic" w:cstheme="minorHAnsi"/>
              </w:rPr>
              <w:t xml:space="preserve">There is evidence of mark making and writing throughout the environment. </w:t>
            </w:r>
          </w:p>
          <w:p w14:paraId="48D92E4A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4ED1A9CB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5C6BB393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2AD4FEA6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4839DD87" w14:textId="77777777" w:rsidR="00E33A8C" w:rsidRDefault="00E33A8C" w:rsidP="00B84C83">
            <w:pPr>
              <w:rPr>
                <w:rFonts w:ascii="Century Gothic" w:hAnsi="Century Gothic" w:cstheme="minorHAnsi"/>
              </w:rPr>
            </w:pPr>
          </w:p>
          <w:p w14:paraId="6EF458DC" w14:textId="77777777" w:rsidR="00E33A8C" w:rsidRPr="007F2B06" w:rsidRDefault="00E33A8C" w:rsidP="00B84C83">
            <w:pPr>
              <w:rPr>
                <w:rFonts w:ascii="Century Gothic" w:hAnsi="Century Gothic" w:cstheme="minorHAnsi"/>
              </w:rPr>
            </w:pPr>
          </w:p>
          <w:p w14:paraId="2F01E171" w14:textId="77777777" w:rsidR="00E33A8C" w:rsidRPr="007F2B06" w:rsidRDefault="00E33A8C" w:rsidP="00B84C83">
            <w:pPr>
              <w:rPr>
                <w:rFonts w:ascii="Century Gothic" w:hAnsi="Century Gothic" w:cstheme="minorHAnsi"/>
              </w:rPr>
            </w:pPr>
          </w:p>
          <w:p w14:paraId="763266B7" w14:textId="77777777" w:rsidR="00E33A8C" w:rsidRPr="007F2B06" w:rsidRDefault="00E33A8C" w:rsidP="00B84C83">
            <w:pPr>
              <w:rPr>
                <w:rFonts w:ascii="Century Gothic" w:hAnsi="Century Gothic" w:cstheme="minorHAnsi"/>
              </w:rPr>
            </w:pPr>
          </w:p>
        </w:tc>
      </w:tr>
    </w:tbl>
    <w:p w14:paraId="10894B58" w14:textId="77777777" w:rsidR="00E33A8C" w:rsidRPr="0055452A" w:rsidRDefault="00E33A8C">
      <w:pPr>
        <w:rPr>
          <w:rFonts w:ascii="Century Gothic" w:hAnsi="Century Gothic"/>
        </w:rPr>
      </w:pPr>
    </w:p>
    <w:sectPr w:rsidR="00E33A8C" w:rsidRPr="0055452A" w:rsidSect="0050707B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041EA" w14:textId="77777777" w:rsidR="00284DD1" w:rsidRDefault="00284DD1" w:rsidP="00812476">
      <w:pPr>
        <w:spacing w:after="0" w:line="240" w:lineRule="auto"/>
      </w:pPr>
      <w:r>
        <w:separator/>
      </w:r>
    </w:p>
  </w:endnote>
  <w:endnote w:type="continuationSeparator" w:id="0">
    <w:p w14:paraId="24C011CE" w14:textId="77777777" w:rsidR="00284DD1" w:rsidRDefault="00284DD1" w:rsidP="0081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77DC" w14:textId="77777777" w:rsidR="00C64623" w:rsidRDefault="00C64623" w:rsidP="00C64623">
    <w:pPr>
      <w:pStyle w:val="Footer"/>
    </w:pPr>
    <w:r w:rsidRPr="0078285D">
      <w:rPr>
        <w:rFonts w:eastAsiaTheme="minorEastAsia"/>
        <w:color w:val="4472C4" w:themeColor="accent1"/>
        <w:sz w:val="16"/>
        <w:szCs w:val="16"/>
      </w:rPr>
      <w:t>Created by Louise Cheetham</w:t>
    </w:r>
    <w:r>
      <w:rPr>
        <w:rFonts w:eastAsiaTheme="minorEastAsia"/>
        <w:color w:val="4472C4" w:themeColor="accent1"/>
        <w:sz w:val="16"/>
        <w:szCs w:val="16"/>
      </w:rPr>
      <w:t xml:space="preserve"> (Early Years Team Leader)</w:t>
    </w:r>
    <w:r w:rsidRPr="0078285D">
      <w:rPr>
        <w:rFonts w:eastAsiaTheme="minorEastAsia"/>
        <w:color w:val="4472C4" w:themeColor="accent1"/>
        <w:sz w:val="16"/>
        <w:szCs w:val="16"/>
      </w:rPr>
      <w:t xml:space="preserve"> with reference to Mary Sheridan: From Birth to Five Years: Children’s Developmental Progress (2014), DfE: EYFS Statutory Framework (2025), DfE: Development Matters (2023) and Early Years Coalition: Birth to 5 Matters (2021).</w:t>
    </w:r>
  </w:p>
  <w:p w14:paraId="0F228759" w14:textId="77777777" w:rsidR="00C64623" w:rsidRDefault="00C646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E71B6" w14:textId="77777777" w:rsidR="00284DD1" w:rsidRDefault="00284DD1" w:rsidP="00812476">
      <w:pPr>
        <w:spacing w:after="0" w:line="240" w:lineRule="auto"/>
      </w:pPr>
      <w:r>
        <w:separator/>
      </w:r>
    </w:p>
  </w:footnote>
  <w:footnote w:type="continuationSeparator" w:id="0">
    <w:p w14:paraId="3C29DAA9" w14:textId="77777777" w:rsidR="00284DD1" w:rsidRDefault="00284DD1" w:rsidP="0081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701F4" w14:textId="6F99E79C" w:rsidR="00812476" w:rsidRPr="00432D7A" w:rsidRDefault="00812476" w:rsidP="00812476">
    <w:pPr>
      <w:pStyle w:val="Header"/>
      <w:jc w:val="center"/>
      <w:rPr>
        <w:rFonts w:cstheme="minorHAnsi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7EE4144" wp14:editId="5A4A7D0E">
          <wp:simplePos x="0" y="0"/>
          <wp:positionH relativeFrom="margin">
            <wp:posOffset>-749300</wp:posOffset>
          </wp:positionH>
          <wp:positionV relativeFrom="paragraph">
            <wp:posOffset>-106045</wp:posOffset>
          </wp:positionV>
          <wp:extent cx="592455" cy="555625"/>
          <wp:effectExtent l="0" t="0" r="0" b="0"/>
          <wp:wrapTight wrapText="bothSides">
            <wp:wrapPolygon edited="0">
              <wp:start x="0" y="0"/>
              <wp:lineTo x="0" y="20736"/>
              <wp:lineTo x="20836" y="20736"/>
              <wp:lineTo x="20836" y="0"/>
              <wp:lineTo x="0" y="0"/>
            </wp:wrapPolygon>
          </wp:wrapTight>
          <wp:docPr id="1081462146" name="Picture 1" descr="A blue circle with white footprin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16363" name="Picture 1" descr="A blue circle with white footprint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2D7A">
      <w:rPr>
        <w:rFonts w:cs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6AC7A7E" wp14:editId="51E43001">
              <wp:simplePos x="0" y="0"/>
              <wp:positionH relativeFrom="column">
                <wp:posOffset>8279765</wp:posOffset>
              </wp:positionH>
              <wp:positionV relativeFrom="paragraph">
                <wp:posOffset>-90805</wp:posOffset>
              </wp:positionV>
              <wp:extent cx="1102995" cy="184150"/>
              <wp:effectExtent l="0" t="0" r="1905" b="6350"/>
              <wp:wrapTight wrapText="bothSides">
                <wp:wrapPolygon edited="0">
                  <wp:start x="0" y="0"/>
                  <wp:lineTo x="0" y="20110"/>
                  <wp:lineTo x="21264" y="20110"/>
                  <wp:lineTo x="21264" y="0"/>
                  <wp:lineTo x="0" y="0"/>
                </wp:wrapPolygon>
              </wp:wrapTight>
              <wp:docPr id="43" name="Rectangl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102995" cy="184150"/>
                      </a:xfrm>
                      <a:prstGeom prst="rect">
                        <a:avLst/>
                      </a:prstGeom>
                      <a:blipFill dpi="0"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342C2983" id="Rectangle 43" o:spid="_x0000_s1026" style="position:absolute;margin-left:651.95pt;margin-top:-7.15pt;width:86.85pt;height:1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" stroked="f" strokeweight="1pt">
              <v:fill r:id="rId3" o:title="" recolor="t" rotate="t" type="frame"/>
              <o:lock v:ext="edit" aspectratio="t"/>
              <w10:wrap type="tight"/>
            </v:rect>
          </w:pict>
        </mc:Fallback>
      </mc:AlternateContent>
    </w:r>
    <w:r w:rsidRPr="00432D7A">
      <w:rPr>
        <w:rFonts w:cstheme="minorHAnsi"/>
        <w:sz w:val="20"/>
        <w:szCs w:val="20"/>
      </w:rPr>
      <w:t xml:space="preserve">Education Excellence: </w:t>
    </w:r>
    <w:r>
      <w:rPr>
        <w:rFonts w:cstheme="minorHAnsi"/>
        <w:sz w:val="20"/>
        <w:szCs w:val="20"/>
      </w:rPr>
      <w:t>Sefton Early Years</w:t>
    </w:r>
    <w:r w:rsidR="00F90E9A">
      <w:rPr>
        <w:rFonts w:cstheme="minorHAnsi"/>
        <w:sz w:val="20"/>
        <w:szCs w:val="20"/>
      </w:rPr>
      <w:t xml:space="preserve"> - LITERACY</w:t>
    </w:r>
  </w:p>
  <w:p w14:paraId="2E62C8FB" w14:textId="77777777" w:rsidR="00812476" w:rsidRDefault="00812476" w:rsidP="00812476">
    <w:pPr>
      <w:pStyle w:val="Header"/>
    </w:pPr>
  </w:p>
  <w:p w14:paraId="7A6F3F9A" w14:textId="01742307" w:rsidR="00812476" w:rsidRDefault="00812476">
    <w:pPr>
      <w:pStyle w:val="Header"/>
    </w:pPr>
  </w:p>
  <w:p w14:paraId="50D74C19" w14:textId="77777777" w:rsidR="00812476" w:rsidRDefault="0081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C13"/>
    <w:multiLevelType w:val="hybridMultilevel"/>
    <w:tmpl w:val="DDB4F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51AEA"/>
    <w:multiLevelType w:val="hybridMultilevel"/>
    <w:tmpl w:val="60AAB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D7F28"/>
    <w:multiLevelType w:val="hybridMultilevel"/>
    <w:tmpl w:val="08367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048F4"/>
    <w:multiLevelType w:val="hybridMultilevel"/>
    <w:tmpl w:val="53B2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82DDB"/>
    <w:multiLevelType w:val="hybridMultilevel"/>
    <w:tmpl w:val="B4E4FBB2"/>
    <w:lvl w:ilvl="0" w:tplc="867603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33CE2"/>
    <w:multiLevelType w:val="multilevel"/>
    <w:tmpl w:val="C43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C859F6"/>
    <w:multiLevelType w:val="multilevel"/>
    <w:tmpl w:val="E0B8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F4213"/>
    <w:multiLevelType w:val="hybridMultilevel"/>
    <w:tmpl w:val="32E25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B0E44"/>
    <w:multiLevelType w:val="hybridMultilevel"/>
    <w:tmpl w:val="DF045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96C26"/>
    <w:multiLevelType w:val="hybridMultilevel"/>
    <w:tmpl w:val="52980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1F76A5"/>
    <w:multiLevelType w:val="hybridMultilevel"/>
    <w:tmpl w:val="DA5A6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C561B"/>
    <w:multiLevelType w:val="hybridMultilevel"/>
    <w:tmpl w:val="1C847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7645B"/>
    <w:multiLevelType w:val="hybridMultilevel"/>
    <w:tmpl w:val="606EA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F7FDF"/>
    <w:multiLevelType w:val="multilevel"/>
    <w:tmpl w:val="E200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E61CFE"/>
    <w:multiLevelType w:val="multilevel"/>
    <w:tmpl w:val="E760D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760B11"/>
    <w:multiLevelType w:val="hybridMultilevel"/>
    <w:tmpl w:val="63FC2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96C24"/>
    <w:multiLevelType w:val="hybridMultilevel"/>
    <w:tmpl w:val="DE3E6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240762"/>
    <w:multiLevelType w:val="hybridMultilevel"/>
    <w:tmpl w:val="A42A8906"/>
    <w:lvl w:ilvl="0" w:tplc="28B40BF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53166"/>
    <w:multiLevelType w:val="hybridMultilevel"/>
    <w:tmpl w:val="96A4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32768D"/>
    <w:multiLevelType w:val="hybridMultilevel"/>
    <w:tmpl w:val="F71A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422032"/>
    <w:multiLevelType w:val="hybridMultilevel"/>
    <w:tmpl w:val="84FC5472"/>
    <w:lvl w:ilvl="0" w:tplc="EB64D8D2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F25232"/>
    <w:multiLevelType w:val="hybridMultilevel"/>
    <w:tmpl w:val="3B906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923B63"/>
    <w:multiLevelType w:val="hybridMultilevel"/>
    <w:tmpl w:val="254A0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D457F4"/>
    <w:multiLevelType w:val="multilevel"/>
    <w:tmpl w:val="E72E6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5053666">
    <w:abstractNumId w:val="19"/>
  </w:num>
  <w:num w:numId="2" w16cid:durableId="199248100">
    <w:abstractNumId w:val="4"/>
  </w:num>
  <w:num w:numId="3" w16cid:durableId="1178037695">
    <w:abstractNumId w:val="17"/>
  </w:num>
  <w:num w:numId="4" w16cid:durableId="936214167">
    <w:abstractNumId w:val="20"/>
  </w:num>
  <w:num w:numId="5" w16cid:durableId="1121916160">
    <w:abstractNumId w:val="2"/>
  </w:num>
  <w:num w:numId="6" w16cid:durableId="898517558">
    <w:abstractNumId w:val="7"/>
  </w:num>
  <w:num w:numId="7" w16cid:durableId="1068040743">
    <w:abstractNumId w:val="3"/>
  </w:num>
  <w:num w:numId="8" w16cid:durableId="1656761207">
    <w:abstractNumId w:val="8"/>
  </w:num>
  <w:num w:numId="9" w16cid:durableId="1895773069">
    <w:abstractNumId w:val="21"/>
  </w:num>
  <w:num w:numId="10" w16cid:durableId="1982806993">
    <w:abstractNumId w:val="15"/>
  </w:num>
  <w:num w:numId="11" w16cid:durableId="456949553">
    <w:abstractNumId w:val="9"/>
  </w:num>
  <w:num w:numId="12" w16cid:durableId="767577754">
    <w:abstractNumId w:val="1"/>
  </w:num>
  <w:num w:numId="13" w16cid:durableId="636645549">
    <w:abstractNumId w:val="10"/>
  </w:num>
  <w:num w:numId="14" w16cid:durableId="325517857">
    <w:abstractNumId w:val="11"/>
  </w:num>
  <w:num w:numId="15" w16cid:durableId="1905219284">
    <w:abstractNumId w:val="23"/>
  </w:num>
  <w:num w:numId="16" w16cid:durableId="701369415">
    <w:abstractNumId w:val="14"/>
  </w:num>
  <w:num w:numId="17" w16cid:durableId="1986087195">
    <w:abstractNumId w:val="6"/>
  </w:num>
  <w:num w:numId="18" w16cid:durableId="811679301">
    <w:abstractNumId w:val="5"/>
  </w:num>
  <w:num w:numId="19" w16cid:durableId="962224817">
    <w:abstractNumId w:val="13"/>
  </w:num>
  <w:num w:numId="20" w16cid:durableId="354427105">
    <w:abstractNumId w:val="16"/>
  </w:num>
  <w:num w:numId="21" w16cid:durableId="1242332455">
    <w:abstractNumId w:val="22"/>
  </w:num>
  <w:num w:numId="22" w16cid:durableId="591625270">
    <w:abstractNumId w:val="18"/>
  </w:num>
  <w:num w:numId="23" w16cid:durableId="52967272">
    <w:abstractNumId w:val="12"/>
  </w:num>
  <w:num w:numId="24" w16cid:durableId="1732577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7B"/>
    <w:rsid w:val="000011B4"/>
    <w:rsid w:val="00011229"/>
    <w:rsid w:val="000247C5"/>
    <w:rsid w:val="00025468"/>
    <w:rsid w:val="00031333"/>
    <w:rsid w:val="0003518F"/>
    <w:rsid w:val="00036C9E"/>
    <w:rsid w:val="00040CC0"/>
    <w:rsid w:val="0004103D"/>
    <w:rsid w:val="00043FDB"/>
    <w:rsid w:val="00045864"/>
    <w:rsid w:val="00045892"/>
    <w:rsid w:val="00046A66"/>
    <w:rsid w:val="00052F7D"/>
    <w:rsid w:val="0005451D"/>
    <w:rsid w:val="000708F7"/>
    <w:rsid w:val="00071162"/>
    <w:rsid w:val="00073D52"/>
    <w:rsid w:val="000770D4"/>
    <w:rsid w:val="00077FCA"/>
    <w:rsid w:val="0008065D"/>
    <w:rsid w:val="00082DF2"/>
    <w:rsid w:val="0008624E"/>
    <w:rsid w:val="00090EEE"/>
    <w:rsid w:val="0009122B"/>
    <w:rsid w:val="00092CA9"/>
    <w:rsid w:val="00094FD5"/>
    <w:rsid w:val="000965BC"/>
    <w:rsid w:val="000B40E3"/>
    <w:rsid w:val="000B4367"/>
    <w:rsid w:val="000B75F3"/>
    <w:rsid w:val="000C6937"/>
    <w:rsid w:val="000D08E6"/>
    <w:rsid w:val="000D24FE"/>
    <w:rsid w:val="000D7F05"/>
    <w:rsid w:val="000F783B"/>
    <w:rsid w:val="001009C2"/>
    <w:rsid w:val="00106034"/>
    <w:rsid w:val="00112D6E"/>
    <w:rsid w:val="001175BB"/>
    <w:rsid w:val="00122D67"/>
    <w:rsid w:val="00124FE2"/>
    <w:rsid w:val="00126622"/>
    <w:rsid w:val="00127785"/>
    <w:rsid w:val="0013082E"/>
    <w:rsid w:val="00130FA8"/>
    <w:rsid w:val="00133083"/>
    <w:rsid w:val="00133F7D"/>
    <w:rsid w:val="0013717B"/>
    <w:rsid w:val="00137438"/>
    <w:rsid w:val="00137CA6"/>
    <w:rsid w:val="00137F05"/>
    <w:rsid w:val="00141FC4"/>
    <w:rsid w:val="00142E5E"/>
    <w:rsid w:val="0014430A"/>
    <w:rsid w:val="001446DB"/>
    <w:rsid w:val="00152A1A"/>
    <w:rsid w:val="0015371E"/>
    <w:rsid w:val="00156E4E"/>
    <w:rsid w:val="00163C2C"/>
    <w:rsid w:val="00167751"/>
    <w:rsid w:val="00167773"/>
    <w:rsid w:val="00171F3C"/>
    <w:rsid w:val="001723A3"/>
    <w:rsid w:val="00172557"/>
    <w:rsid w:val="0017368B"/>
    <w:rsid w:val="00175163"/>
    <w:rsid w:val="00177F61"/>
    <w:rsid w:val="0018491A"/>
    <w:rsid w:val="00186A99"/>
    <w:rsid w:val="001958C3"/>
    <w:rsid w:val="001A0AB6"/>
    <w:rsid w:val="001A2A1C"/>
    <w:rsid w:val="001A4C84"/>
    <w:rsid w:val="001A734A"/>
    <w:rsid w:val="001B267F"/>
    <w:rsid w:val="001B2B18"/>
    <w:rsid w:val="001B7E17"/>
    <w:rsid w:val="001C2E2A"/>
    <w:rsid w:val="001C6018"/>
    <w:rsid w:val="001C6A30"/>
    <w:rsid w:val="001D4262"/>
    <w:rsid w:val="001D62CA"/>
    <w:rsid w:val="001E221D"/>
    <w:rsid w:val="001E617C"/>
    <w:rsid w:val="001F0FC4"/>
    <w:rsid w:val="001F12E7"/>
    <w:rsid w:val="001F1917"/>
    <w:rsid w:val="001F7110"/>
    <w:rsid w:val="00203BD6"/>
    <w:rsid w:val="00204EA3"/>
    <w:rsid w:val="002067FA"/>
    <w:rsid w:val="002104C2"/>
    <w:rsid w:val="0021144F"/>
    <w:rsid w:val="00213B40"/>
    <w:rsid w:val="00216668"/>
    <w:rsid w:val="00216F86"/>
    <w:rsid w:val="002171FF"/>
    <w:rsid w:val="0022314C"/>
    <w:rsid w:val="0023177A"/>
    <w:rsid w:val="002419C9"/>
    <w:rsid w:val="002437B8"/>
    <w:rsid w:val="00244FF5"/>
    <w:rsid w:val="00245ECF"/>
    <w:rsid w:val="002467C6"/>
    <w:rsid w:val="00246B02"/>
    <w:rsid w:val="00246DE9"/>
    <w:rsid w:val="00250336"/>
    <w:rsid w:val="00251DBC"/>
    <w:rsid w:val="00251F80"/>
    <w:rsid w:val="00260092"/>
    <w:rsid w:val="00260231"/>
    <w:rsid w:val="00281EEB"/>
    <w:rsid w:val="00282FA8"/>
    <w:rsid w:val="00284DD1"/>
    <w:rsid w:val="002912AF"/>
    <w:rsid w:val="00292972"/>
    <w:rsid w:val="002975E7"/>
    <w:rsid w:val="002A0F50"/>
    <w:rsid w:val="002A1965"/>
    <w:rsid w:val="002A2B1B"/>
    <w:rsid w:val="002A3AF0"/>
    <w:rsid w:val="002A4E1F"/>
    <w:rsid w:val="002A5C65"/>
    <w:rsid w:val="002A73C1"/>
    <w:rsid w:val="002B1C0D"/>
    <w:rsid w:val="002B5E3B"/>
    <w:rsid w:val="002C12B6"/>
    <w:rsid w:val="002C1957"/>
    <w:rsid w:val="002C3C08"/>
    <w:rsid w:val="002C3F5E"/>
    <w:rsid w:val="002C6DEF"/>
    <w:rsid w:val="002D0B7F"/>
    <w:rsid w:val="002D4BE3"/>
    <w:rsid w:val="002D4C6E"/>
    <w:rsid w:val="002D6369"/>
    <w:rsid w:val="002E1FD3"/>
    <w:rsid w:val="002E2086"/>
    <w:rsid w:val="002E3C59"/>
    <w:rsid w:val="002E623F"/>
    <w:rsid w:val="002F1400"/>
    <w:rsid w:val="002F15F2"/>
    <w:rsid w:val="002F1A06"/>
    <w:rsid w:val="002F2A5C"/>
    <w:rsid w:val="002F7A4F"/>
    <w:rsid w:val="00300FAA"/>
    <w:rsid w:val="003053C2"/>
    <w:rsid w:val="00305DD7"/>
    <w:rsid w:val="00306F29"/>
    <w:rsid w:val="003070D7"/>
    <w:rsid w:val="003079A7"/>
    <w:rsid w:val="00310276"/>
    <w:rsid w:val="00310755"/>
    <w:rsid w:val="00310B82"/>
    <w:rsid w:val="00310D45"/>
    <w:rsid w:val="00313BAE"/>
    <w:rsid w:val="0031533C"/>
    <w:rsid w:val="00315956"/>
    <w:rsid w:val="00326E00"/>
    <w:rsid w:val="00335A8F"/>
    <w:rsid w:val="00340B5B"/>
    <w:rsid w:val="00341CE4"/>
    <w:rsid w:val="00345C05"/>
    <w:rsid w:val="00345CC5"/>
    <w:rsid w:val="00345FBF"/>
    <w:rsid w:val="00355AF7"/>
    <w:rsid w:val="00357D68"/>
    <w:rsid w:val="00371148"/>
    <w:rsid w:val="003714DD"/>
    <w:rsid w:val="0037338E"/>
    <w:rsid w:val="00377340"/>
    <w:rsid w:val="00380423"/>
    <w:rsid w:val="00380BE4"/>
    <w:rsid w:val="0038166E"/>
    <w:rsid w:val="003822E5"/>
    <w:rsid w:val="003877C2"/>
    <w:rsid w:val="00397845"/>
    <w:rsid w:val="003B01D0"/>
    <w:rsid w:val="003B0C6E"/>
    <w:rsid w:val="003B3786"/>
    <w:rsid w:val="003B4F02"/>
    <w:rsid w:val="003C72C0"/>
    <w:rsid w:val="003D16CF"/>
    <w:rsid w:val="003D25F4"/>
    <w:rsid w:val="003D4E13"/>
    <w:rsid w:val="003D5AE2"/>
    <w:rsid w:val="003E120C"/>
    <w:rsid w:val="003F01FB"/>
    <w:rsid w:val="003F03F6"/>
    <w:rsid w:val="003F307F"/>
    <w:rsid w:val="003F468C"/>
    <w:rsid w:val="00403F0A"/>
    <w:rsid w:val="004069F3"/>
    <w:rsid w:val="004114DF"/>
    <w:rsid w:val="00416519"/>
    <w:rsid w:val="0041651E"/>
    <w:rsid w:val="00423105"/>
    <w:rsid w:val="00424476"/>
    <w:rsid w:val="004335E9"/>
    <w:rsid w:val="00433CCC"/>
    <w:rsid w:val="00434A03"/>
    <w:rsid w:val="0043706C"/>
    <w:rsid w:val="00442D78"/>
    <w:rsid w:val="00443304"/>
    <w:rsid w:val="004465BD"/>
    <w:rsid w:val="00447C07"/>
    <w:rsid w:val="00455E9C"/>
    <w:rsid w:val="00457632"/>
    <w:rsid w:val="004618F3"/>
    <w:rsid w:val="00462F06"/>
    <w:rsid w:val="004638F0"/>
    <w:rsid w:val="00463A03"/>
    <w:rsid w:val="0046551F"/>
    <w:rsid w:val="00471566"/>
    <w:rsid w:val="00476AD7"/>
    <w:rsid w:val="00477BAF"/>
    <w:rsid w:val="00480580"/>
    <w:rsid w:val="00481DE1"/>
    <w:rsid w:val="00483D00"/>
    <w:rsid w:val="0048411D"/>
    <w:rsid w:val="004843AA"/>
    <w:rsid w:val="00487F16"/>
    <w:rsid w:val="004908BB"/>
    <w:rsid w:val="00492223"/>
    <w:rsid w:val="004A2326"/>
    <w:rsid w:val="004A5684"/>
    <w:rsid w:val="004A580E"/>
    <w:rsid w:val="004B06DB"/>
    <w:rsid w:val="004C26EB"/>
    <w:rsid w:val="004C50E1"/>
    <w:rsid w:val="004C7F36"/>
    <w:rsid w:val="004D2978"/>
    <w:rsid w:val="004D3358"/>
    <w:rsid w:val="004D47D1"/>
    <w:rsid w:val="004D6B70"/>
    <w:rsid w:val="004D6CDB"/>
    <w:rsid w:val="004E0519"/>
    <w:rsid w:val="004E24EF"/>
    <w:rsid w:val="004E266D"/>
    <w:rsid w:val="004E2B1F"/>
    <w:rsid w:val="004F5100"/>
    <w:rsid w:val="004F6487"/>
    <w:rsid w:val="004F7EC8"/>
    <w:rsid w:val="0050127A"/>
    <w:rsid w:val="00502E0A"/>
    <w:rsid w:val="00503385"/>
    <w:rsid w:val="00503436"/>
    <w:rsid w:val="00504C74"/>
    <w:rsid w:val="0050707B"/>
    <w:rsid w:val="00510E2F"/>
    <w:rsid w:val="00511EF4"/>
    <w:rsid w:val="00514D0B"/>
    <w:rsid w:val="00517421"/>
    <w:rsid w:val="0052103F"/>
    <w:rsid w:val="00521F4B"/>
    <w:rsid w:val="00530E65"/>
    <w:rsid w:val="00533891"/>
    <w:rsid w:val="00536BDF"/>
    <w:rsid w:val="00537406"/>
    <w:rsid w:val="0053773F"/>
    <w:rsid w:val="00542C98"/>
    <w:rsid w:val="00542CDC"/>
    <w:rsid w:val="00547FD3"/>
    <w:rsid w:val="00553EC5"/>
    <w:rsid w:val="0055452A"/>
    <w:rsid w:val="00554A5A"/>
    <w:rsid w:val="0055545D"/>
    <w:rsid w:val="00555999"/>
    <w:rsid w:val="00560A21"/>
    <w:rsid w:val="00560D47"/>
    <w:rsid w:val="00566614"/>
    <w:rsid w:val="0057710E"/>
    <w:rsid w:val="00584C08"/>
    <w:rsid w:val="0058622A"/>
    <w:rsid w:val="00586925"/>
    <w:rsid w:val="0059132B"/>
    <w:rsid w:val="00594683"/>
    <w:rsid w:val="005951BC"/>
    <w:rsid w:val="005A177D"/>
    <w:rsid w:val="005A244A"/>
    <w:rsid w:val="005A6D5E"/>
    <w:rsid w:val="005A71FB"/>
    <w:rsid w:val="005A758D"/>
    <w:rsid w:val="005B26DF"/>
    <w:rsid w:val="005B2E36"/>
    <w:rsid w:val="005B4062"/>
    <w:rsid w:val="005B438C"/>
    <w:rsid w:val="005B468C"/>
    <w:rsid w:val="005B5FC6"/>
    <w:rsid w:val="005B671E"/>
    <w:rsid w:val="005B7EB2"/>
    <w:rsid w:val="005C419B"/>
    <w:rsid w:val="005C4A29"/>
    <w:rsid w:val="005C5FBB"/>
    <w:rsid w:val="005C7FE1"/>
    <w:rsid w:val="005D5D10"/>
    <w:rsid w:val="005E067A"/>
    <w:rsid w:val="005E0C73"/>
    <w:rsid w:val="005E3A28"/>
    <w:rsid w:val="005E494B"/>
    <w:rsid w:val="005E4F48"/>
    <w:rsid w:val="005E5901"/>
    <w:rsid w:val="005F189B"/>
    <w:rsid w:val="005F4BC1"/>
    <w:rsid w:val="005F6EC4"/>
    <w:rsid w:val="005F7AA6"/>
    <w:rsid w:val="006019A3"/>
    <w:rsid w:val="00605344"/>
    <w:rsid w:val="0061091A"/>
    <w:rsid w:val="00610F1D"/>
    <w:rsid w:val="00624B23"/>
    <w:rsid w:val="00626335"/>
    <w:rsid w:val="00626ABC"/>
    <w:rsid w:val="00627CBE"/>
    <w:rsid w:val="00630414"/>
    <w:rsid w:val="006352A7"/>
    <w:rsid w:val="0064278B"/>
    <w:rsid w:val="00644A78"/>
    <w:rsid w:val="00645364"/>
    <w:rsid w:val="006475FD"/>
    <w:rsid w:val="00647C1D"/>
    <w:rsid w:val="0065146C"/>
    <w:rsid w:val="00651C9E"/>
    <w:rsid w:val="00655D8C"/>
    <w:rsid w:val="006561F8"/>
    <w:rsid w:val="00656E34"/>
    <w:rsid w:val="006606F9"/>
    <w:rsid w:val="00660D94"/>
    <w:rsid w:val="00661117"/>
    <w:rsid w:val="00666F2B"/>
    <w:rsid w:val="00674387"/>
    <w:rsid w:val="006760E3"/>
    <w:rsid w:val="00676132"/>
    <w:rsid w:val="006812D4"/>
    <w:rsid w:val="006843D4"/>
    <w:rsid w:val="006855F8"/>
    <w:rsid w:val="006932D1"/>
    <w:rsid w:val="00695E19"/>
    <w:rsid w:val="006A0E32"/>
    <w:rsid w:val="006A16E1"/>
    <w:rsid w:val="006A1DE6"/>
    <w:rsid w:val="006A3335"/>
    <w:rsid w:val="006B12C3"/>
    <w:rsid w:val="006B22CB"/>
    <w:rsid w:val="006B2C94"/>
    <w:rsid w:val="006B32AC"/>
    <w:rsid w:val="006C1EBF"/>
    <w:rsid w:val="006D5BDB"/>
    <w:rsid w:val="006E65EC"/>
    <w:rsid w:val="007053F9"/>
    <w:rsid w:val="007110EB"/>
    <w:rsid w:val="00713660"/>
    <w:rsid w:val="00723C77"/>
    <w:rsid w:val="007277D4"/>
    <w:rsid w:val="007305EC"/>
    <w:rsid w:val="007331FD"/>
    <w:rsid w:val="007356DA"/>
    <w:rsid w:val="00740332"/>
    <w:rsid w:val="007422BA"/>
    <w:rsid w:val="00751C56"/>
    <w:rsid w:val="00753C83"/>
    <w:rsid w:val="00753F5A"/>
    <w:rsid w:val="00757E71"/>
    <w:rsid w:val="00761C67"/>
    <w:rsid w:val="007705BC"/>
    <w:rsid w:val="007721A2"/>
    <w:rsid w:val="00773204"/>
    <w:rsid w:val="00777553"/>
    <w:rsid w:val="00780E31"/>
    <w:rsid w:val="00790D7D"/>
    <w:rsid w:val="00792B92"/>
    <w:rsid w:val="007A4EBB"/>
    <w:rsid w:val="007B07FA"/>
    <w:rsid w:val="007B231A"/>
    <w:rsid w:val="007B6107"/>
    <w:rsid w:val="007C3A9C"/>
    <w:rsid w:val="007C4497"/>
    <w:rsid w:val="007E2111"/>
    <w:rsid w:val="007E4FB2"/>
    <w:rsid w:val="007E5F1B"/>
    <w:rsid w:val="007E72C3"/>
    <w:rsid w:val="007F062E"/>
    <w:rsid w:val="007F17BE"/>
    <w:rsid w:val="007F23BF"/>
    <w:rsid w:val="007F2755"/>
    <w:rsid w:val="00800B84"/>
    <w:rsid w:val="00803A93"/>
    <w:rsid w:val="00812476"/>
    <w:rsid w:val="00815D1E"/>
    <w:rsid w:val="0082084B"/>
    <w:rsid w:val="00822CF1"/>
    <w:rsid w:val="008276DD"/>
    <w:rsid w:val="00827FBE"/>
    <w:rsid w:val="00833399"/>
    <w:rsid w:val="00834BB4"/>
    <w:rsid w:val="008358C1"/>
    <w:rsid w:val="00843C5D"/>
    <w:rsid w:val="00850C5E"/>
    <w:rsid w:val="00850FED"/>
    <w:rsid w:val="00851859"/>
    <w:rsid w:val="008520DE"/>
    <w:rsid w:val="00852F53"/>
    <w:rsid w:val="008607EC"/>
    <w:rsid w:val="00862339"/>
    <w:rsid w:val="00864A82"/>
    <w:rsid w:val="0086545C"/>
    <w:rsid w:val="008725B5"/>
    <w:rsid w:val="0087559C"/>
    <w:rsid w:val="0087791C"/>
    <w:rsid w:val="008800BE"/>
    <w:rsid w:val="00880541"/>
    <w:rsid w:val="00880626"/>
    <w:rsid w:val="00883F1A"/>
    <w:rsid w:val="00885406"/>
    <w:rsid w:val="00886F60"/>
    <w:rsid w:val="008900EA"/>
    <w:rsid w:val="008940C4"/>
    <w:rsid w:val="008A56FD"/>
    <w:rsid w:val="008A75F5"/>
    <w:rsid w:val="008B01C6"/>
    <w:rsid w:val="008B03E2"/>
    <w:rsid w:val="008B1364"/>
    <w:rsid w:val="008B1799"/>
    <w:rsid w:val="008B3EAC"/>
    <w:rsid w:val="008B5794"/>
    <w:rsid w:val="008C20C7"/>
    <w:rsid w:val="008C5DD7"/>
    <w:rsid w:val="008D0061"/>
    <w:rsid w:val="008D30E9"/>
    <w:rsid w:val="008D344E"/>
    <w:rsid w:val="008D5E54"/>
    <w:rsid w:val="008E31F6"/>
    <w:rsid w:val="008F1412"/>
    <w:rsid w:val="008F7DC7"/>
    <w:rsid w:val="00901E4F"/>
    <w:rsid w:val="00902096"/>
    <w:rsid w:val="00910866"/>
    <w:rsid w:val="00910B56"/>
    <w:rsid w:val="009123F2"/>
    <w:rsid w:val="00912DF0"/>
    <w:rsid w:val="00920E7C"/>
    <w:rsid w:val="0092351B"/>
    <w:rsid w:val="009244B5"/>
    <w:rsid w:val="00924C0D"/>
    <w:rsid w:val="00927637"/>
    <w:rsid w:val="00927651"/>
    <w:rsid w:val="009303D6"/>
    <w:rsid w:val="009306FB"/>
    <w:rsid w:val="00930F19"/>
    <w:rsid w:val="0094033D"/>
    <w:rsid w:val="0094056B"/>
    <w:rsid w:val="00940C53"/>
    <w:rsid w:val="009544B9"/>
    <w:rsid w:val="00955218"/>
    <w:rsid w:val="009558FD"/>
    <w:rsid w:val="0095761F"/>
    <w:rsid w:val="00961CA6"/>
    <w:rsid w:val="00965E57"/>
    <w:rsid w:val="009666F8"/>
    <w:rsid w:val="00977740"/>
    <w:rsid w:val="00981053"/>
    <w:rsid w:val="00982BF2"/>
    <w:rsid w:val="009842C3"/>
    <w:rsid w:val="00985996"/>
    <w:rsid w:val="0098682C"/>
    <w:rsid w:val="00991141"/>
    <w:rsid w:val="009924E7"/>
    <w:rsid w:val="00992D28"/>
    <w:rsid w:val="009957B7"/>
    <w:rsid w:val="00997135"/>
    <w:rsid w:val="009A211A"/>
    <w:rsid w:val="009B066A"/>
    <w:rsid w:val="009B3A7A"/>
    <w:rsid w:val="009B3E23"/>
    <w:rsid w:val="009B4C11"/>
    <w:rsid w:val="009B60D7"/>
    <w:rsid w:val="009C1FD8"/>
    <w:rsid w:val="009C23FE"/>
    <w:rsid w:val="009C4062"/>
    <w:rsid w:val="009D00B2"/>
    <w:rsid w:val="009D0F48"/>
    <w:rsid w:val="009D48B3"/>
    <w:rsid w:val="009D65FC"/>
    <w:rsid w:val="009D7364"/>
    <w:rsid w:val="009D7EAD"/>
    <w:rsid w:val="009E0070"/>
    <w:rsid w:val="009E10C9"/>
    <w:rsid w:val="009E361E"/>
    <w:rsid w:val="009E70D9"/>
    <w:rsid w:val="009F000A"/>
    <w:rsid w:val="009F2FA5"/>
    <w:rsid w:val="009F36F2"/>
    <w:rsid w:val="009F6986"/>
    <w:rsid w:val="00A03E8F"/>
    <w:rsid w:val="00A123F0"/>
    <w:rsid w:val="00A12679"/>
    <w:rsid w:val="00A149F7"/>
    <w:rsid w:val="00A1516F"/>
    <w:rsid w:val="00A152CE"/>
    <w:rsid w:val="00A21CD8"/>
    <w:rsid w:val="00A36385"/>
    <w:rsid w:val="00A3793C"/>
    <w:rsid w:val="00A418A9"/>
    <w:rsid w:val="00A44B6A"/>
    <w:rsid w:val="00A47057"/>
    <w:rsid w:val="00A47D02"/>
    <w:rsid w:val="00A506F9"/>
    <w:rsid w:val="00A51643"/>
    <w:rsid w:val="00A51B1D"/>
    <w:rsid w:val="00A520C4"/>
    <w:rsid w:val="00A52195"/>
    <w:rsid w:val="00A53CA9"/>
    <w:rsid w:val="00A566A0"/>
    <w:rsid w:val="00A56E83"/>
    <w:rsid w:val="00A62481"/>
    <w:rsid w:val="00A633E3"/>
    <w:rsid w:val="00A641D4"/>
    <w:rsid w:val="00A73C6F"/>
    <w:rsid w:val="00A754A4"/>
    <w:rsid w:val="00A75961"/>
    <w:rsid w:val="00A76231"/>
    <w:rsid w:val="00A76262"/>
    <w:rsid w:val="00A76C1C"/>
    <w:rsid w:val="00A776E2"/>
    <w:rsid w:val="00A85DEE"/>
    <w:rsid w:val="00A9743F"/>
    <w:rsid w:val="00A9770D"/>
    <w:rsid w:val="00A97D61"/>
    <w:rsid w:val="00AA147F"/>
    <w:rsid w:val="00AA2D33"/>
    <w:rsid w:val="00AA3272"/>
    <w:rsid w:val="00AA71B3"/>
    <w:rsid w:val="00AA71E9"/>
    <w:rsid w:val="00AC2ABE"/>
    <w:rsid w:val="00AC5D96"/>
    <w:rsid w:val="00AD0AEE"/>
    <w:rsid w:val="00AD5E92"/>
    <w:rsid w:val="00AD65B1"/>
    <w:rsid w:val="00AE0471"/>
    <w:rsid w:val="00AE1CCB"/>
    <w:rsid w:val="00AE1E5B"/>
    <w:rsid w:val="00AF31F3"/>
    <w:rsid w:val="00AF4A4B"/>
    <w:rsid w:val="00B0280A"/>
    <w:rsid w:val="00B030CE"/>
    <w:rsid w:val="00B1060F"/>
    <w:rsid w:val="00B1188A"/>
    <w:rsid w:val="00B135EF"/>
    <w:rsid w:val="00B147C3"/>
    <w:rsid w:val="00B16794"/>
    <w:rsid w:val="00B20B62"/>
    <w:rsid w:val="00B21C8D"/>
    <w:rsid w:val="00B22695"/>
    <w:rsid w:val="00B23894"/>
    <w:rsid w:val="00B27BD1"/>
    <w:rsid w:val="00B310E7"/>
    <w:rsid w:val="00B33951"/>
    <w:rsid w:val="00B36EAB"/>
    <w:rsid w:val="00B3725D"/>
    <w:rsid w:val="00B400A1"/>
    <w:rsid w:val="00B41A03"/>
    <w:rsid w:val="00B45739"/>
    <w:rsid w:val="00B4720C"/>
    <w:rsid w:val="00B47A0E"/>
    <w:rsid w:val="00B50A99"/>
    <w:rsid w:val="00B53049"/>
    <w:rsid w:val="00B54EEA"/>
    <w:rsid w:val="00B60A3E"/>
    <w:rsid w:val="00B643E1"/>
    <w:rsid w:val="00B65001"/>
    <w:rsid w:val="00B65B2F"/>
    <w:rsid w:val="00B76B45"/>
    <w:rsid w:val="00B833DC"/>
    <w:rsid w:val="00B863D1"/>
    <w:rsid w:val="00B90284"/>
    <w:rsid w:val="00B9611F"/>
    <w:rsid w:val="00BA344B"/>
    <w:rsid w:val="00BA37CC"/>
    <w:rsid w:val="00BA3837"/>
    <w:rsid w:val="00BA7D98"/>
    <w:rsid w:val="00BB1E36"/>
    <w:rsid w:val="00BB1EF9"/>
    <w:rsid w:val="00BB3C71"/>
    <w:rsid w:val="00BB43AD"/>
    <w:rsid w:val="00BB5431"/>
    <w:rsid w:val="00BB7477"/>
    <w:rsid w:val="00BC0FAB"/>
    <w:rsid w:val="00BC23DF"/>
    <w:rsid w:val="00BC5430"/>
    <w:rsid w:val="00BC736D"/>
    <w:rsid w:val="00BD0157"/>
    <w:rsid w:val="00BD0C28"/>
    <w:rsid w:val="00BD31D7"/>
    <w:rsid w:val="00BD790C"/>
    <w:rsid w:val="00BE0508"/>
    <w:rsid w:val="00BE0FA2"/>
    <w:rsid w:val="00BF0B00"/>
    <w:rsid w:val="00C0332B"/>
    <w:rsid w:val="00C04F09"/>
    <w:rsid w:val="00C065FA"/>
    <w:rsid w:val="00C126A1"/>
    <w:rsid w:val="00C13ECD"/>
    <w:rsid w:val="00C13F6F"/>
    <w:rsid w:val="00C14284"/>
    <w:rsid w:val="00C164AE"/>
    <w:rsid w:val="00C16568"/>
    <w:rsid w:val="00C175B9"/>
    <w:rsid w:val="00C17855"/>
    <w:rsid w:val="00C2373B"/>
    <w:rsid w:val="00C23DB7"/>
    <w:rsid w:val="00C30AF9"/>
    <w:rsid w:val="00C31309"/>
    <w:rsid w:val="00C34522"/>
    <w:rsid w:val="00C34598"/>
    <w:rsid w:val="00C3583F"/>
    <w:rsid w:val="00C43011"/>
    <w:rsid w:val="00C45085"/>
    <w:rsid w:val="00C46AD5"/>
    <w:rsid w:val="00C471EE"/>
    <w:rsid w:val="00C474A2"/>
    <w:rsid w:val="00C478D7"/>
    <w:rsid w:val="00C618FE"/>
    <w:rsid w:val="00C64623"/>
    <w:rsid w:val="00C658E5"/>
    <w:rsid w:val="00C66759"/>
    <w:rsid w:val="00C66B36"/>
    <w:rsid w:val="00C7011C"/>
    <w:rsid w:val="00C71147"/>
    <w:rsid w:val="00C73381"/>
    <w:rsid w:val="00C75901"/>
    <w:rsid w:val="00C801DC"/>
    <w:rsid w:val="00C860F6"/>
    <w:rsid w:val="00C86189"/>
    <w:rsid w:val="00C92EED"/>
    <w:rsid w:val="00C94976"/>
    <w:rsid w:val="00C96B33"/>
    <w:rsid w:val="00C9730D"/>
    <w:rsid w:val="00C9756B"/>
    <w:rsid w:val="00CA216B"/>
    <w:rsid w:val="00CA319C"/>
    <w:rsid w:val="00CA4505"/>
    <w:rsid w:val="00CA522D"/>
    <w:rsid w:val="00CA5555"/>
    <w:rsid w:val="00CA643F"/>
    <w:rsid w:val="00CA7F72"/>
    <w:rsid w:val="00CB337F"/>
    <w:rsid w:val="00CB4D35"/>
    <w:rsid w:val="00CB4DF7"/>
    <w:rsid w:val="00CB51A0"/>
    <w:rsid w:val="00CC1D32"/>
    <w:rsid w:val="00CC7066"/>
    <w:rsid w:val="00CE244E"/>
    <w:rsid w:val="00CE3F58"/>
    <w:rsid w:val="00CF3AB5"/>
    <w:rsid w:val="00D00822"/>
    <w:rsid w:val="00D0643E"/>
    <w:rsid w:val="00D10AD8"/>
    <w:rsid w:val="00D116BA"/>
    <w:rsid w:val="00D11865"/>
    <w:rsid w:val="00D11B2B"/>
    <w:rsid w:val="00D12EC3"/>
    <w:rsid w:val="00D21878"/>
    <w:rsid w:val="00D33834"/>
    <w:rsid w:val="00D365CB"/>
    <w:rsid w:val="00D44194"/>
    <w:rsid w:val="00D45CC2"/>
    <w:rsid w:val="00D45D16"/>
    <w:rsid w:val="00D46856"/>
    <w:rsid w:val="00D46FD1"/>
    <w:rsid w:val="00D47AAA"/>
    <w:rsid w:val="00D51663"/>
    <w:rsid w:val="00D61E5B"/>
    <w:rsid w:val="00D638EA"/>
    <w:rsid w:val="00D70870"/>
    <w:rsid w:val="00D75CCD"/>
    <w:rsid w:val="00D803C2"/>
    <w:rsid w:val="00D8197A"/>
    <w:rsid w:val="00D86EA9"/>
    <w:rsid w:val="00D9755C"/>
    <w:rsid w:val="00DA2DD7"/>
    <w:rsid w:val="00DA3481"/>
    <w:rsid w:val="00DA3DE3"/>
    <w:rsid w:val="00DB271D"/>
    <w:rsid w:val="00DB513E"/>
    <w:rsid w:val="00DB5275"/>
    <w:rsid w:val="00DB57C5"/>
    <w:rsid w:val="00DC04E1"/>
    <w:rsid w:val="00DC1264"/>
    <w:rsid w:val="00DC2CB0"/>
    <w:rsid w:val="00DD00DA"/>
    <w:rsid w:val="00DD031C"/>
    <w:rsid w:val="00DD5EA0"/>
    <w:rsid w:val="00DD67C1"/>
    <w:rsid w:val="00DE067E"/>
    <w:rsid w:val="00DE3084"/>
    <w:rsid w:val="00DE37E3"/>
    <w:rsid w:val="00DE4CD6"/>
    <w:rsid w:val="00DE6D26"/>
    <w:rsid w:val="00DE70CA"/>
    <w:rsid w:val="00DF2319"/>
    <w:rsid w:val="00E06094"/>
    <w:rsid w:val="00E0770B"/>
    <w:rsid w:val="00E079C5"/>
    <w:rsid w:val="00E12F0F"/>
    <w:rsid w:val="00E16335"/>
    <w:rsid w:val="00E20CDA"/>
    <w:rsid w:val="00E26824"/>
    <w:rsid w:val="00E26B21"/>
    <w:rsid w:val="00E33802"/>
    <w:rsid w:val="00E33A8C"/>
    <w:rsid w:val="00E355A9"/>
    <w:rsid w:val="00E36682"/>
    <w:rsid w:val="00E376B7"/>
    <w:rsid w:val="00E40CE9"/>
    <w:rsid w:val="00E43EAB"/>
    <w:rsid w:val="00E44AF4"/>
    <w:rsid w:val="00E45A69"/>
    <w:rsid w:val="00E46FA8"/>
    <w:rsid w:val="00E535C1"/>
    <w:rsid w:val="00E543DB"/>
    <w:rsid w:val="00E572EA"/>
    <w:rsid w:val="00E57966"/>
    <w:rsid w:val="00E6204C"/>
    <w:rsid w:val="00E64FC5"/>
    <w:rsid w:val="00E65F23"/>
    <w:rsid w:val="00E6628C"/>
    <w:rsid w:val="00E7027C"/>
    <w:rsid w:val="00E721A0"/>
    <w:rsid w:val="00E744B0"/>
    <w:rsid w:val="00E81F0D"/>
    <w:rsid w:val="00E83C31"/>
    <w:rsid w:val="00E84944"/>
    <w:rsid w:val="00E85F22"/>
    <w:rsid w:val="00EA5C9C"/>
    <w:rsid w:val="00EA628B"/>
    <w:rsid w:val="00EB1D8F"/>
    <w:rsid w:val="00EB25F4"/>
    <w:rsid w:val="00EB26DD"/>
    <w:rsid w:val="00EB33AE"/>
    <w:rsid w:val="00EB3E6F"/>
    <w:rsid w:val="00EB5790"/>
    <w:rsid w:val="00EB62E8"/>
    <w:rsid w:val="00EB68A6"/>
    <w:rsid w:val="00EC0D59"/>
    <w:rsid w:val="00EC42AA"/>
    <w:rsid w:val="00EC489F"/>
    <w:rsid w:val="00EC6E05"/>
    <w:rsid w:val="00EC7989"/>
    <w:rsid w:val="00ED007D"/>
    <w:rsid w:val="00ED2D4D"/>
    <w:rsid w:val="00ED52C2"/>
    <w:rsid w:val="00ED6A71"/>
    <w:rsid w:val="00EE1336"/>
    <w:rsid w:val="00EE495F"/>
    <w:rsid w:val="00EE6E75"/>
    <w:rsid w:val="00EF1766"/>
    <w:rsid w:val="00EF3E9D"/>
    <w:rsid w:val="00EF6F82"/>
    <w:rsid w:val="00F00E8F"/>
    <w:rsid w:val="00F01A4B"/>
    <w:rsid w:val="00F0690A"/>
    <w:rsid w:val="00F11645"/>
    <w:rsid w:val="00F13F13"/>
    <w:rsid w:val="00F20507"/>
    <w:rsid w:val="00F20CF2"/>
    <w:rsid w:val="00F215FB"/>
    <w:rsid w:val="00F2229B"/>
    <w:rsid w:val="00F22A83"/>
    <w:rsid w:val="00F237C2"/>
    <w:rsid w:val="00F23CD5"/>
    <w:rsid w:val="00F26391"/>
    <w:rsid w:val="00F27038"/>
    <w:rsid w:val="00F343A1"/>
    <w:rsid w:val="00F35422"/>
    <w:rsid w:val="00F36B3A"/>
    <w:rsid w:val="00F442E8"/>
    <w:rsid w:val="00F451F1"/>
    <w:rsid w:val="00F47540"/>
    <w:rsid w:val="00F50738"/>
    <w:rsid w:val="00F53B08"/>
    <w:rsid w:val="00F579E6"/>
    <w:rsid w:val="00F57DE1"/>
    <w:rsid w:val="00F662DF"/>
    <w:rsid w:val="00F67808"/>
    <w:rsid w:val="00F715BB"/>
    <w:rsid w:val="00F72247"/>
    <w:rsid w:val="00F754D9"/>
    <w:rsid w:val="00F75D78"/>
    <w:rsid w:val="00F76679"/>
    <w:rsid w:val="00F777A4"/>
    <w:rsid w:val="00F90E9A"/>
    <w:rsid w:val="00F95BD4"/>
    <w:rsid w:val="00F96039"/>
    <w:rsid w:val="00F9667A"/>
    <w:rsid w:val="00F96BAE"/>
    <w:rsid w:val="00FA33DB"/>
    <w:rsid w:val="00FA3760"/>
    <w:rsid w:val="00FA38B0"/>
    <w:rsid w:val="00FA6F38"/>
    <w:rsid w:val="00FB0CFF"/>
    <w:rsid w:val="00FB143C"/>
    <w:rsid w:val="00FB2208"/>
    <w:rsid w:val="00FC12F3"/>
    <w:rsid w:val="00FD0320"/>
    <w:rsid w:val="00FD1450"/>
    <w:rsid w:val="00FD4409"/>
    <w:rsid w:val="00FD7586"/>
    <w:rsid w:val="00FD7AEC"/>
    <w:rsid w:val="00FE138A"/>
    <w:rsid w:val="00FE538B"/>
    <w:rsid w:val="00FE6D7F"/>
    <w:rsid w:val="00FE788B"/>
    <w:rsid w:val="00FE7A3A"/>
    <w:rsid w:val="00FF175A"/>
    <w:rsid w:val="00FF19DB"/>
    <w:rsid w:val="00FF7176"/>
    <w:rsid w:val="00FF7959"/>
    <w:rsid w:val="00FF7C13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91612"/>
  <w15:chartTrackingRefBased/>
  <w15:docId w15:val="{00800ED3-5922-49DB-B5C7-A5B65A57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7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1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476"/>
  </w:style>
  <w:style w:type="paragraph" w:styleId="Footer">
    <w:name w:val="footer"/>
    <w:basedOn w:val="Normal"/>
    <w:link w:val="FooterChar"/>
    <w:uiPriority w:val="99"/>
    <w:unhideWhenUsed/>
    <w:rsid w:val="0081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6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8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1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7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2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9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1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4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6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6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36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66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382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11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30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47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2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0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2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2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24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29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43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94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41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872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40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39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695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C79C5-ADF8-415B-B410-891DD493F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5055</Words>
  <Characters>28818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Pippa Houghton</cp:lastModifiedBy>
  <cp:revision>2</cp:revision>
  <cp:lastPrinted>2026-09-04T07:14:00Z</cp:lastPrinted>
  <dcterms:created xsi:type="dcterms:W3CDTF">2026-09-08T18:23:00Z</dcterms:created>
  <dcterms:modified xsi:type="dcterms:W3CDTF">2026-09-08T18:23:00Z</dcterms:modified>
</cp:coreProperties>
</file>