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9AE18" w14:textId="77777777" w:rsidR="00B95DF0" w:rsidRDefault="003C1D52" w:rsidP="00D668F7">
      <w:pPr>
        <w:jc w:val="center"/>
        <w:rPr>
          <w:b/>
          <w:color w:val="17365D" w:themeColor="text2" w:themeShade="BF"/>
          <w:sz w:val="20"/>
          <w:szCs w:val="20"/>
          <w:u w:val="single"/>
        </w:rPr>
      </w:pPr>
      <w:r w:rsidRPr="00B95DF0">
        <w:rPr>
          <w:b/>
          <w:noProof/>
          <w:color w:val="17365D" w:themeColor="text2" w:themeShade="BF"/>
          <w:sz w:val="20"/>
          <w:szCs w:val="20"/>
          <w:u w:val="single"/>
          <w:lang w:eastAsia="en-GB"/>
        </w:rPr>
        <mc:AlternateContent>
          <mc:Choice Requires="wps">
            <w:drawing>
              <wp:anchor distT="0" distB="0" distL="114300" distR="114300" simplePos="0" relativeHeight="251659264" behindDoc="0" locked="0" layoutInCell="1" allowOverlap="1" wp14:anchorId="38677D4E" wp14:editId="753EDC3E">
                <wp:simplePos x="0" y="0"/>
                <wp:positionH relativeFrom="column">
                  <wp:posOffset>-288290</wp:posOffset>
                </wp:positionH>
                <wp:positionV relativeFrom="paragraph">
                  <wp:posOffset>-66041</wp:posOffset>
                </wp:positionV>
                <wp:extent cx="1419225" cy="10572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57275"/>
                        </a:xfrm>
                        <a:prstGeom prst="rect">
                          <a:avLst/>
                        </a:prstGeom>
                        <a:solidFill>
                          <a:srgbClr val="FFFFFF"/>
                        </a:solidFill>
                        <a:ln w="9525">
                          <a:solidFill>
                            <a:srgbClr val="000000"/>
                          </a:solidFill>
                          <a:miter lim="800000"/>
                          <a:headEnd/>
                          <a:tailEnd/>
                        </a:ln>
                      </wps:spPr>
                      <wps:txbx>
                        <w:txbxContent>
                          <w:p w14:paraId="4E92284B" w14:textId="77777777" w:rsidR="00B95DF0" w:rsidRDefault="00B95DF0" w:rsidP="00B95DF0">
                            <w:pPr>
                              <w:jc w:val="both"/>
                            </w:pPr>
                            <w:r>
                              <w:rPr>
                                <w:noProof/>
                                <w:lang w:eastAsia="en-GB"/>
                              </w:rPr>
                              <w:drawing>
                                <wp:inline distT="0" distB="0" distL="0" distR="0" wp14:anchorId="18ED9E0C" wp14:editId="6ED4F318">
                                  <wp:extent cx="1171575" cy="94911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9637" cy="95564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77D4E" id="_x0000_t202" coordsize="21600,21600" o:spt="202" path="m,l,21600r21600,l21600,xe">
                <v:stroke joinstyle="miter"/>
                <v:path gradientshapeok="t" o:connecttype="rect"/>
              </v:shapetype>
              <v:shape id="Text Box 2" o:spid="_x0000_s1026" type="#_x0000_t202" style="position:absolute;left:0;text-align:left;margin-left:-22.7pt;margin-top:-5.2pt;width:111.7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73pIgIAAEcEAAAOAAAAZHJzL2Uyb0RvYy54bWysU9uO0zAQfUfiHyy/06ShZbdR09XSpQhp&#10;uUi7fIDjOI2F7TG226R8PWMnW8pFPCDyYHky4zNnzsysbwatyFE4L8FUdD7LKRGGQyPNvqKfH3cv&#10;rinxgZmGKTCioifh6c3m+bN1b0tRQAeqEY4giPFlbyvahWDLLPO8E5r5GVhh0NmC0yyg6fZZ41iP&#10;6FplRZ6/ynpwjXXAhff492500k3Cb1vBw8e29SIQVVHkFtLp0lnHM9usWbl3zHaSTzTYP7DQTBpM&#10;eoa6Y4GRg5O/QWnJHXhow4yDzqBtJRepBqxmnv9SzUPHrEi1oDjenmXy/w+Wfzh+ckQ2FX2ZX1Fi&#10;mMYmPYohkNcwkCLq01tfYtiDxcAw4G/sc6rV23vgXzwxsO2Y2Ytb56DvBGuQ3zy+zC6ejjg+gtT9&#10;e2gwDTsESEBD63QUD+UgiI59Op17E6nwmHIxXxXFkhKOvnm+vCqulikHK5+eW+fDWwGaxEtFHTY/&#10;wbPjvQ+RDiufQmI2D0o2O6lUMty+3ipHjgwHZZe+Cf2nMGVIX9HVEon8HSJP358gtAw48Urqil6f&#10;g1gZdXtjmjSPgUk13pGyMpOQUbtRxTDUw9SYGpoTSupgnGzcRLx04L5R0uNUV9R/PTAnKFHvDLZl&#10;NV8s4hokY4EiouEuPfWlhxmOUBUNlIzXbUirE0s3cIvta2USNvZ5ZDJxxWlNek+bFdfh0k5RP/Z/&#10;8x0AAP//AwBQSwMEFAAGAAgAAAAhABU7seTgAAAACwEAAA8AAABkcnMvZG93bnJldi54bWxMj8FO&#10;wzAMhu9IvENkJC5oSwtdV0rTCSGB2A22Ca5Zk7UViVOSrCtvj3eC22f51+/P1Wqyho3ah96hgHSe&#10;ANPYONVjK2C3fZ4VwEKUqKRxqAX86ACr+vKikqVyJ3zX4ya2jEowlFJAF+NQch6aTlsZ5m7QSLuD&#10;81ZGGn3LlZcnKreG3yZJzq3skS50ctBPnW6+NkcroMhex8+wvnv7aPKDuY83y/Hl2wtxfTU9PgCL&#10;eop/YTjrkzrU5LR3R1SBGQGzbJFRlCBNCM6JZZEC2xMs8hR4XfH/P9S/AAAA//8DAFBLAQItABQA&#10;BgAIAAAAIQC2gziS/gAAAOEBAAATAAAAAAAAAAAAAAAAAAAAAABbQ29udGVudF9UeXBlc10ueG1s&#10;UEsBAi0AFAAGAAgAAAAhADj9If/WAAAAlAEAAAsAAAAAAAAAAAAAAAAALwEAAF9yZWxzLy5yZWxz&#10;UEsBAi0AFAAGAAgAAAAhAHnLvekiAgAARwQAAA4AAAAAAAAAAAAAAAAALgIAAGRycy9lMm9Eb2Mu&#10;eG1sUEsBAi0AFAAGAAgAAAAhABU7seTgAAAACwEAAA8AAAAAAAAAAAAAAAAAfAQAAGRycy9kb3du&#10;cmV2LnhtbFBLBQYAAAAABAAEAPMAAACJBQAAAAA=&#10;">
                <v:textbox>
                  <w:txbxContent>
                    <w:p w14:paraId="4E92284B" w14:textId="77777777" w:rsidR="00B95DF0" w:rsidRDefault="00B95DF0" w:rsidP="00B95DF0">
                      <w:pPr>
                        <w:jc w:val="both"/>
                      </w:pPr>
                      <w:r>
                        <w:rPr>
                          <w:noProof/>
                          <w:lang w:eastAsia="en-GB"/>
                        </w:rPr>
                        <w:drawing>
                          <wp:inline distT="0" distB="0" distL="0" distR="0" wp14:anchorId="18ED9E0C" wp14:editId="6ED4F318">
                            <wp:extent cx="1171575" cy="94911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9637" cy="955643"/>
                                    </a:xfrm>
                                    <a:prstGeom prst="rect">
                                      <a:avLst/>
                                    </a:prstGeom>
                                    <a:noFill/>
                                    <a:ln>
                                      <a:noFill/>
                                    </a:ln>
                                  </pic:spPr>
                                </pic:pic>
                              </a:graphicData>
                            </a:graphic>
                          </wp:inline>
                        </w:drawing>
                      </w:r>
                    </w:p>
                  </w:txbxContent>
                </v:textbox>
              </v:shape>
            </w:pict>
          </mc:Fallback>
        </mc:AlternateContent>
      </w:r>
      <w:r w:rsidRPr="00B95DF0">
        <w:rPr>
          <w:b/>
          <w:noProof/>
          <w:color w:val="17365D" w:themeColor="text2" w:themeShade="BF"/>
          <w:sz w:val="20"/>
          <w:szCs w:val="20"/>
          <w:u w:val="single"/>
          <w:lang w:eastAsia="en-GB"/>
        </w:rPr>
        <mc:AlternateContent>
          <mc:Choice Requires="wps">
            <w:drawing>
              <wp:anchor distT="0" distB="0" distL="114300" distR="114300" simplePos="0" relativeHeight="251661312" behindDoc="0" locked="0" layoutInCell="1" allowOverlap="1" wp14:anchorId="07943E99" wp14:editId="5D3221A9">
                <wp:simplePos x="0" y="0"/>
                <wp:positionH relativeFrom="column">
                  <wp:posOffset>2084705</wp:posOffset>
                </wp:positionH>
                <wp:positionV relativeFrom="paragraph">
                  <wp:posOffset>80645</wp:posOffset>
                </wp:positionV>
                <wp:extent cx="3627755" cy="866775"/>
                <wp:effectExtent l="0" t="0" r="1079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755" cy="866775"/>
                        </a:xfrm>
                        <a:prstGeom prst="rect">
                          <a:avLst/>
                        </a:prstGeom>
                        <a:solidFill>
                          <a:srgbClr val="FFFFFF"/>
                        </a:solidFill>
                        <a:ln w="9525">
                          <a:solidFill>
                            <a:srgbClr val="000000"/>
                          </a:solidFill>
                          <a:miter lim="800000"/>
                          <a:headEnd/>
                          <a:tailEnd/>
                        </a:ln>
                      </wps:spPr>
                      <wps:txbx>
                        <w:txbxContent>
                          <w:p w14:paraId="77E850A0" w14:textId="77777777" w:rsidR="00B95DF0" w:rsidRPr="00197E39" w:rsidRDefault="00B95DF0" w:rsidP="00B95DF0">
                            <w:pPr>
                              <w:jc w:val="center"/>
                              <w:rPr>
                                <w:b/>
                                <w:i/>
                                <w:color w:val="17365D" w:themeColor="text2" w:themeShade="BF"/>
                                <w:sz w:val="32"/>
                                <w:szCs w:val="32"/>
                              </w:rPr>
                            </w:pPr>
                            <w:r w:rsidRPr="00197E39">
                              <w:rPr>
                                <w:b/>
                                <w:color w:val="17365D" w:themeColor="text2" w:themeShade="BF"/>
                                <w:sz w:val="32"/>
                                <w:szCs w:val="32"/>
                                <w:u w:val="single"/>
                              </w:rPr>
                              <w:t>Code of Conduct</w:t>
                            </w:r>
                            <w:r w:rsidRPr="00197E39">
                              <w:rPr>
                                <w:b/>
                                <w:color w:val="17365D" w:themeColor="text2" w:themeShade="BF"/>
                                <w:sz w:val="32"/>
                                <w:szCs w:val="32"/>
                              </w:rPr>
                              <w:t xml:space="preserve">      </w:t>
                            </w:r>
                            <w:r w:rsidRPr="00197E39">
                              <w:rPr>
                                <w:b/>
                                <w:i/>
                                <w:color w:val="17365D" w:themeColor="text2" w:themeShade="BF"/>
                                <w:sz w:val="32"/>
                                <w:szCs w:val="32"/>
                              </w:rPr>
                              <w:t xml:space="preserve">                 </w:t>
                            </w:r>
                          </w:p>
                          <w:p w14:paraId="2669FD97" w14:textId="3BA751ED" w:rsidR="00B95DF0" w:rsidRPr="00197E39" w:rsidRDefault="00B95DF0" w:rsidP="00B95DF0">
                            <w:pPr>
                              <w:jc w:val="center"/>
                              <w:rPr>
                                <w:b/>
                                <w:i/>
                                <w:color w:val="17365D" w:themeColor="text2" w:themeShade="BF"/>
                                <w:sz w:val="32"/>
                                <w:szCs w:val="32"/>
                                <w:u w:val="single"/>
                              </w:rPr>
                            </w:pPr>
                            <w:r w:rsidRPr="00197E39">
                              <w:rPr>
                                <w:b/>
                                <w:i/>
                                <w:color w:val="17365D" w:themeColor="text2" w:themeShade="BF"/>
                                <w:sz w:val="32"/>
                                <w:szCs w:val="32"/>
                                <w:u w:val="single"/>
                              </w:rPr>
                              <w:t xml:space="preserve"> Guidelines and Expectations</w:t>
                            </w:r>
                            <w:r w:rsidR="003C1D52" w:rsidRPr="00197E39">
                              <w:rPr>
                                <w:b/>
                                <w:i/>
                                <w:color w:val="17365D" w:themeColor="text2" w:themeShade="BF"/>
                                <w:sz w:val="32"/>
                                <w:szCs w:val="32"/>
                                <w:u w:val="single"/>
                              </w:rPr>
                              <w:t>-20</w:t>
                            </w:r>
                            <w:r w:rsidR="003A62C7" w:rsidRPr="00197E39">
                              <w:rPr>
                                <w:b/>
                                <w:i/>
                                <w:color w:val="17365D" w:themeColor="text2" w:themeShade="BF"/>
                                <w:sz w:val="32"/>
                                <w:szCs w:val="32"/>
                                <w:u w:val="single"/>
                              </w:rPr>
                              <w:t>2</w:t>
                            </w:r>
                            <w:r w:rsidR="00251CE1">
                              <w:rPr>
                                <w:b/>
                                <w:i/>
                                <w:color w:val="17365D" w:themeColor="text2" w:themeShade="BF"/>
                                <w:sz w:val="32"/>
                                <w:szCs w:val="32"/>
                                <w:u w:val="single"/>
                              </w:rPr>
                              <w:t>6</w:t>
                            </w:r>
                            <w:r w:rsidR="00A379EC">
                              <w:rPr>
                                <w:b/>
                                <w:i/>
                                <w:color w:val="17365D" w:themeColor="text2" w:themeShade="BF"/>
                                <w:sz w:val="32"/>
                                <w:szCs w:val="32"/>
                                <w:u w:val="single"/>
                              </w:rPr>
                              <w:t>/</w:t>
                            </w:r>
                            <w:r w:rsidR="00251CE1">
                              <w:rPr>
                                <w:b/>
                                <w:i/>
                                <w:color w:val="17365D" w:themeColor="text2" w:themeShade="BF"/>
                                <w:sz w:val="32"/>
                                <w:szCs w:val="32"/>
                                <w:u w:val="single"/>
                              </w:rPr>
                              <w:t>7</w:t>
                            </w:r>
                          </w:p>
                          <w:p w14:paraId="4B32603F" w14:textId="77777777" w:rsidR="003C1D52" w:rsidRPr="00B95DF0" w:rsidRDefault="003C1D52" w:rsidP="00B95DF0">
                            <w:pPr>
                              <w:jc w:val="center"/>
                              <w:rPr>
                                <w:b/>
                                <w:i/>
                                <w:color w:val="17365D" w:themeColor="text2" w:themeShade="BF"/>
                                <w:sz w:val="28"/>
                                <w:szCs w:val="28"/>
                                <w:u w:val="single"/>
                              </w:rPr>
                            </w:pPr>
                          </w:p>
                          <w:p w14:paraId="66A33B48" w14:textId="77777777" w:rsidR="00B95DF0" w:rsidRDefault="00B95D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43E99" id="_x0000_s1027" type="#_x0000_t202" style="position:absolute;left:0;text-align:left;margin-left:164.15pt;margin-top:6.35pt;width:285.65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odNJAIAAEsEAAAOAAAAZHJzL2Uyb0RvYy54bWysVNtu2zAMfR+wfxD0vjjxcmmNOEWXLsOA&#10;7gK0+wBGlmNhkuhJSuzs60fJaZrdXob5QRBF6ujwkPTypjeaHaTzCm3JJ6MxZ9IKrJTdlfzL4+bV&#10;FWc+gK1Ao5UlP0rPb1YvXyy7tpA5Nqgr6RiBWF90bcmbENoiy7xopAE/wlZactboDAQy3S6rHHSE&#10;bnSWj8fzrENXtQ6F9J5O7wYnXyX8upYifKprLwPTJSduIa0urdu4ZqslFDsHbaPEiQb8AwsDytKj&#10;Z6g7CMD2Tv0GZZRw6LEOI4Emw7pWQqYcKJvJ+JdsHhpoZcqFxPHtWSb//2DFx8Nnx1RV8pwzC4ZK&#10;9Cj7wN5gz/KoTtf6goIeWgoLPR1TlVOmvr1H8dUzi+sG7E7eOoddI6EidpN4M7u4OuD4CLLtPmBF&#10;z8A+YALqa2eidCQGI3Sq0vFcmUhF0OHreb5YzGacCfJdzedkpCegeLrdOh/eSTQsbkruqPIJHQ73&#10;PkQ2UDyFxMc8alVtlNbJcLvtWjt2AOqSTfpO6D+Facu6kl/P8tkgwF8hxun7E4RRgdpdK0NZnIOg&#10;iLK9tVVqxgBKD3uirO1JxyjdIGLot30qWBI5arzF6kjCOhy6m6aRNg2675x11Nkl99/24CRn+r2l&#10;4lxPptM4CsmYzhY5Ge7Ss730gBUEVfLA2bBdhzQ+UTeLt1TEWiV9n5mcKFPHJtlP0xVH4tJOUc//&#10;gNUPAAAA//8DAFBLAwQUAAYACAAAACEAr7gd4OAAAAAKAQAADwAAAGRycy9kb3ducmV2LnhtbEyP&#10;wU7DMAyG70i8Q2QkLoiltFPXlqYTQgLBbYxpXLMmaysSpyRZV94ec4Kj/X/6/blez9awSfswOBRw&#10;t0iAaWydGrATsHt/ui2AhShRSeNQC/jWAdbN5UUtK+XO+KanbewYlWCopIA+xrHiPLS9tjIs3KiR&#10;sqPzVkYafceVl2cqt4anSZJzKwekC70c9WOv28/tyQooli/TR3jNNvs2P5oy3qym5y8vxPXV/HAP&#10;LOo5/sHwq0/q0JDTwZ1QBWYEZGmREUpBugJGQFGWObADLZZlCryp+f8Xmh8AAAD//wMAUEsBAi0A&#10;FAAGAAgAAAAhALaDOJL+AAAA4QEAABMAAAAAAAAAAAAAAAAAAAAAAFtDb250ZW50X1R5cGVzXS54&#10;bWxQSwECLQAUAAYACAAAACEAOP0h/9YAAACUAQAACwAAAAAAAAAAAAAAAAAvAQAAX3JlbHMvLnJl&#10;bHNQSwECLQAUAAYACAAAACEA3rqHTSQCAABLBAAADgAAAAAAAAAAAAAAAAAuAgAAZHJzL2Uyb0Rv&#10;Yy54bWxQSwECLQAUAAYACAAAACEAr7gd4OAAAAAKAQAADwAAAAAAAAAAAAAAAAB+BAAAZHJzL2Rv&#10;d25yZXYueG1sUEsFBgAAAAAEAAQA8wAAAIsFAAAAAA==&#10;">
                <v:textbox>
                  <w:txbxContent>
                    <w:p w14:paraId="77E850A0" w14:textId="77777777" w:rsidR="00B95DF0" w:rsidRPr="00197E39" w:rsidRDefault="00B95DF0" w:rsidP="00B95DF0">
                      <w:pPr>
                        <w:jc w:val="center"/>
                        <w:rPr>
                          <w:b/>
                          <w:i/>
                          <w:color w:val="17365D" w:themeColor="text2" w:themeShade="BF"/>
                          <w:sz w:val="32"/>
                          <w:szCs w:val="32"/>
                        </w:rPr>
                      </w:pPr>
                      <w:r w:rsidRPr="00197E39">
                        <w:rPr>
                          <w:b/>
                          <w:color w:val="17365D" w:themeColor="text2" w:themeShade="BF"/>
                          <w:sz w:val="32"/>
                          <w:szCs w:val="32"/>
                          <w:u w:val="single"/>
                        </w:rPr>
                        <w:t>Code of Conduct</w:t>
                      </w:r>
                      <w:r w:rsidRPr="00197E39">
                        <w:rPr>
                          <w:b/>
                          <w:color w:val="17365D" w:themeColor="text2" w:themeShade="BF"/>
                          <w:sz w:val="32"/>
                          <w:szCs w:val="32"/>
                        </w:rPr>
                        <w:t xml:space="preserve">      </w:t>
                      </w:r>
                      <w:r w:rsidRPr="00197E39">
                        <w:rPr>
                          <w:b/>
                          <w:i/>
                          <w:color w:val="17365D" w:themeColor="text2" w:themeShade="BF"/>
                          <w:sz w:val="32"/>
                          <w:szCs w:val="32"/>
                        </w:rPr>
                        <w:t xml:space="preserve">                 </w:t>
                      </w:r>
                    </w:p>
                    <w:p w14:paraId="2669FD97" w14:textId="3BA751ED" w:rsidR="00B95DF0" w:rsidRPr="00197E39" w:rsidRDefault="00B95DF0" w:rsidP="00B95DF0">
                      <w:pPr>
                        <w:jc w:val="center"/>
                        <w:rPr>
                          <w:b/>
                          <w:i/>
                          <w:color w:val="17365D" w:themeColor="text2" w:themeShade="BF"/>
                          <w:sz w:val="32"/>
                          <w:szCs w:val="32"/>
                          <w:u w:val="single"/>
                        </w:rPr>
                      </w:pPr>
                      <w:r w:rsidRPr="00197E39">
                        <w:rPr>
                          <w:b/>
                          <w:i/>
                          <w:color w:val="17365D" w:themeColor="text2" w:themeShade="BF"/>
                          <w:sz w:val="32"/>
                          <w:szCs w:val="32"/>
                          <w:u w:val="single"/>
                        </w:rPr>
                        <w:t xml:space="preserve"> Guidelines and Expectations</w:t>
                      </w:r>
                      <w:r w:rsidR="003C1D52" w:rsidRPr="00197E39">
                        <w:rPr>
                          <w:b/>
                          <w:i/>
                          <w:color w:val="17365D" w:themeColor="text2" w:themeShade="BF"/>
                          <w:sz w:val="32"/>
                          <w:szCs w:val="32"/>
                          <w:u w:val="single"/>
                        </w:rPr>
                        <w:t>-20</w:t>
                      </w:r>
                      <w:r w:rsidR="003A62C7" w:rsidRPr="00197E39">
                        <w:rPr>
                          <w:b/>
                          <w:i/>
                          <w:color w:val="17365D" w:themeColor="text2" w:themeShade="BF"/>
                          <w:sz w:val="32"/>
                          <w:szCs w:val="32"/>
                          <w:u w:val="single"/>
                        </w:rPr>
                        <w:t>2</w:t>
                      </w:r>
                      <w:r w:rsidR="00251CE1">
                        <w:rPr>
                          <w:b/>
                          <w:i/>
                          <w:color w:val="17365D" w:themeColor="text2" w:themeShade="BF"/>
                          <w:sz w:val="32"/>
                          <w:szCs w:val="32"/>
                          <w:u w:val="single"/>
                        </w:rPr>
                        <w:t>6</w:t>
                      </w:r>
                      <w:r w:rsidR="00A379EC">
                        <w:rPr>
                          <w:b/>
                          <w:i/>
                          <w:color w:val="17365D" w:themeColor="text2" w:themeShade="BF"/>
                          <w:sz w:val="32"/>
                          <w:szCs w:val="32"/>
                          <w:u w:val="single"/>
                        </w:rPr>
                        <w:t>/</w:t>
                      </w:r>
                      <w:r w:rsidR="00251CE1">
                        <w:rPr>
                          <w:b/>
                          <w:i/>
                          <w:color w:val="17365D" w:themeColor="text2" w:themeShade="BF"/>
                          <w:sz w:val="32"/>
                          <w:szCs w:val="32"/>
                          <w:u w:val="single"/>
                        </w:rPr>
                        <w:t>7</w:t>
                      </w:r>
                    </w:p>
                    <w:p w14:paraId="4B32603F" w14:textId="77777777" w:rsidR="003C1D52" w:rsidRPr="00B95DF0" w:rsidRDefault="003C1D52" w:rsidP="00B95DF0">
                      <w:pPr>
                        <w:jc w:val="center"/>
                        <w:rPr>
                          <w:b/>
                          <w:i/>
                          <w:color w:val="17365D" w:themeColor="text2" w:themeShade="BF"/>
                          <w:sz w:val="28"/>
                          <w:szCs w:val="28"/>
                          <w:u w:val="single"/>
                        </w:rPr>
                      </w:pPr>
                    </w:p>
                    <w:p w14:paraId="66A33B48" w14:textId="77777777" w:rsidR="00B95DF0" w:rsidRDefault="00B95DF0"/>
                  </w:txbxContent>
                </v:textbox>
              </v:shape>
            </w:pict>
          </mc:Fallback>
        </mc:AlternateContent>
      </w:r>
    </w:p>
    <w:p w14:paraId="14E8AAF5" w14:textId="77777777" w:rsidR="00B95DF0" w:rsidRDefault="00B95DF0" w:rsidP="00D668F7">
      <w:pPr>
        <w:jc w:val="center"/>
        <w:rPr>
          <w:b/>
          <w:color w:val="17365D" w:themeColor="text2" w:themeShade="BF"/>
          <w:sz w:val="20"/>
          <w:szCs w:val="20"/>
          <w:u w:val="single"/>
        </w:rPr>
      </w:pPr>
    </w:p>
    <w:p w14:paraId="3CF3437C" w14:textId="77777777" w:rsidR="00B95DF0" w:rsidRDefault="00B95DF0" w:rsidP="00D668F7">
      <w:pPr>
        <w:jc w:val="center"/>
        <w:rPr>
          <w:b/>
          <w:color w:val="17365D" w:themeColor="text2" w:themeShade="BF"/>
          <w:sz w:val="20"/>
          <w:szCs w:val="20"/>
          <w:u w:val="single"/>
        </w:rPr>
      </w:pPr>
    </w:p>
    <w:p w14:paraId="5B70B4A7" w14:textId="77777777" w:rsidR="00B95DF0" w:rsidRPr="005D6EE3" w:rsidRDefault="00B95DF0" w:rsidP="00D668F7">
      <w:pPr>
        <w:jc w:val="center"/>
        <w:rPr>
          <w:color w:val="17365D" w:themeColor="text2" w:themeShade="BF"/>
          <w:sz w:val="20"/>
          <w:szCs w:val="20"/>
        </w:rPr>
      </w:pPr>
    </w:p>
    <w:p w14:paraId="0DCF44E3" w14:textId="77777777" w:rsidR="00B95DF0" w:rsidRPr="005474AC" w:rsidRDefault="00B95DF0" w:rsidP="00D668F7">
      <w:pPr>
        <w:jc w:val="center"/>
        <w:rPr>
          <w:color w:val="17365D" w:themeColor="text2" w:themeShade="BF"/>
        </w:rPr>
      </w:pPr>
      <w:r w:rsidRPr="005474AC">
        <w:rPr>
          <w:color w:val="17365D" w:themeColor="text2" w:themeShade="BF"/>
        </w:rPr>
        <w:t>As a school, all adults in school are expected to actively follow and live out our Christian values and mission statement.</w:t>
      </w:r>
    </w:p>
    <w:p w14:paraId="63926040"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 xml:space="preserve">Happiness, </w:t>
      </w:r>
      <w:r w:rsidR="005474AC">
        <w:rPr>
          <w:rFonts w:ascii="Arial" w:hAnsi="Arial" w:cs="Arial"/>
          <w:b/>
          <w:i/>
          <w:color w:val="002060"/>
        </w:rPr>
        <w:t>l</w:t>
      </w:r>
      <w:r w:rsidRPr="00197E39">
        <w:rPr>
          <w:rFonts w:ascii="Arial" w:hAnsi="Arial" w:cs="Arial"/>
          <w:b/>
          <w:i/>
          <w:color w:val="002060"/>
        </w:rPr>
        <w:t xml:space="preserve">ove and </w:t>
      </w:r>
      <w:r w:rsidR="005474AC">
        <w:rPr>
          <w:rFonts w:ascii="Arial" w:hAnsi="Arial" w:cs="Arial"/>
          <w:b/>
          <w:i/>
          <w:color w:val="002060"/>
        </w:rPr>
        <w:t>s</w:t>
      </w:r>
      <w:r w:rsidRPr="00197E39">
        <w:rPr>
          <w:rFonts w:ascii="Arial" w:hAnsi="Arial" w:cs="Arial"/>
          <w:b/>
          <w:i/>
          <w:color w:val="002060"/>
        </w:rPr>
        <w:t xml:space="preserve">ecurity </w:t>
      </w:r>
      <w:r w:rsidR="005474AC">
        <w:rPr>
          <w:rFonts w:ascii="Arial" w:hAnsi="Arial" w:cs="Arial"/>
          <w:b/>
          <w:i/>
          <w:color w:val="002060"/>
        </w:rPr>
        <w:t>a</w:t>
      </w:r>
      <w:r w:rsidRPr="00197E39">
        <w:rPr>
          <w:rFonts w:ascii="Arial" w:hAnsi="Arial" w:cs="Arial"/>
          <w:b/>
          <w:i/>
          <w:color w:val="002060"/>
        </w:rPr>
        <w:t>bound</w:t>
      </w:r>
    </w:p>
    <w:p w14:paraId="01836267"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 xml:space="preserve">Everyone is </w:t>
      </w:r>
      <w:r w:rsidR="005474AC">
        <w:rPr>
          <w:rFonts w:ascii="Arial" w:hAnsi="Arial" w:cs="Arial"/>
          <w:b/>
          <w:i/>
          <w:color w:val="002060"/>
        </w:rPr>
        <w:t>s</w:t>
      </w:r>
      <w:r w:rsidRPr="00197E39">
        <w:rPr>
          <w:rFonts w:ascii="Arial" w:hAnsi="Arial" w:cs="Arial"/>
          <w:b/>
          <w:i/>
          <w:color w:val="002060"/>
        </w:rPr>
        <w:t>pecial</w:t>
      </w:r>
    </w:p>
    <w:p w14:paraId="2862B328"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Every achievement is celebrated</w:t>
      </w:r>
    </w:p>
    <w:p w14:paraId="6D7FBFAD"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Relationships and teamwork matter</w:t>
      </w:r>
    </w:p>
    <w:p w14:paraId="58E93364"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A beacon of light in the community</w:t>
      </w:r>
    </w:p>
    <w:p w14:paraId="056555FA" w14:textId="77777777" w:rsidR="00B95DF0" w:rsidRPr="00197E39" w:rsidRDefault="00B95DF0" w:rsidP="00B95DF0">
      <w:pPr>
        <w:jc w:val="center"/>
        <w:rPr>
          <w:rFonts w:ascii="Arial" w:hAnsi="Arial" w:cs="Arial"/>
          <w:b/>
          <w:i/>
          <w:color w:val="002060"/>
        </w:rPr>
      </w:pPr>
      <w:r w:rsidRPr="00197E39">
        <w:rPr>
          <w:rFonts w:ascii="Arial" w:hAnsi="Arial" w:cs="Arial"/>
          <w:b/>
          <w:i/>
          <w:color w:val="002060"/>
        </w:rPr>
        <w:t>Christ in everything we do</w:t>
      </w:r>
    </w:p>
    <w:p w14:paraId="1BA018B6" w14:textId="77777777" w:rsidR="00EA03A3" w:rsidRPr="007050C5" w:rsidRDefault="00EA03A3">
      <w:pPr>
        <w:rPr>
          <w:color w:val="17365D" w:themeColor="text2" w:themeShade="BF"/>
        </w:rPr>
      </w:pPr>
      <w:r w:rsidRPr="007050C5">
        <w:rPr>
          <w:color w:val="17365D" w:themeColor="text2" w:themeShade="BF"/>
        </w:rPr>
        <w:t xml:space="preserve">These guidelines apply to </w:t>
      </w:r>
      <w:r w:rsidRPr="00D668F7">
        <w:rPr>
          <w:b/>
          <w:color w:val="17365D" w:themeColor="text2" w:themeShade="BF"/>
        </w:rPr>
        <w:t>all adults</w:t>
      </w:r>
      <w:r w:rsidRPr="007050C5">
        <w:rPr>
          <w:color w:val="17365D" w:themeColor="text2" w:themeShade="BF"/>
        </w:rPr>
        <w:t xml:space="preserve"> who work within the school in any capacity, paid or as a volunteer.</w:t>
      </w:r>
      <w:r w:rsidR="005D6EE3">
        <w:rPr>
          <w:color w:val="17365D" w:themeColor="text2" w:themeShade="BF"/>
        </w:rPr>
        <w:t xml:space="preserve"> Please be aware that a failure to comply with the following Code of Conduct could result in disciplinary action including dismissal.</w:t>
      </w:r>
      <w:r w:rsidR="00F2252A">
        <w:rPr>
          <w:color w:val="17365D" w:themeColor="text2" w:themeShade="BF"/>
        </w:rPr>
        <w:t xml:space="preserve"> </w:t>
      </w:r>
      <w:r w:rsidRPr="007050C5">
        <w:rPr>
          <w:color w:val="17365D" w:themeColor="text2" w:themeShade="BF"/>
        </w:rPr>
        <w:t>Children are learning all of the time and it is therefore important that the example we set them is always of the highest calibre. Children will be watching us as we work and move around the school. They will copy us, and may talk about us to others outside of school. We expect all adults to do their utmost to keep to these guidelines, within the school, or on visits on behalf of the school.</w:t>
      </w:r>
    </w:p>
    <w:p w14:paraId="67E0BD21" w14:textId="77777777" w:rsidR="00EA03A3" w:rsidRPr="00197E39" w:rsidRDefault="005D6EE3">
      <w:pPr>
        <w:rPr>
          <w:b/>
          <w:color w:val="17365D" w:themeColor="text2" w:themeShade="BF"/>
        </w:rPr>
      </w:pPr>
      <w:r w:rsidRPr="00197E39">
        <w:rPr>
          <w:b/>
          <w:color w:val="17365D" w:themeColor="text2" w:themeShade="BF"/>
        </w:rPr>
        <w:t>As professionals we</w:t>
      </w:r>
      <w:r w:rsidR="00D668F7" w:rsidRPr="00197E39">
        <w:rPr>
          <w:b/>
          <w:color w:val="17365D" w:themeColor="text2" w:themeShade="BF"/>
        </w:rPr>
        <w:t xml:space="preserve"> </w:t>
      </w:r>
      <w:r w:rsidR="00D8425B" w:rsidRPr="00197E39">
        <w:rPr>
          <w:b/>
          <w:color w:val="17365D" w:themeColor="text2" w:themeShade="BF"/>
        </w:rPr>
        <w:t>will:</w:t>
      </w:r>
    </w:p>
    <w:p w14:paraId="7A97A66E" w14:textId="7CEAD9F9" w:rsidR="008B78E0" w:rsidRDefault="00DE755C" w:rsidP="005C34B7">
      <w:pPr>
        <w:pStyle w:val="ListParagraph"/>
        <w:numPr>
          <w:ilvl w:val="0"/>
          <w:numId w:val="1"/>
        </w:numPr>
        <w:rPr>
          <w:color w:val="17365D" w:themeColor="text2" w:themeShade="BF"/>
        </w:rPr>
      </w:pPr>
      <w:r>
        <w:rPr>
          <w:color w:val="17365D" w:themeColor="text2" w:themeShade="BF"/>
        </w:rPr>
        <w:t>Use</w:t>
      </w:r>
      <w:r w:rsidR="008B78E0" w:rsidRPr="008B78E0">
        <w:rPr>
          <w:color w:val="17365D" w:themeColor="text2" w:themeShade="BF"/>
        </w:rPr>
        <w:t xml:space="preserve"> a trauma-informed approach where we prioritise building relationships based on trust, safety and mutual respect.</w:t>
      </w:r>
      <w:r w:rsidR="008B78E0">
        <w:rPr>
          <w:color w:val="17365D" w:themeColor="text2" w:themeShade="BF"/>
        </w:rPr>
        <w:t xml:space="preserve"> </w:t>
      </w:r>
    </w:p>
    <w:p w14:paraId="33C491FA" w14:textId="7F65AC80" w:rsidR="005C34B7" w:rsidRPr="007050C5" w:rsidRDefault="00EA03A3" w:rsidP="005C34B7">
      <w:pPr>
        <w:pStyle w:val="ListParagraph"/>
        <w:numPr>
          <w:ilvl w:val="0"/>
          <w:numId w:val="1"/>
        </w:numPr>
        <w:rPr>
          <w:color w:val="17365D" w:themeColor="text2" w:themeShade="BF"/>
        </w:rPr>
      </w:pPr>
      <w:r w:rsidRPr="007050C5">
        <w:rPr>
          <w:color w:val="17365D" w:themeColor="text2" w:themeShade="BF"/>
        </w:rPr>
        <w:t>Use a positive statement rather than a negative one so that children can learn what we expect of them in any situation</w:t>
      </w:r>
      <w:r w:rsidR="005D6EE3">
        <w:rPr>
          <w:color w:val="17365D" w:themeColor="text2" w:themeShade="BF"/>
        </w:rPr>
        <w:t>.</w:t>
      </w:r>
      <w:r w:rsidR="005C34B7" w:rsidRPr="005C34B7">
        <w:rPr>
          <w:color w:val="17365D" w:themeColor="text2" w:themeShade="BF"/>
        </w:rPr>
        <w:t xml:space="preserve"> </w:t>
      </w:r>
      <w:r w:rsidR="005C34B7" w:rsidRPr="007050C5">
        <w:rPr>
          <w:color w:val="17365D" w:themeColor="text2" w:themeShade="BF"/>
        </w:rPr>
        <w:t>Avoid using sarcastic words or phrases as these demean children and prevent them from developing high self-esteem</w:t>
      </w:r>
      <w:r w:rsidR="005C34B7">
        <w:rPr>
          <w:color w:val="17365D" w:themeColor="text2" w:themeShade="BF"/>
        </w:rPr>
        <w:t>.</w:t>
      </w:r>
      <w:r w:rsidR="008B78E0">
        <w:rPr>
          <w:color w:val="17365D" w:themeColor="text2" w:themeShade="BF"/>
        </w:rPr>
        <w:t xml:space="preserve"> </w:t>
      </w:r>
    </w:p>
    <w:p w14:paraId="1720E862" w14:textId="77777777" w:rsidR="00EA03A3" w:rsidRPr="007050C5" w:rsidRDefault="00EA03A3" w:rsidP="00EA03A3">
      <w:pPr>
        <w:pStyle w:val="ListParagraph"/>
        <w:numPr>
          <w:ilvl w:val="0"/>
          <w:numId w:val="1"/>
        </w:numPr>
        <w:rPr>
          <w:color w:val="17365D" w:themeColor="text2" w:themeShade="BF"/>
        </w:rPr>
      </w:pPr>
      <w:r w:rsidRPr="007050C5">
        <w:rPr>
          <w:color w:val="17365D" w:themeColor="text2" w:themeShade="BF"/>
        </w:rPr>
        <w:t xml:space="preserve">Use a calm tone of voice at </w:t>
      </w:r>
      <w:r w:rsidR="00136EB6" w:rsidRPr="007050C5">
        <w:rPr>
          <w:color w:val="17365D" w:themeColor="text2" w:themeShade="BF"/>
        </w:rPr>
        <w:t xml:space="preserve">all times, to explain something to </w:t>
      </w:r>
      <w:r w:rsidRPr="007050C5">
        <w:rPr>
          <w:color w:val="17365D" w:themeColor="text2" w:themeShade="BF"/>
        </w:rPr>
        <w:t>or instruct the children, so that they can follow our words without feeling threatened or uncomfortable</w:t>
      </w:r>
      <w:r w:rsidR="005D6EE3">
        <w:rPr>
          <w:color w:val="17365D" w:themeColor="text2" w:themeShade="BF"/>
        </w:rPr>
        <w:t>.</w:t>
      </w:r>
    </w:p>
    <w:p w14:paraId="647FB2CB" w14:textId="77777777" w:rsidR="00C70789" w:rsidRPr="007050C5" w:rsidRDefault="00EA03A3" w:rsidP="00EA03A3">
      <w:pPr>
        <w:pStyle w:val="ListParagraph"/>
        <w:numPr>
          <w:ilvl w:val="0"/>
          <w:numId w:val="1"/>
        </w:numPr>
        <w:rPr>
          <w:color w:val="17365D" w:themeColor="text2" w:themeShade="BF"/>
        </w:rPr>
      </w:pPr>
      <w:r w:rsidRPr="007050C5">
        <w:rPr>
          <w:color w:val="17365D" w:themeColor="text2" w:themeShade="BF"/>
        </w:rPr>
        <w:t>Demonstrate through our conversations with adults and</w:t>
      </w:r>
      <w:r w:rsidR="00C70789" w:rsidRPr="007050C5">
        <w:rPr>
          <w:color w:val="17365D" w:themeColor="text2" w:themeShade="BF"/>
        </w:rPr>
        <w:t xml:space="preserve"> children, and by our responses, that racist</w:t>
      </w:r>
      <w:r w:rsidR="00B31E87">
        <w:rPr>
          <w:color w:val="17365D" w:themeColor="text2" w:themeShade="BF"/>
        </w:rPr>
        <w:t xml:space="preserve">, homophobic </w:t>
      </w:r>
      <w:r w:rsidR="00C70789" w:rsidRPr="007050C5">
        <w:rPr>
          <w:color w:val="17365D" w:themeColor="text2" w:themeShade="BF"/>
        </w:rPr>
        <w:t>or sexist language and attitudes are never acceptable</w:t>
      </w:r>
      <w:r w:rsidR="005D6EE3">
        <w:rPr>
          <w:color w:val="17365D" w:themeColor="text2" w:themeShade="BF"/>
        </w:rPr>
        <w:t>.</w:t>
      </w:r>
    </w:p>
    <w:p w14:paraId="11FB029F" w14:textId="77777777" w:rsidR="00C70789" w:rsidRDefault="00C70789" w:rsidP="00EA03A3">
      <w:pPr>
        <w:pStyle w:val="ListParagraph"/>
        <w:numPr>
          <w:ilvl w:val="0"/>
          <w:numId w:val="1"/>
        </w:numPr>
        <w:rPr>
          <w:color w:val="17365D" w:themeColor="text2" w:themeShade="BF"/>
        </w:rPr>
      </w:pPr>
      <w:r w:rsidRPr="007050C5">
        <w:rPr>
          <w:color w:val="17365D" w:themeColor="text2" w:themeShade="BF"/>
        </w:rPr>
        <w:t>Speak respectfully to other adults at all times, even if we disagree with them</w:t>
      </w:r>
      <w:r w:rsidR="005D6EE3">
        <w:rPr>
          <w:color w:val="17365D" w:themeColor="text2" w:themeShade="BF"/>
        </w:rPr>
        <w:t>.</w:t>
      </w:r>
    </w:p>
    <w:p w14:paraId="65A03E50" w14:textId="6E1D41E7" w:rsidR="005D6EE3" w:rsidRDefault="005D6EE3" w:rsidP="00EA03A3">
      <w:pPr>
        <w:pStyle w:val="ListParagraph"/>
        <w:numPr>
          <w:ilvl w:val="0"/>
          <w:numId w:val="1"/>
        </w:numPr>
        <w:rPr>
          <w:color w:val="17365D" w:themeColor="text2" w:themeShade="BF"/>
        </w:rPr>
      </w:pPr>
      <w:r>
        <w:rPr>
          <w:color w:val="17365D" w:themeColor="text2" w:themeShade="BF"/>
        </w:rPr>
        <w:t>A</w:t>
      </w:r>
      <w:r w:rsidR="00DE755C">
        <w:rPr>
          <w:color w:val="17365D" w:themeColor="text2" w:themeShade="BF"/>
        </w:rPr>
        <w:t xml:space="preserve">void </w:t>
      </w:r>
      <w:r>
        <w:rPr>
          <w:color w:val="17365D" w:themeColor="text2" w:themeShade="BF"/>
        </w:rPr>
        <w:t>workplace gossip and negativity as it breeds resentment and becomes a roadblock to effective communication and collaboration. We all have a duty to take active steps to divert conversations away from this if we come across it.</w:t>
      </w:r>
    </w:p>
    <w:p w14:paraId="4F8377E0" w14:textId="77777777" w:rsidR="005D6EE3" w:rsidRDefault="005D6EE3" w:rsidP="00EA03A3">
      <w:pPr>
        <w:pStyle w:val="ListParagraph"/>
        <w:numPr>
          <w:ilvl w:val="0"/>
          <w:numId w:val="1"/>
        </w:numPr>
        <w:rPr>
          <w:color w:val="17365D" w:themeColor="text2" w:themeShade="BF"/>
        </w:rPr>
      </w:pPr>
      <w:r>
        <w:rPr>
          <w:color w:val="17365D" w:themeColor="text2" w:themeShade="BF"/>
        </w:rPr>
        <w:t>Work as part of a team, contributing as well as learning from others and helping to build up a strong workforce so that we can provide the best possible opportunities for the children.</w:t>
      </w:r>
    </w:p>
    <w:p w14:paraId="019AAD09" w14:textId="77777777" w:rsidR="005D6EE3" w:rsidRDefault="005D6EE3" w:rsidP="00EA03A3">
      <w:pPr>
        <w:pStyle w:val="ListParagraph"/>
        <w:numPr>
          <w:ilvl w:val="0"/>
          <w:numId w:val="1"/>
        </w:numPr>
        <w:rPr>
          <w:color w:val="17365D" w:themeColor="text2" w:themeShade="BF"/>
        </w:rPr>
      </w:pPr>
      <w:r>
        <w:rPr>
          <w:color w:val="17365D" w:themeColor="text2" w:themeShade="BF"/>
        </w:rPr>
        <w:t>Work within the school’s policies and practices, so that what we do is consistent with what has been agreed between all members of the staff and the governors.</w:t>
      </w:r>
    </w:p>
    <w:p w14:paraId="25ECF1E3" w14:textId="77777777" w:rsidR="005D6EE3" w:rsidRPr="007050C5" w:rsidRDefault="005D6EE3" w:rsidP="00EA03A3">
      <w:pPr>
        <w:pStyle w:val="ListParagraph"/>
        <w:numPr>
          <w:ilvl w:val="0"/>
          <w:numId w:val="1"/>
        </w:numPr>
        <w:rPr>
          <w:color w:val="17365D" w:themeColor="text2" w:themeShade="BF"/>
        </w:rPr>
      </w:pPr>
      <w:r>
        <w:rPr>
          <w:color w:val="17365D" w:themeColor="text2" w:themeShade="BF"/>
        </w:rPr>
        <w:t>Behave in a positive way in front of the children, despite any personal problems that we may have.</w:t>
      </w:r>
    </w:p>
    <w:p w14:paraId="275712CC" w14:textId="77777777" w:rsidR="00DE755C" w:rsidRDefault="00C70789" w:rsidP="00C70789">
      <w:pPr>
        <w:pStyle w:val="ListParagraph"/>
        <w:numPr>
          <w:ilvl w:val="0"/>
          <w:numId w:val="2"/>
        </w:numPr>
        <w:rPr>
          <w:color w:val="17365D" w:themeColor="text2" w:themeShade="BF"/>
        </w:rPr>
      </w:pPr>
      <w:r w:rsidRPr="007050C5">
        <w:rPr>
          <w:color w:val="17365D" w:themeColor="text2" w:themeShade="BF"/>
        </w:rPr>
        <w:t>Maintain confidentiality about anything that we see or hear in the school, so that parents and children can trust us</w:t>
      </w:r>
      <w:r w:rsidR="00DE755C">
        <w:rPr>
          <w:color w:val="17365D" w:themeColor="text2" w:themeShade="BF"/>
        </w:rPr>
        <w:t>.</w:t>
      </w:r>
      <w:r w:rsidRPr="007050C5">
        <w:rPr>
          <w:color w:val="17365D" w:themeColor="text2" w:themeShade="BF"/>
        </w:rPr>
        <w:t xml:space="preserve"> </w:t>
      </w:r>
    </w:p>
    <w:p w14:paraId="0E084D1D" w14:textId="41C32D85" w:rsidR="00C70789" w:rsidRPr="007050C5" w:rsidRDefault="00DE755C" w:rsidP="00C70789">
      <w:pPr>
        <w:pStyle w:val="ListParagraph"/>
        <w:numPr>
          <w:ilvl w:val="0"/>
          <w:numId w:val="2"/>
        </w:numPr>
        <w:rPr>
          <w:color w:val="17365D" w:themeColor="text2" w:themeShade="BF"/>
        </w:rPr>
      </w:pPr>
      <w:r>
        <w:rPr>
          <w:color w:val="17365D" w:themeColor="text2" w:themeShade="BF"/>
        </w:rPr>
        <w:lastRenderedPageBreak/>
        <w:t xml:space="preserve">Have an awareness of </w:t>
      </w:r>
      <w:r w:rsidR="002436E0">
        <w:rPr>
          <w:color w:val="17365D" w:themeColor="text2" w:themeShade="BF"/>
        </w:rPr>
        <w:t xml:space="preserve">the impact of our </w:t>
      </w:r>
      <w:r>
        <w:rPr>
          <w:color w:val="17365D" w:themeColor="text2" w:themeShade="BF"/>
        </w:rPr>
        <w:t>own on-line presence and be mindful of what we post or publish</w:t>
      </w:r>
      <w:r w:rsidR="002436E0">
        <w:rPr>
          <w:color w:val="17365D" w:themeColor="text2" w:themeShade="BF"/>
        </w:rPr>
        <w:t>.</w:t>
      </w:r>
    </w:p>
    <w:p w14:paraId="6F8300A0" w14:textId="77777777" w:rsidR="00C70789" w:rsidRPr="007050C5" w:rsidRDefault="00C70789" w:rsidP="00C70789">
      <w:pPr>
        <w:pStyle w:val="ListParagraph"/>
        <w:numPr>
          <w:ilvl w:val="0"/>
          <w:numId w:val="2"/>
        </w:numPr>
        <w:rPr>
          <w:color w:val="17365D" w:themeColor="text2" w:themeShade="BF"/>
        </w:rPr>
      </w:pPr>
      <w:r w:rsidRPr="007050C5">
        <w:rPr>
          <w:color w:val="17365D" w:themeColor="text2" w:themeShade="BF"/>
        </w:rPr>
        <w:t>Treat everyone with respect</w:t>
      </w:r>
      <w:r w:rsidR="005C34B7">
        <w:rPr>
          <w:color w:val="17365D" w:themeColor="text2" w:themeShade="BF"/>
        </w:rPr>
        <w:t>.</w:t>
      </w:r>
    </w:p>
    <w:p w14:paraId="0FBBED55" w14:textId="46EFFB91" w:rsidR="00FC3132" w:rsidRPr="007050C5" w:rsidRDefault="00C70789" w:rsidP="00C70789">
      <w:pPr>
        <w:pStyle w:val="ListParagraph"/>
        <w:numPr>
          <w:ilvl w:val="0"/>
          <w:numId w:val="2"/>
        </w:numPr>
        <w:rPr>
          <w:color w:val="17365D" w:themeColor="text2" w:themeShade="BF"/>
        </w:rPr>
      </w:pPr>
      <w:r w:rsidRPr="007050C5">
        <w:rPr>
          <w:color w:val="17365D" w:themeColor="text2" w:themeShade="BF"/>
        </w:rPr>
        <w:t xml:space="preserve">Dress appropriately, so that we set a good example </w:t>
      </w:r>
      <w:r w:rsidR="00FC3132" w:rsidRPr="007050C5">
        <w:rPr>
          <w:color w:val="17365D" w:themeColor="text2" w:themeShade="BF"/>
        </w:rPr>
        <w:t xml:space="preserve">for the children and show that we </w:t>
      </w:r>
      <w:r w:rsidR="00136EB6" w:rsidRPr="007050C5">
        <w:rPr>
          <w:color w:val="17365D" w:themeColor="text2" w:themeShade="BF"/>
        </w:rPr>
        <w:t xml:space="preserve">are </w:t>
      </w:r>
      <w:r w:rsidR="00FC3132" w:rsidRPr="007050C5">
        <w:rPr>
          <w:color w:val="17365D" w:themeColor="text2" w:themeShade="BF"/>
        </w:rPr>
        <w:t>here to work</w:t>
      </w:r>
    </w:p>
    <w:p w14:paraId="378C80AA" w14:textId="77777777" w:rsidR="00FC3132" w:rsidRDefault="00FC3132" w:rsidP="00C70789">
      <w:pPr>
        <w:pStyle w:val="ListParagraph"/>
        <w:numPr>
          <w:ilvl w:val="0"/>
          <w:numId w:val="2"/>
        </w:numPr>
        <w:rPr>
          <w:color w:val="17365D" w:themeColor="text2" w:themeShade="BF"/>
        </w:rPr>
      </w:pPr>
      <w:r w:rsidRPr="007050C5">
        <w:rPr>
          <w:color w:val="17365D" w:themeColor="text2" w:themeShade="BF"/>
        </w:rPr>
        <w:t>Observe the school ‘</w:t>
      </w:r>
      <w:r w:rsidRPr="007050C5">
        <w:rPr>
          <w:i/>
          <w:color w:val="17365D" w:themeColor="text2" w:themeShade="BF"/>
        </w:rPr>
        <w:t xml:space="preserve">smoke free environment’ </w:t>
      </w:r>
      <w:r w:rsidR="00B31E87">
        <w:rPr>
          <w:color w:val="17365D" w:themeColor="text2" w:themeShade="BF"/>
        </w:rPr>
        <w:t>rule</w:t>
      </w:r>
      <w:r w:rsidR="0072581E">
        <w:rPr>
          <w:color w:val="17365D" w:themeColor="text2" w:themeShade="BF"/>
        </w:rPr>
        <w:t>. No smoking or vaping on site.</w:t>
      </w:r>
    </w:p>
    <w:p w14:paraId="2430C8BC" w14:textId="77777777" w:rsidR="003C1D52" w:rsidRDefault="003C1D52" w:rsidP="00C70789">
      <w:pPr>
        <w:pStyle w:val="ListParagraph"/>
        <w:numPr>
          <w:ilvl w:val="0"/>
          <w:numId w:val="2"/>
        </w:numPr>
        <w:rPr>
          <w:color w:val="17365D" w:themeColor="text2" w:themeShade="BF"/>
        </w:rPr>
      </w:pPr>
      <w:r>
        <w:rPr>
          <w:color w:val="17365D" w:themeColor="text2" w:themeShade="BF"/>
        </w:rPr>
        <w:t xml:space="preserve">Maintain the highest standards of honesty and integrity in their work. This includes the handling and claiming of money and the use of school property and facilities. </w:t>
      </w:r>
    </w:p>
    <w:p w14:paraId="7E919901" w14:textId="77777777" w:rsidR="005C34B7" w:rsidRDefault="005C34B7" w:rsidP="00C70789">
      <w:pPr>
        <w:pStyle w:val="ListParagraph"/>
        <w:numPr>
          <w:ilvl w:val="0"/>
          <w:numId w:val="2"/>
        </w:numPr>
        <w:rPr>
          <w:color w:val="17365D" w:themeColor="text2" w:themeShade="BF"/>
        </w:rPr>
      </w:pPr>
      <w:r>
        <w:rPr>
          <w:color w:val="17365D" w:themeColor="text2" w:themeShade="BF"/>
        </w:rPr>
        <w:t>Be on time and fully prepared for lessons</w:t>
      </w:r>
      <w:r w:rsidR="006346FC">
        <w:rPr>
          <w:color w:val="17365D" w:themeColor="text2" w:themeShade="BF"/>
        </w:rPr>
        <w:t>, activities and work tasks</w:t>
      </w:r>
      <w:r w:rsidR="00200A92">
        <w:rPr>
          <w:color w:val="17365D" w:themeColor="text2" w:themeShade="BF"/>
        </w:rPr>
        <w:t xml:space="preserve"> for all staff you are responsible for</w:t>
      </w:r>
    </w:p>
    <w:p w14:paraId="32A7AADC" w14:textId="404DF392" w:rsidR="00F2252A" w:rsidRPr="007050C5" w:rsidRDefault="002436E0" w:rsidP="00F2252A">
      <w:pPr>
        <w:pStyle w:val="ListParagraph"/>
        <w:numPr>
          <w:ilvl w:val="0"/>
          <w:numId w:val="2"/>
        </w:numPr>
        <w:rPr>
          <w:color w:val="17365D" w:themeColor="text2" w:themeShade="BF"/>
        </w:rPr>
      </w:pPr>
      <w:r>
        <w:rPr>
          <w:color w:val="17365D" w:themeColor="text2" w:themeShade="BF"/>
        </w:rPr>
        <w:t xml:space="preserve">Understand and be able to use </w:t>
      </w:r>
      <w:r w:rsidR="00F2252A">
        <w:rPr>
          <w:color w:val="17365D" w:themeColor="text2" w:themeShade="BF"/>
        </w:rPr>
        <w:t>the Whistle Blowing policy</w:t>
      </w:r>
    </w:p>
    <w:p w14:paraId="6552782F" w14:textId="77777777" w:rsidR="00FC3132" w:rsidRPr="00197E39" w:rsidRDefault="00FC3132" w:rsidP="00FC3132">
      <w:pPr>
        <w:rPr>
          <w:b/>
          <w:color w:val="17365D" w:themeColor="text2" w:themeShade="BF"/>
        </w:rPr>
      </w:pPr>
      <w:r w:rsidRPr="00197E39">
        <w:rPr>
          <w:b/>
          <w:color w:val="17365D" w:themeColor="text2" w:themeShade="BF"/>
        </w:rPr>
        <w:t>To uphold the statutory requirements of work</w:t>
      </w:r>
      <w:r w:rsidR="00D668F7" w:rsidRPr="00197E39">
        <w:rPr>
          <w:b/>
          <w:color w:val="17365D" w:themeColor="text2" w:themeShade="BF"/>
        </w:rPr>
        <w:t xml:space="preserve">ing with children we </w:t>
      </w:r>
      <w:r w:rsidR="005A6ED0" w:rsidRPr="00197E39">
        <w:rPr>
          <w:b/>
          <w:color w:val="17365D" w:themeColor="text2" w:themeShade="BF"/>
        </w:rPr>
        <w:t>will:</w:t>
      </w:r>
    </w:p>
    <w:p w14:paraId="27D9A11B" w14:textId="77777777" w:rsidR="00FC3132" w:rsidRPr="007050C5" w:rsidRDefault="00FC3132" w:rsidP="00FC3132">
      <w:pPr>
        <w:pStyle w:val="ListParagraph"/>
        <w:numPr>
          <w:ilvl w:val="0"/>
          <w:numId w:val="4"/>
        </w:numPr>
        <w:rPr>
          <w:color w:val="17365D" w:themeColor="text2" w:themeShade="BF"/>
        </w:rPr>
      </w:pPr>
      <w:r w:rsidRPr="007050C5">
        <w:rPr>
          <w:color w:val="17365D" w:themeColor="text2" w:themeShade="BF"/>
        </w:rPr>
        <w:t>Follow the school’s guidelines on dealing with the children, with particular regard to policies and practices regarding behaviour, discipline and restraining pupils</w:t>
      </w:r>
      <w:r w:rsidR="005A6ED0">
        <w:rPr>
          <w:color w:val="17365D" w:themeColor="text2" w:themeShade="BF"/>
        </w:rPr>
        <w:t>.</w:t>
      </w:r>
    </w:p>
    <w:p w14:paraId="63065037" w14:textId="77777777" w:rsidR="00FC3132" w:rsidRPr="007050C5" w:rsidRDefault="00FC3132" w:rsidP="00FC3132">
      <w:pPr>
        <w:pStyle w:val="ListParagraph"/>
        <w:numPr>
          <w:ilvl w:val="0"/>
          <w:numId w:val="4"/>
        </w:numPr>
        <w:rPr>
          <w:color w:val="17365D" w:themeColor="text2" w:themeShade="BF"/>
        </w:rPr>
      </w:pPr>
      <w:r w:rsidRPr="007050C5">
        <w:rPr>
          <w:color w:val="17365D" w:themeColor="text2" w:themeShade="BF"/>
        </w:rPr>
        <w:t xml:space="preserve">Keep up to date with the guidelines for </w:t>
      </w:r>
      <w:r w:rsidR="003C1D52" w:rsidRPr="007050C5">
        <w:rPr>
          <w:color w:val="17365D" w:themeColor="text2" w:themeShade="BF"/>
        </w:rPr>
        <w:t>safeguarding;</w:t>
      </w:r>
      <w:r w:rsidRPr="007050C5">
        <w:rPr>
          <w:color w:val="17365D" w:themeColor="text2" w:themeShade="BF"/>
        </w:rPr>
        <w:t xml:space="preserve"> know what to do and who to report to if anything occurs</w:t>
      </w:r>
      <w:r w:rsidR="00C87D69">
        <w:rPr>
          <w:color w:val="17365D" w:themeColor="text2" w:themeShade="BF"/>
        </w:rPr>
        <w:t>, including any low level concerns.</w:t>
      </w:r>
    </w:p>
    <w:p w14:paraId="04402BCB" w14:textId="77777777" w:rsidR="00FC3132" w:rsidRDefault="00FC3132" w:rsidP="00FC3132">
      <w:pPr>
        <w:pStyle w:val="ListParagraph"/>
        <w:numPr>
          <w:ilvl w:val="0"/>
          <w:numId w:val="4"/>
        </w:numPr>
        <w:rPr>
          <w:color w:val="17365D" w:themeColor="text2" w:themeShade="BF"/>
        </w:rPr>
      </w:pPr>
      <w:r w:rsidRPr="007050C5">
        <w:rPr>
          <w:color w:val="17365D" w:themeColor="text2" w:themeShade="BF"/>
        </w:rPr>
        <w:t>Maintain confidentiality about children, their families, home circumstances</w:t>
      </w:r>
      <w:r w:rsidR="00B100D9" w:rsidRPr="007050C5">
        <w:rPr>
          <w:color w:val="17365D" w:themeColor="text2" w:themeShade="BF"/>
        </w:rPr>
        <w:t>, medical conditions, work, behaviour and progress</w:t>
      </w:r>
      <w:r w:rsidR="005A6ED0">
        <w:rPr>
          <w:color w:val="17365D" w:themeColor="text2" w:themeShade="BF"/>
        </w:rPr>
        <w:t xml:space="preserve">. Confidential information about pupils must be held securely. It must not be held off site other than on security protected school equipment. Any media or legal enquiries should be passed to senior management. </w:t>
      </w:r>
    </w:p>
    <w:p w14:paraId="2CDCCE1C" w14:textId="77777777" w:rsidR="005A6ED0" w:rsidRDefault="005A6ED0" w:rsidP="00FC3132">
      <w:pPr>
        <w:pStyle w:val="ListParagraph"/>
        <w:numPr>
          <w:ilvl w:val="0"/>
          <w:numId w:val="4"/>
        </w:numPr>
        <w:rPr>
          <w:color w:val="17365D" w:themeColor="text2" w:themeShade="BF"/>
        </w:rPr>
      </w:pPr>
      <w:r>
        <w:rPr>
          <w:color w:val="17365D" w:themeColor="text2" w:themeShade="BF"/>
        </w:rPr>
        <w:t xml:space="preserve">Never share personal details such as phone numbers, personal email addresses unless the need to do so is agreed with senior management. </w:t>
      </w:r>
    </w:p>
    <w:p w14:paraId="2DDBC6F7" w14:textId="77777777" w:rsidR="005A6ED0" w:rsidRDefault="005A6ED0" w:rsidP="00FC3132">
      <w:pPr>
        <w:pStyle w:val="ListParagraph"/>
        <w:numPr>
          <w:ilvl w:val="0"/>
          <w:numId w:val="4"/>
        </w:numPr>
        <w:rPr>
          <w:color w:val="17365D" w:themeColor="text2" w:themeShade="BF"/>
        </w:rPr>
      </w:pPr>
      <w:r>
        <w:rPr>
          <w:color w:val="17365D" w:themeColor="text2" w:themeShade="BF"/>
        </w:rPr>
        <w:t>Not befriend pupils on Facebook or any other social media site. Ideally staff should not have parents/carers as friends on Facebook</w:t>
      </w:r>
      <w:r w:rsidR="006929FC">
        <w:rPr>
          <w:color w:val="17365D" w:themeColor="text2" w:themeShade="BF"/>
        </w:rPr>
        <w:t xml:space="preserve"> or other sites</w:t>
      </w:r>
      <w:r>
        <w:rPr>
          <w:color w:val="17365D" w:themeColor="text2" w:themeShade="BF"/>
        </w:rPr>
        <w:t>. In exceptional cases, no reference to school</w:t>
      </w:r>
      <w:r w:rsidR="00197E39">
        <w:rPr>
          <w:color w:val="17365D" w:themeColor="text2" w:themeShade="BF"/>
        </w:rPr>
        <w:t>,</w:t>
      </w:r>
      <w:r>
        <w:rPr>
          <w:color w:val="17365D" w:themeColor="text2" w:themeShade="BF"/>
        </w:rPr>
        <w:t xml:space="preserve"> pupils, staff or activities should ever be mentioned on Facebook or other sites. Failure to do so may result in disciplinary action. </w:t>
      </w:r>
    </w:p>
    <w:p w14:paraId="636CAD72" w14:textId="77777777" w:rsidR="003A62C7" w:rsidRPr="007050C5" w:rsidRDefault="003A62C7" w:rsidP="00FC3132">
      <w:pPr>
        <w:pStyle w:val="ListParagraph"/>
        <w:numPr>
          <w:ilvl w:val="0"/>
          <w:numId w:val="4"/>
        </w:numPr>
        <w:rPr>
          <w:color w:val="17365D" w:themeColor="text2" w:themeShade="BF"/>
        </w:rPr>
      </w:pPr>
      <w:r>
        <w:rPr>
          <w:color w:val="17365D" w:themeColor="text2" w:themeShade="BF"/>
        </w:rPr>
        <w:t>All staff should maintain appropriate contact between themselves and parents/carers, wider family members and pupils outside a work context.</w:t>
      </w:r>
    </w:p>
    <w:p w14:paraId="5B46E5B3" w14:textId="77777777" w:rsidR="003A62C7" w:rsidRDefault="00B100D9" w:rsidP="005A6ED0">
      <w:pPr>
        <w:ind w:left="196"/>
        <w:rPr>
          <w:color w:val="17365D" w:themeColor="text2" w:themeShade="BF"/>
        </w:rPr>
      </w:pPr>
      <w:r w:rsidRPr="007050C5">
        <w:rPr>
          <w:color w:val="17365D" w:themeColor="text2" w:themeShade="BF"/>
        </w:rPr>
        <w:t>As a Christian school we shall en</w:t>
      </w:r>
      <w:r w:rsidR="005A6ED0">
        <w:rPr>
          <w:color w:val="17365D" w:themeColor="text2" w:themeShade="BF"/>
        </w:rPr>
        <w:t>deavour to promote</w:t>
      </w:r>
      <w:r w:rsidRPr="007050C5">
        <w:rPr>
          <w:color w:val="17365D" w:themeColor="text2" w:themeShade="BF"/>
        </w:rPr>
        <w:t xml:space="preserve"> Christian Values in all areas of school life and </w:t>
      </w:r>
      <w:r w:rsidR="00D668F7">
        <w:rPr>
          <w:color w:val="17365D" w:themeColor="text2" w:themeShade="BF"/>
        </w:rPr>
        <w:t xml:space="preserve">demonstrate these values in our interactions with children, each other, parents, outside professionals, our church members and the wider </w:t>
      </w:r>
      <w:r w:rsidR="005A6ED0">
        <w:rPr>
          <w:color w:val="17365D" w:themeColor="text2" w:themeShade="BF"/>
        </w:rPr>
        <w:t>community.</w:t>
      </w:r>
      <w:r w:rsidR="003A62C7">
        <w:rPr>
          <w:color w:val="17365D" w:themeColor="text2" w:themeShade="BF"/>
        </w:rPr>
        <w:t xml:space="preserve"> </w:t>
      </w:r>
    </w:p>
    <w:p w14:paraId="49E6E476" w14:textId="77777777" w:rsidR="000B1F9F" w:rsidRPr="005474AC" w:rsidRDefault="003A62C7" w:rsidP="00197E39">
      <w:pPr>
        <w:ind w:left="196"/>
        <w:jc w:val="center"/>
        <w:rPr>
          <w:b/>
          <w:color w:val="17365D" w:themeColor="text2" w:themeShade="BF"/>
        </w:rPr>
      </w:pPr>
      <w:r w:rsidRPr="005474AC">
        <w:rPr>
          <w:b/>
          <w:color w:val="17365D" w:themeColor="text2" w:themeShade="BF"/>
        </w:rPr>
        <w:t>We will promote and model the St Philip’s standards</w:t>
      </w:r>
      <w:r w:rsidR="000B1F9F" w:rsidRPr="005474AC">
        <w:rPr>
          <w:b/>
          <w:color w:val="17365D" w:themeColor="text2" w:themeShade="BF"/>
        </w:rPr>
        <w:t xml:space="preserve"> at all times.</w:t>
      </w:r>
    </w:p>
    <w:p w14:paraId="14BC0C8F" w14:textId="455CE33F" w:rsidR="001A7061" w:rsidRDefault="00203255" w:rsidP="002436E0">
      <w:pPr>
        <w:ind w:left="196"/>
        <w:jc w:val="center"/>
        <w:rPr>
          <w:rFonts w:ascii="Calibri" w:hAnsi="Calibri" w:cs="Calibri"/>
          <w:color w:val="323130"/>
        </w:rPr>
      </w:pPr>
      <w:r>
        <w:rPr>
          <w:noProof/>
        </w:rPr>
        <w:drawing>
          <wp:inline distT="0" distB="0" distL="0" distR="0" wp14:anchorId="6742456E" wp14:editId="746E8285">
            <wp:extent cx="3600450" cy="20424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919" t="20368" r="6067" b="8989"/>
                    <a:stretch/>
                  </pic:blipFill>
                  <pic:spPr bwMode="auto">
                    <a:xfrm>
                      <a:off x="0" y="0"/>
                      <a:ext cx="3646623" cy="2068684"/>
                    </a:xfrm>
                    <a:prstGeom prst="rect">
                      <a:avLst/>
                    </a:prstGeom>
                    <a:ln>
                      <a:noFill/>
                    </a:ln>
                    <a:extLst>
                      <a:ext uri="{53640926-AAD7-44D8-BBD7-CCE9431645EC}">
                        <a14:shadowObscured xmlns:a14="http://schemas.microsoft.com/office/drawing/2010/main"/>
                      </a:ext>
                    </a:extLst>
                  </pic:spPr>
                </pic:pic>
              </a:graphicData>
            </a:graphic>
          </wp:inline>
        </w:drawing>
      </w:r>
    </w:p>
    <w:p w14:paraId="78F8AFEE" w14:textId="73761A73" w:rsidR="00A379EC" w:rsidRPr="007050C5" w:rsidRDefault="00A379EC" w:rsidP="00B100D9">
      <w:pPr>
        <w:rPr>
          <w:color w:val="17365D" w:themeColor="text2" w:themeShade="BF"/>
        </w:rPr>
      </w:pPr>
    </w:p>
    <w:sectPr w:rsidR="00A379EC" w:rsidRPr="007050C5" w:rsidSect="002436E0">
      <w:pgSz w:w="11906" w:h="16838"/>
      <w:pgMar w:top="993" w:right="1080" w:bottom="127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33421"/>
    <w:multiLevelType w:val="hybridMultilevel"/>
    <w:tmpl w:val="11E2600A"/>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1" w15:restartNumberingAfterBreak="0">
    <w:nsid w:val="18011B33"/>
    <w:multiLevelType w:val="hybridMultilevel"/>
    <w:tmpl w:val="7416EB0A"/>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 w15:restartNumberingAfterBreak="0">
    <w:nsid w:val="213950FB"/>
    <w:multiLevelType w:val="hybridMultilevel"/>
    <w:tmpl w:val="E0B66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77AF3"/>
    <w:multiLevelType w:val="hybridMultilevel"/>
    <w:tmpl w:val="DC28942A"/>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4" w15:restartNumberingAfterBreak="0">
    <w:nsid w:val="663717E3"/>
    <w:multiLevelType w:val="hybridMultilevel"/>
    <w:tmpl w:val="21B8F2C0"/>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3A3"/>
    <w:rsid w:val="000B1F9F"/>
    <w:rsid w:val="000B4E20"/>
    <w:rsid w:val="00136EB6"/>
    <w:rsid w:val="00197E39"/>
    <w:rsid w:val="001A7061"/>
    <w:rsid w:val="00200A92"/>
    <w:rsid w:val="00203255"/>
    <w:rsid w:val="002436E0"/>
    <w:rsid w:val="00251CE1"/>
    <w:rsid w:val="00283865"/>
    <w:rsid w:val="00301B82"/>
    <w:rsid w:val="003A62C7"/>
    <w:rsid w:val="003C1D52"/>
    <w:rsid w:val="00485645"/>
    <w:rsid w:val="005474AC"/>
    <w:rsid w:val="00563890"/>
    <w:rsid w:val="005A6ED0"/>
    <w:rsid w:val="005C239F"/>
    <w:rsid w:val="005C34B7"/>
    <w:rsid w:val="005D6EE3"/>
    <w:rsid w:val="006346FC"/>
    <w:rsid w:val="00657348"/>
    <w:rsid w:val="006929FC"/>
    <w:rsid w:val="007050C5"/>
    <w:rsid w:val="0072581E"/>
    <w:rsid w:val="008B78E0"/>
    <w:rsid w:val="00A379EC"/>
    <w:rsid w:val="00B100D9"/>
    <w:rsid w:val="00B31E87"/>
    <w:rsid w:val="00B60CEC"/>
    <w:rsid w:val="00B95DF0"/>
    <w:rsid w:val="00BD4982"/>
    <w:rsid w:val="00C70789"/>
    <w:rsid w:val="00C87D69"/>
    <w:rsid w:val="00CC35DC"/>
    <w:rsid w:val="00D2795C"/>
    <w:rsid w:val="00D668F7"/>
    <w:rsid w:val="00D8425B"/>
    <w:rsid w:val="00DD4267"/>
    <w:rsid w:val="00DE755C"/>
    <w:rsid w:val="00EA03A3"/>
    <w:rsid w:val="00F2252A"/>
    <w:rsid w:val="00FC3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369E"/>
  <w15:docId w15:val="{84018405-CA87-4C47-B5F0-CF33B8A7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3A3"/>
    <w:pPr>
      <w:ind w:left="720"/>
      <w:contextualSpacing/>
    </w:pPr>
  </w:style>
  <w:style w:type="paragraph" w:styleId="BalloonText">
    <w:name w:val="Balloon Text"/>
    <w:basedOn w:val="Normal"/>
    <w:link w:val="BalloonTextChar"/>
    <w:uiPriority w:val="99"/>
    <w:semiHidden/>
    <w:unhideWhenUsed/>
    <w:rsid w:val="00B95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DF0"/>
    <w:rPr>
      <w:rFonts w:ascii="Tahoma" w:hAnsi="Tahoma" w:cs="Tahoma"/>
      <w:sz w:val="16"/>
      <w:szCs w:val="16"/>
    </w:rPr>
  </w:style>
  <w:style w:type="character" w:styleId="Hyperlink">
    <w:name w:val="Hyperlink"/>
    <w:basedOn w:val="DefaultParagraphFont"/>
    <w:uiPriority w:val="99"/>
    <w:unhideWhenUsed/>
    <w:rsid w:val="00301B82"/>
    <w:rPr>
      <w:color w:val="0000FF" w:themeColor="hyperlink"/>
      <w:u w:val="single"/>
    </w:rPr>
  </w:style>
  <w:style w:type="character" w:styleId="UnresolvedMention">
    <w:name w:val="Unresolved Mention"/>
    <w:basedOn w:val="DefaultParagraphFont"/>
    <w:uiPriority w:val="99"/>
    <w:semiHidden/>
    <w:unhideWhenUsed/>
    <w:rsid w:val="003A62C7"/>
    <w:rPr>
      <w:color w:val="605E5C"/>
      <w:shd w:val="clear" w:color="auto" w:fill="E1DFDD"/>
    </w:rPr>
  </w:style>
  <w:style w:type="paragraph" w:styleId="NormalWeb">
    <w:name w:val="Normal (Web)"/>
    <w:basedOn w:val="Normal"/>
    <w:uiPriority w:val="99"/>
    <w:unhideWhenUsed/>
    <w:rsid w:val="002032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346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63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8C7EC-9EF3-4466-83E8-51678C838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Sandie Edward</cp:lastModifiedBy>
  <cp:revision>2</cp:revision>
  <cp:lastPrinted>2016-11-30T10:14:00Z</cp:lastPrinted>
  <dcterms:created xsi:type="dcterms:W3CDTF">2026-09-02T09:36:00Z</dcterms:created>
  <dcterms:modified xsi:type="dcterms:W3CDTF">2026-09-02T09:36:00Z</dcterms:modified>
</cp:coreProperties>
</file>