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650F9" w14:textId="5770A8FA" w:rsidR="003E2F77" w:rsidRPr="003E2F77" w:rsidRDefault="003E2F77" w:rsidP="003E2F77">
      <w:pPr>
        <w:spacing w:before="100" w:beforeAutospacing="1" w:after="100" w:afterAutospacing="1" w:line="240" w:lineRule="auto"/>
        <w:jc w:val="center"/>
        <w:outlineLvl w:val="0"/>
        <w:rPr>
          <w:rFonts w:ascii="Times New Roman" w:eastAsia="Times New Roman" w:hAnsi="Times New Roman" w:cs="Times New Roman"/>
          <w:b/>
          <w:bCs/>
          <w:kern w:val="36"/>
          <w:sz w:val="28"/>
          <w:szCs w:val="28"/>
          <w:u w:val="single"/>
          <w:lang w:eastAsia="en-GB"/>
        </w:rPr>
      </w:pPr>
      <w:r w:rsidRPr="003E2F77">
        <w:rPr>
          <w:rFonts w:ascii="Arial Narrow" w:hAnsi="Arial Narrow"/>
          <w:b/>
          <w:bCs/>
          <w:noProof/>
          <w:sz w:val="18"/>
          <w:szCs w:val="20"/>
          <w:lang w:eastAsia="en-GB"/>
        </w:rPr>
        <w:drawing>
          <wp:anchor distT="0" distB="0" distL="114300" distR="114300" simplePos="0" relativeHeight="251659264" behindDoc="0" locked="0" layoutInCell="1" allowOverlap="1" wp14:anchorId="3B849069" wp14:editId="1B7553CF">
            <wp:simplePos x="0" y="0"/>
            <wp:positionH relativeFrom="column">
              <wp:posOffset>-186267</wp:posOffset>
            </wp:positionH>
            <wp:positionV relativeFrom="paragraph">
              <wp:posOffset>223943</wp:posOffset>
            </wp:positionV>
            <wp:extent cx="965200" cy="859155"/>
            <wp:effectExtent l="0" t="0" r="6350" b="0"/>
            <wp:wrapSquare wrapText="bothSides"/>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5200" cy="859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2F77">
        <w:rPr>
          <w:rFonts w:ascii="Times New Roman" w:eastAsia="Times New Roman" w:hAnsi="Times New Roman" w:cs="Times New Roman"/>
          <w:b/>
          <w:bCs/>
          <w:kern w:val="36"/>
          <w:sz w:val="28"/>
          <w:szCs w:val="28"/>
          <w:u w:val="single"/>
          <w:lang w:eastAsia="en-GB"/>
        </w:rPr>
        <w:t xml:space="preserve">Pupil Premium – Headline Barriers to Learning </w:t>
      </w:r>
      <w:r w:rsidR="00FB44C6">
        <w:rPr>
          <w:rFonts w:ascii="Times New Roman" w:eastAsia="Times New Roman" w:hAnsi="Times New Roman" w:cs="Times New Roman"/>
          <w:b/>
          <w:bCs/>
          <w:kern w:val="36"/>
          <w:sz w:val="28"/>
          <w:szCs w:val="28"/>
          <w:u w:val="single"/>
          <w:lang w:eastAsia="en-GB"/>
        </w:rPr>
        <w:t>2025-26</w:t>
      </w:r>
    </w:p>
    <w:p w14:paraId="56AD71A4" w14:textId="2CB384B3" w:rsidR="003E2F77" w:rsidRDefault="003E2F77" w:rsidP="003E2F77">
      <w:pPr>
        <w:spacing w:before="100" w:beforeAutospacing="1" w:after="100" w:afterAutospacing="1" w:line="240" w:lineRule="auto"/>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At St Philip’s CE Primary </w:t>
      </w:r>
      <w:r w:rsidR="00772869" w:rsidRPr="003E2F77">
        <w:rPr>
          <w:rFonts w:ascii="Times New Roman" w:eastAsia="Times New Roman" w:hAnsi="Times New Roman" w:cs="Times New Roman"/>
          <w:lang w:eastAsia="en-GB"/>
        </w:rPr>
        <w:t>School,</w:t>
      </w:r>
      <w:r w:rsidRPr="003E2F77">
        <w:rPr>
          <w:rFonts w:ascii="Times New Roman" w:eastAsia="Times New Roman" w:hAnsi="Times New Roman" w:cs="Times New Roman"/>
          <w:lang w:eastAsia="en-GB"/>
        </w:rPr>
        <w:t xml:space="preserve"> we recognise that pupils in receipt of Pupil Premium funding may face a range of barriers that impact their learning and wellbeing. These barriers are identified through assessment data, pupil voice, safeguarding information, attendance monitoring and close communication with families. Our strategy focuses on four key headline barriers.</w:t>
      </w:r>
    </w:p>
    <w:tbl>
      <w:tblPr>
        <w:tblStyle w:val="TableGrid"/>
        <w:tblW w:w="0" w:type="auto"/>
        <w:tblLook w:val="04A0" w:firstRow="1" w:lastRow="0" w:firstColumn="1" w:lastColumn="0" w:noHBand="0" w:noVBand="1"/>
      </w:tblPr>
      <w:tblGrid>
        <w:gridCol w:w="3005"/>
        <w:gridCol w:w="3005"/>
        <w:gridCol w:w="3006"/>
      </w:tblGrid>
      <w:tr w:rsidR="003E2F77" w14:paraId="77CCABB3" w14:textId="77777777" w:rsidTr="00A03B76">
        <w:tc>
          <w:tcPr>
            <w:tcW w:w="9016" w:type="dxa"/>
            <w:gridSpan w:val="3"/>
          </w:tcPr>
          <w:p w14:paraId="48954C1E" w14:textId="77777777" w:rsidR="003E2F77" w:rsidRDefault="003E2F77" w:rsidP="003E2F77">
            <w:pPr>
              <w:spacing w:before="100" w:beforeAutospacing="1" w:after="100" w:afterAutospacing="1"/>
              <w:rPr>
                <w:rFonts w:ascii="Times New Roman" w:eastAsia="Times New Roman" w:hAnsi="Times New Roman" w:cs="Times New Roman"/>
                <w:b/>
                <w:bCs/>
                <w:sz w:val="24"/>
                <w:szCs w:val="24"/>
                <w:lang w:eastAsia="en-GB"/>
              </w:rPr>
            </w:pPr>
            <w:r w:rsidRPr="003E2F77">
              <w:rPr>
                <w:rFonts w:ascii="Times New Roman" w:eastAsia="Times New Roman" w:hAnsi="Times New Roman" w:cs="Times New Roman"/>
                <w:b/>
                <w:bCs/>
                <w:sz w:val="24"/>
                <w:szCs w:val="24"/>
                <w:lang w:eastAsia="en-GB"/>
              </w:rPr>
              <w:t>Adaptive Teaching and Access to the Curriculum</w:t>
            </w:r>
          </w:p>
          <w:p w14:paraId="0B0C740C" w14:textId="6CDBD55D" w:rsidR="003E2F77" w:rsidRDefault="003E2F77" w:rsidP="003E2F77">
            <w:pPr>
              <w:spacing w:before="100" w:beforeAutospacing="1" w:after="100" w:afterAutospacing="1"/>
              <w:rPr>
                <w:rFonts w:ascii="Times New Roman" w:eastAsia="Times New Roman" w:hAnsi="Times New Roman" w:cs="Times New Roman"/>
                <w:lang w:eastAsia="en-GB"/>
              </w:rPr>
            </w:pPr>
          </w:p>
        </w:tc>
      </w:tr>
      <w:tr w:rsidR="003E2F77" w14:paraId="6050010C" w14:textId="77777777" w:rsidTr="00772869">
        <w:trPr>
          <w:trHeight w:val="428"/>
        </w:trPr>
        <w:tc>
          <w:tcPr>
            <w:tcW w:w="3005" w:type="dxa"/>
          </w:tcPr>
          <w:p w14:paraId="01E3ECD7" w14:textId="12F97B2F" w:rsidR="003E2F77" w:rsidRDefault="003E2F77" w:rsidP="003E2F77">
            <w:pPr>
              <w:spacing w:before="100" w:beforeAutospacing="1" w:after="100" w:afterAutospacing="1"/>
              <w:rPr>
                <w:rFonts w:ascii="Times New Roman" w:eastAsia="Times New Roman" w:hAnsi="Times New Roman" w:cs="Times New Roman"/>
                <w:lang w:eastAsia="en-GB"/>
              </w:rPr>
            </w:pPr>
            <w:r w:rsidRPr="003E2F77">
              <w:rPr>
                <w:rFonts w:ascii="Times New Roman" w:eastAsia="Times New Roman" w:hAnsi="Times New Roman" w:cs="Times New Roman"/>
                <w:b/>
                <w:bCs/>
                <w:lang w:eastAsia="en-GB"/>
              </w:rPr>
              <w:t>Barrier</w:t>
            </w:r>
          </w:p>
        </w:tc>
        <w:tc>
          <w:tcPr>
            <w:tcW w:w="3005" w:type="dxa"/>
          </w:tcPr>
          <w:p w14:paraId="20019C7E" w14:textId="07F76636" w:rsidR="003E2F77" w:rsidRDefault="003E2F77" w:rsidP="003E2F77">
            <w:pPr>
              <w:spacing w:before="100" w:beforeAutospacing="1" w:after="100" w:afterAutospacing="1"/>
              <w:rPr>
                <w:rFonts w:ascii="Times New Roman" w:eastAsia="Times New Roman" w:hAnsi="Times New Roman" w:cs="Times New Roman"/>
                <w:lang w:eastAsia="en-GB"/>
              </w:rPr>
            </w:pPr>
            <w:r w:rsidRPr="003E2F77">
              <w:rPr>
                <w:rFonts w:ascii="Times New Roman" w:eastAsia="Times New Roman" w:hAnsi="Times New Roman" w:cs="Times New Roman"/>
                <w:b/>
                <w:bCs/>
                <w:lang w:eastAsia="en-GB"/>
              </w:rPr>
              <w:t>Impact</w:t>
            </w:r>
          </w:p>
        </w:tc>
        <w:tc>
          <w:tcPr>
            <w:tcW w:w="3006" w:type="dxa"/>
          </w:tcPr>
          <w:p w14:paraId="78DD63F1" w14:textId="35C6539F" w:rsidR="003E2F77" w:rsidRDefault="003E2F77" w:rsidP="003E2F77">
            <w:pPr>
              <w:spacing w:before="100" w:beforeAutospacing="1" w:after="100" w:afterAutospacing="1"/>
              <w:rPr>
                <w:rFonts w:ascii="Times New Roman" w:eastAsia="Times New Roman" w:hAnsi="Times New Roman" w:cs="Times New Roman"/>
                <w:lang w:eastAsia="en-GB"/>
              </w:rPr>
            </w:pPr>
            <w:r w:rsidRPr="003E2F77">
              <w:rPr>
                <w:rFonts w:ascii="Times New Roman" w:eastAsia="Times New Roman" w:hAnsi="Times New Roman" w:cs="Times New Roman"/>
                <w:b/>
                <w:bCs/>
                <w:lang w:eastAsia="en-GB"/>
              </w:rPr>
              <w:t>School Respons</w:t>
            </w:r>
            <w:r w:rsidR="00772869">
              <w:rPr>
                <w:rFonts w:ascii="Times New Roman" w:eastAsia="Times New Roman" w:hAnsi="Times New Roman" w:cs="Times New Roman"/>
                <w:b/>
                <w:bCs/>
                <w:lang w:eastAsia="en-GB"/>
              </w:rPr>
              <w:t>e</w:t>
            </w:r>
          </w:p>
        </w:tc>
      </w:tr>
      <w:tr w:rsidR="003E2F77" w14:paraId="7593B736" w14:textId="77777777" w:rsidTr="003E2F77">
        <w:tc>
          <w:tcPr>
            <w:tcW w:w="3005" w:type="dxa"/>
          </w:tcPr>
          <w:p w14:paraId="2F1A3DC0"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Some pupils eligible for Pupil Premium have gaps in learning, lower starting points, or additional needs which make it harder for them to fully access the curriculum.</w:t>
            </w:r>
          </w:p>
          <w:p w14:paraId="383D339C" w14:textId="77777777" w:rsidR="003E2F77" w:rsidRPr="003E2F77" w:rsidRDefault="003E2F77" w:rsidP="00772869">
            <w:pPr>
              <w:spacing w:before="100" w:beforeAutospacing="1"/>
              <w:rPr>
                <w:rFonts w:ascii="Times New Roman" w:eastAsia="Times New Roman" w:hAnsi="Times New Roman" w:cs="Times New Roman"/>
                <w:b/>
                <w:bCs/>
                <w:lang w:eastAsia="en-GB"/>
              </w:rPr>
            </w:pPr>
          </w:p>
        </w:tc>
        <w:tc>
          <w:tcPr>
            <w:tcW w:w="3005" w:type="dxa"/>
          </w:tcPr>
          <w:p w14:paraId="2BECA853"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Slower progress in reading, writing and mathematics</w:t>
            </w:r>
          </w:p>
          <w:p w14:paraId="310238AB"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Reduced confidence in learning</w:t>
            </w:r>
          </w:p>
          <w:p w14:paraId="3D44BAA8"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Difficulty retaining key knowledge and skills</w:t>
            </w:r>
          </w:p>
          <w:p w14:paraId="1EF1C33D" w14:textId="77777777" w:rsidR="003E2F77" w:rsidRPr="003E2F77" w:rsidRDefault="003E2F77" w:rsidP="00772869">
            <w:pPr>
              <w:spacing w:before="100" w:beforeAutospacing="1"/>
              <w:rPr>
                <w:rFonts w:ascii="Times New Roman" w:eastAsia="Times New Roman" w:hAnsi="Times New Roman" w:cs="Times New Roman"/>
                <w:b/>
                <w:bCs/>
                <w:lang w:eastAsia="en-GB"/>
              </w:rPr>
            </w:pPr>
          </w:p>
        </w:tc>
        <w:tc>
          <w:tcPr>
            <w:tcW w:w="3006" w:type="dxa"/>
          </w:tcPr>
          <w:p w14:paraId="7248B8F9"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High quality </w:t>
            </w:r>
            <w:r w:rsidRPr="003E2F77">
              <w:rPr>
                <w:rFonts w:ascii="Times New Roman" w:eastAsia="Times New Roman" w:hAnsi="Times New Roman" w:cs="Times New Roman"/>
                <w:b/>
                <w:bCs/>
                <w:lang w:eastAsia="en-GB"/>
              </w:rPr>
              <w:t>adaptive teaching across all classrooms</w:t>
            </w:r>
          </w:p>
          <w:p w14:paraId="6AED0B36"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Whole school </w:t>
            </w:r>
            <w:r w:rsidRPr="003E2F77">
              <w:rPr>
                <w:rFonts w:ascii="Times New Roman" w:eastAsia="Times New Roman" w:hAnsi="Times New Roman" w:cs="Times New Roman"/>
                <w:b/>
                <w:bCs/>
                <w:lang w:eastAsia="en-GB"/>
              </w:rPr>
              <w:t>Maths Mastery approach</w:t>
            </w:r>
          </w:p>
          <w:p w14:paraId="22D4000B"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Whole class </w:t>
            </w:r>
            <w:r w:rsidRPr="003E2F77">
              <w:rPr>
                <w:rFonts w:ascii="Times New Roman" w:eastAsia="Times New Roman" w:hAnsi="Times New Roman" w:cs="Times New Roman"/>
                <w:b/>
                <w:bCs/>
                <w:lang w:eastAsia="en-GB"/>
              </w:rPr>
              <w:t>guided reading</w:t>
            </w:r>
          </w:p>
          <w:p w14:paraId="3A126F5A"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Explicit teaching of vocabulary using </w:t>
            </w:r>
            <w:r w:rsidRPr="003E2F77">
              <w:rPr>
                <w:rFonts w:ascii="Times New Roman" w:eastAsia="Times New Roman" w:hAnsi="Times New Roman" w:cs="Times New Roman"/>
                <w:b/>
                <w:bCs/>
                <w:lang w:eastAsia="en-GB"/>
              </w:rPr>
              <w:t>knowledge organisers</w:t>
            </w:r>
          </w:p>
          <w:p w14:paraId="7046A2DD"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b/>
                <w:bCs/>
                <w:lang w:eastAsia="en-GB"/>
              </w:rPr>
              <w:t>ELS spelling programme</w:t>
            </w:r>
            <w:r w:rsidRPr="003E2F77">
              <w:rPr>
                <w:rFonts w:ascii="Times New Roman" w:eastAsia="Times New Roman" w:hAnsi="Times New Roman" w:cs="Times New Roman"/>
                <w:lang w:eastAsia="en-GB"/>
              </w:rPr>
              <w:t xml:space="preserve"> and daily grammar teaching</w:t>
            </w:r>
          </w:p>
          <w:p w14:paraId="60E2E9F3"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 xml:space="preserve">Use of </w:t>
            </w:r>
            <w:r w:rsidRPr="003E2F77">
              <w:rPr>
                <w:rFonts w:ascii="Times New Roman" w:eastAsia="Times New Roman" w:hAnsi="Times New Roman" w:cs="Times New Roman"/>
                <w:b/>
                <w:bCs/>
                <w:lang w:eastAsia="en-GB"/>
              </w:rPr>
              <w:t>IDL software</w:t>
            </w:r>
            <w:r w:rsidRPr="003E2F77">
              <w:rPr>
                <w:rFonts w:ascii="Times New Roman" w:eastAsia="Times New Roman" w:hAnsi="Times New Roman" w:cs="Times New Roman"/>
                <w:lang w:eastAsia="en-GB"/>
              </w:rPr>
              <w:t xml:space="preserve"> for pupils with dyslexic traits</w:t>
            </w:r>
          </w:p>
          <w:p w14:paraId="7C35FE3E" w14:textId="77777777" w:rsidR="003E2F77" w:rsidRP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Daily reading for pupils below expectations</w:t>
            </w:r>
          </w:p>
          <w:p w14:paraId="23EFADB3" w14:textId="77777777" w:rsidR="003E2F77" w:rsidRDefault="003E2F77" w:rsidP="00772869">
            <w:pPr>
              <w:spacing w:before="100" w:beforeAutospacing="1"/>
              <w:rPr>
                <w:rFonts w:ascii="Times New Roman" w:eastAsia="Times New Roman" w:hAnsi="Times New Roman" w:cs="Times New Roman"/>
                <w:lang w:eastAsia="en-GB"/>
              </w:rPr>
            </w:pPr>
            <w:r w:rsidRPr="003E2F77">
              <w:rPr>
                <w:rFonts w:ascii="Times New Roman" w:eastAsia="Times New Roman" w:hAnsi="Times New Roman" w:cs="Times New Roman"/>
                <w:lang w:eastAsia="en-GB"/>
              </w:rPr>
              <w:t>Additional handwriting support and multi-sensory approaches</w:t>
            </w:r>
          </w:p>
          <w:p w14:paraId="3BDBAD4A" w14:textId="111D165D" w:rsidR="000F7490" w:rsidRPr="003E2F77" w:rsidRDefault="000F7490" w:rsidP="00772869">
            <w:pPr>
              <w:spacing w:before="100" w:beforeAutospacing="1"/>
              <w:rPr>
                <w:rFonts w:ascii="Times New Roman" w:eastAsia="Times New Roman" w:hAnsi="Times New Roman" w:cs="Times New Roman"/>
                <w:lang w:eastAsia="en-GB"/>
              </w:rPr>
            </w:pPr>
          </w:p>
        </w:tc>
      </w:tr>
      <w:tr w:rsidR="003E2F77" w14:paraId="7AAEDBF5" w14:textId="77777777" w:rsidTr="001023B2">
        <w:tc>
          <w:tcPr>
            <w:tcW w:w="9016" w:type="dxa"/>
            <w:gridSpan w:val="3"/>
          </w:tcPr>
          <w:p w14:paraId="7557A6AF" w14:textId="77777777" w:rsidR="003E2F77" w:rsidRDefault="003E2F77" w:rsidP="003E2F77">
            <w:pPr>
              <w:spacing w:before="100" w:beforeAutospacing="1" w:after="100" w:afterAutospacing="1"/>
              <w:rPr>
                <w:rFonts w:ascii="Times New Roman" w:eastAsia="Times New Roman" w:hAnsi="Times New Roman" w:cs="Times New Roman"/>
                <w:b/>
                <w:bCs/>
                <w:sz w:val="24"/>
                <w:szCs w:val="24"/>
                <w:lang w:eastAsia="en-GB"/>
              </w:rPr>
            </w:pPr>
            <w:r w:rsidRPr="003E2F77">
              <w:rPr>
                <w:rFonts w:ascii="Times New Roman" w:eastAsia="Times New Roman" w:hAnsi="Times New Roman" w:cs="Times New Roman"/>
                <w:b/>
                <w:bCs/>
                <w:sz w:val="24"/>
                <w:szCs w:val="24"/>
                <w:lang w:eastAsia="en-GB"/>
              </w:rPr>
              <w:t>Additional Learning Needs (SEND, Speech and Language, EAL)</w:t>
            </w:r>
          </w:p>
          <w:p w14:paraId="166D5050" w14:textId="6AD480A2" w:rsidR="00772869" w:rsidRPr="003E2F77" w:rsidRDefault="00772869" w:rsidP="003E2F77">
            <w:pPr>
              <w:spacing w:before="100" w:beforeAutospacing="1" w:after="100" w:afterAutospacing="1"/>
              <w:rPr>
                <w:rFonts w:ascii="Times New Roman" w:eastAsia="Times New Roman" w:hAnsi="Times New Roman" w:cs="Times New Roman"/>
                <w:b/>
                <w:bCs/>
                <w:lang w:eastAsia="en-GB"/>
              </w:rPr>
            </w:pPr>
          </w:p>
        </w:tc>
      </w:tr>
      <w:tr w:rsidR="00440417" w14:paraId="0222E8E3" w14:textId="77777777" w:rsidTr="003E2F77">
        <w:tc>
          <w:tcPr>
            <w:tcW w:w="3005" w:type="dxa"/>
          </w:tcPr>
          <w:p w14:paraId="75FDC1C8" w14:textId="63F0D70C"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Barrier</w:t>
            </w:r>
          </w:p>
        </w:tc>
        <w:tc>
          <w:tcPr>
            <w:tcW w:w="3005" w:type="dxa"/>
          </w:tcPr>
          <w:p w14:paraId="23001436" w14:textId="2976D894"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Impact</w:t>
            </w:r>
          </w:p>
        </w:tc>
        <w:tc>
          <w:tcPr>
            <w:tcW w:w="3006" w:type="dxa"/>
          </w:tcPr>
          <w:p w14:paraId="55142D83" w14:textId="4F5F6AD9"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School Respons</w:t>
            </w:r>
            <w:r>
              <w:rPr>
                <w:rFonts w:ascii="Times New Roman" w:eastAsia="Times New Roman" w:hAnsi="Times New Roman" w:cs="Times New Roman"/>
                <w:b/>
                <w:bCs/>
                <w:lang w:eastAsia="en-GB"/>
              </w:rPr>
              <w:t>e</w:t>
            </w:r>
          </w:p>
        </w:tc>
      </w:tr>
      <w:tr w:rsidR="003E2F77" w14:paraId="0719C896" w14:textId="77777777" w:rsidTr="003E2F77">
        <w:tc>
          <w:tcPr>
            <w:tcW w:w="3005" w:type="dxa"/>
          </w:tcPr>
          <w:p w14:paraId="7608A54C" w14:textId="77777777" w:rsidR="003E2F77" w:rsidRPr="003E2F77" w:rsidRDefault="003E2F77" w:rsidP="003E2F7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A significant proportion of pupils eligible for Pupil Premium also have additional learning needs including SEND, speech and language difficulties, or English as an Additional Language.</w:t>
            </w:r>
          </w:p>
          <w:p w14:paraId="58AAEE6A" w14:textId="77777777" w:rsidR="003E2F77" w:rsidRPr="003E2F77" w:rsidRDefault="003E2F77" w:rsidP="003E2F77">
            <w:pPr>
              <w:spacing w:before="100" w:beforeAutospacing="1" w:after="100" w:afterAutospacing="1"/>
              <w:rPr>
                <w:rFonts w:ascii="Times New Roman" w:eastAsia="Times New Roman" w:hAnsi="Times New Roman" w:cs="Times New Roman"/>
                <w:b/>
                <w:bCs/>
                <w:lang w:eastAsia="en-GB"/>
              </w:rPr>
            </w:pPr>
          </w:p>
        </w:tc>
        <w:tc>
          <w:tcPr>
            <w:tcW w:w="3005" w:type="dxa"/>
          </w:tcPr>
          <w:p w14:paraId="7A7BF055"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Difficulty understanding instructions and new vocabulary</w:t>
            </w:r>
          </w:p>
          <w:p w14:paraId="7FBFF372"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Reduced participation in classroom discussion</w:t>
            </w:r>
          </w:p>
          <w:p w14:paraId="01EB6550"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Slower progress in literacy and communication skills</w:t>
            </w:r>
          </w:p>
          <w:p w14:paraId="30893485" w14:textId="77777777" w:rsidR="003E2F77" w:rsidRPr="003E2F77" w:rsidRDefault="003E2F77" w:rsidP="00772869">
            <w:pPr>
              <w:spacing w:before="100" w:beforeAutospacing="1" w:after="100" w:afterAutospacing="1"/>
              <w:rPr>
                <w:rFonts w:ascii="Times New Roman" w:eastAsia="Times New Roman" w:hAnsi="Times New Roman" w:cs="Times New Roman"/>
                <w:b/>
                <w:bCs/>
                <w:lang w:eastAsia="en-GB"/>
              </w:rPr>
            </w:pPr>
          </w:p>
        </w:tc>
        <w:tc>
          <w:tcPr>
            <w:tcW w:w="3006" w:type="dxa"/>
          </w:tcPr>
          <w:p w14:paraId="08BCFD88"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lastRenderedPageBreak/>
              <w:t xml:space="preserve">Early identification through </w:t>
            </w:r>
            <w:r w:rsidRPr="003E2F77">
              <w:rPr>
                <w:rFonts w:ascii="Times New Roman" w:eastAsia="Times New Roman" w:hAnsi="Times New Roman" w:cs="Times New Roman"/>
                <w:b/>
                <w:bCs/>
                <w:sz w:val="24"/>
                <w:szCs w:val="24"/>
                <w:lang w:eastAsia="en-GB"/>
              </w:rPr>
              <w:t>SEND and pupil progress meetings</w:t>
            </w:r>
          </w:p>
          <w:p w14:paraId="55570B12"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Speech and Language Therapy referrals</w:t>
            </w:r>
            <w:r w:rsidRPr="003E2F77">
              <w:rPr>
                <w:rFonts w:ascii="Times New Roman" w:eastAsia="Times New Roman" w:hAnsi="Times New Roman" w:cs="Times New Roman"/>
                <w:sz w:val="24"/>
                <w:szCs w:val="24"/>
                <w:lang w:eastAsia="en-GB"/>
              </w:rPr>
              <w:t xml:space="preserve"> and support</w:t>
            </w:r>
          </w:p>
          <w:p w14:paraId="07508204"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Teaching assistants attending professional </w:t>
            </w:r>
            <w:r w:rsidRPr="003E2F77">
              <w:rPr>
                <w:rFonts w:ascii="Times New Roman" w:eastAsia="Times New Roman" w:hAnsi="Times New Roman" w:cs="Times New Roman"/>
                <w:sz w:val="24"/>
                <w:szCs w:val="24"/>
                <w:lang w:eastAsia="en-GB"/>
              </w:rPr>
              <w:lastRenderedPageBreak/>
              <w:t>appointments to implement strategies</w:t>
            </w:r>
          </w:p>
          <w:p w14:paraId="36988A14"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Targeted interventions including </w:t>
            </w:r>
            <w:r w:rsidRPr="003E2F77">
              <w:rPr>
                <w:rFonts w:ascii="Times New Roman" w:eastAsia="Times New Roman" w:hAnsi="Times New Roman" w:cs="Times New Roman"/>
                <w:b/>
                <w:bCs/>
                <w:sz w:val="24"/>
                <w:szCs w:val="24"/>
                <w:lang w:eastAsia="en-GB"/>
              </w:rPr>
              <w:t>Listening and Thinking programmes</w:t>
            </w:r>
          </w:p>
          <w:p w14:paraId="14F5E4B4"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EAL teaching assistant support</w:t>
            </w:r>
          </w:p>
          <w:p w14:paraId="38539326"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Individual support plans and </w:t>
            </w:r>
            <w:r w:rsidRPr="003E2F77">
              <w:rPr>
                <w:rFonts w:ascii="Times New Roman" w:eastAsia="Times New Roman" w:hAnsi="Times New Roman" w:cs="Times New Roman"/>
                <w:b/>
                <w:bCs/>
                <w:sz w:val="24"/>
                <w:szCs w:val="24"/>
                <w:lang w:eastAsia="en-GB"/>
              </w:rPr>
              <w:t>graduated SEND approach</w:t>
            </w:r>
          </w:p>
          <w:p w14:paraId="7940F6C3"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Use of </w:t>
            </w:r>
            <w:r w:rsidRPr="003E2F77">
              <w:rPr>
                <w:rFonts w:ascii="Times New Roman" w:eastAsia="Times New Roman" w:hAnsi="Times New Roman" w:cs="Times New Roman"/>
                <w:b/>
                <w:bCs/>
                <w:sz w:val="24"/>
                <w:szCs w:val="24"/>
                <w:lang w:eastAsia="en-GB"/>
              </w:rPr>
              <w:t>B Squared assessment tracking</w:t>
            </w:r>
          </w:p>
          <w:p w14:paraId="1AB0AE42" w14:textId="77777777" w:rsidR="003E2F77" w:rsidRPr="003E2F77" w:rsidRDefault="003E2F77" w:rsidP="00772869">
            <w:pPr>
              <w:spacing w:before="100" w:beforeAutospacing="1" w:after="100" w:afterAutospacing="1"/>
              <w:rPr>
                <w:rFonts w:ascii="Times New Roman" w:eastAsia="Times New Roman" w:hAnsi="Times New Roman" w:cs="Times New Roman"/>
                <w:b/>
                <w:bCs/>
                <w:lang w:eastAsia="en-GB"/>
              </w:rPr>
            </w:pPr>
          </w:p>
        </w:tc>
      </w:tr>
      <w:tr w:rsidR="003E2F77" w14:paraId="565ECD50" w14:textId="77777777" w:rsidTr="00A256AD">
        <w:tc>
          <w:tcPr>
            <w:tcW w:w="9016" w:type="dxa"/>
            <w:gridSpan w:val="3"/>
          </w:tcPr>
          <w:p w14:paraId="6F98D37B" w14:textId="77777777" w:rsidR="00772869" w:rsidRDefault="003E2F77" w:rsidP="003E2F77">
            <w:pPr>
              <w:spacing w:before="100" w:beforeAutospacing="1" w:after="100" w:afterAutospacing="1"/>
              <w:rPr>
                <w:rFonts w:ascii="Times New Roman" w:eastAsia="Times New Roman" w:hAnsi="Times New Roman" w:cs="Times New Roman"/>
                <w:b/>
                <w:bCs/>
                <w:sz w:val="24"/>
                <w:szCs w:val="24"/>
                <w:lang w:eastAsia="en-GB"/>
              </w:rPr>
            </w:pPr>
            <w:r w:rsidRPr="003E2F77">
              <w:rPr>
                <w:rFonts w:ascii="Times New Roman" w:eastAsia="Times New Roman" w:hAnsi="Times New Roman" w:cs="Times New Roman"/>
                <w:b/>
                <w:bCs/>
                <w:sz w:val="24"/>
                <w:szCs w:val="24"/>
                <w:lang w:eastAsia="en-GB"/>
              </w:rPr>
              <w:lastRenderedPageBreak/>
              <w:t>Social, Emotional and Family Circumstances</w:t>
            </w:r>
          </w:p>
          <w:p w14:paraId="71EE19C0" w14:textId="0939204D" w:rsidR="00772869" w:rsidRPr="00772869" w:rsidRDefault="00772869" w:rsidP="003E2F77">
            <w:pPr>
              <w:spacing w:before="100" w:beforeAutospacing="1" w:after="100" w:afterAutospacing="1"/>
              <w:rPr>
                <w:rFonts w:ascii="Times New Roman" w:eastAsia="Times New Roman" w:hAnsi="Times New Roman" w:cs="Times New Roman"/>
                <w:b/>
                <w:bCs/>
                <w:sz w:val="24"/>
                <w:szCs w:val="24"/>
                <w:lang w:eastAsia="en-GB"/>
              </w:rPr>
            </w:pPr>
          </w:p>
        </w:tc>
      </w:tr>
      <w:tr w:rsidR="00440417" w14:paraId="3DB33E4B" w14:textId="77777777" w:rsidTr="003E2F77">
        <w:tc>
          <w:tcPr>
            <w:tcW w:w="3005" w:type="dxa"/>
          </w:tcPr>
          <w:p w14:paraId="7679D007" w14:textId="13776F26" w:rsidR="00440417" w:rsidRPr="003E2F77" w:rsidRDefault="00440417" w:rsidP="00440417">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Barrier</w:t>
            </w:r>
          </w:p>
        </w:tc>
        <w:tc>
          <w:tcPr>
            <w:tcW w:w="3005" w:type="dxa"/>
          </w:tcPr>
          <w:p w14:paraId="3A2E866B" w14:textId="67EFADB7" w:rsidR="00440417" w:rsidRPr="003E2F77" w:rsidRDefault="00440417" w:rsidP="00440417">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Impact</w:t>
            </w:r>
          </w:p>
        </w:tc>
        <w:tc>
          <w:tcPr>
            <w:tcW w:w="3006" w:type="dxa"/>
          </w:tcPr>
          <w:p w14:paraId="25E783AD" w14:textId="70E8260F" w:rsidR="00440417" w:rsidRPr="003E2F77" w:rsidRDefault="00440417" w:rsidP="00440417">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School Respons</w:t>
            </w:r>
            <w:r>
              <w:rPr>
                <w:rFonts w:ascii="Times New Roman" w:eastAsia="Times New Roman" w:hAnsi="Times New Roman" w:cs="Times New Roman"/>
                <w:b/>
                <w:bCs/>
                <w:lang w:eastAsia="en-GB"/>
              </w:rPr>
              <w:t>e</w:t>
            </w:r>
          </w:p>
        </w:tc>
      </w:tr>
      <w:tr w:rsidR="003E2F77" w14:paraId="202B53C7" w14:textId="77777777" w:rsidTr="003E2F77">
        <w:tc>
          <w:tcPr>
            <w:tcW w:w="3005" w:type="dxa"/>
          </w:tcPr>
          <w:p w14:paraId="75CB721A"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Some pupils experience social and emotional challenges linked to family circumstances such as financial hardship, mental health difficulties within the family, bereavement or caring responsibilities.</w:t>
            </w:r>
          </w:p>
          <w:p w14:paraId="1E1EDCFF" w14:textId="77777777" w:rsidR="003E2F77" w:rsidRPr="003E2F77" w:rsidRDefault="003E2F77" w:rsidP="00772869">
            <w:pPr>
              <w:spacing w:before="100" w:beforeAutospacing="1"/>
              <w:rPr>
                <w:rFonts w:ascii="Times New Roman" w:eastAsia="Times New Roman" w:hAnsi="Times New Roman" w:cs="Times New Roman"/>
                <w:b/>
                <w:bCs/>
                <w:lang w:eastAsia="en-GB"/>
              </w:rPr>
            </w:pPr>
          </w:p>
        </w:tc>
        <w:tc>
          <w:tcPr>
            <w:tcW w:w="3005" w:type="dxa"/>
          </w:tcPr>
          <w:p w14:paraId="0F8D1642"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Anxiety or emotional distress affecting learning</w:t>
            </w:r>
          </w:p>
          <w:p w14:paraId="329B8CD6"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Behaviour difficulties or reduced concentration</w:t>
            </w:r>
          </w:p>
          <w:p w14:paraId="1476C3B0"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Lower self-confidence and resilience</w:t>
            </w:r>
          </w:p>
          <w:p w14:paraId="2110E04E" w14:textId="77777777" w:rsidR="003E2F77" w:rsidRPr="003E2F77" w:rsidRDefault="003E2F77" w:rsidP="00772869">
            <w:pPr>
              <w:spacing w:before="100" w:beforeAutospacing="1"/>
              <w:rPr>
                <w:rFonts w:ascii="Times New Roman" w:eastAsia="Times New Roman" w:hAnsi="Times New Roman" w:cs="Times New Roman"/>
                <w:b/>
                <w:bCs/>
                <w:lang w:eastAsia="en-GB"/>
              </w:rPr>
            </w:pPr>
          </w:p>
        </w:tc>
        <w:tc>
          <w:tcPr>
            <w:tcW w:w="3006" w:type="dxa"/>
          </w:tcPr>
          <w:p w14:paraId="070C2E20"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Access to an </w:t>
            </w:r>
            <w:r w:rsidRPr="003E2F77">
              <w:rPr>
                <w:rFonts w:ascii="Times New Roman" w:eastAsia="Times New Roman" w:hAnsi="Times New Roman" w:cs="Times New Roman"/>
                <w:b/>
                <w:bCs/>
                <w:sz w:val="24"/>
                <w:szCs w:val="24"/>
                <w:lang w:eastAsia="en-GB"/>
              </w:rPr>
              <w:t>in-school counsellor</w:t>
            </w:r>
          </w:p>
          <w:p w14:paraId="795241FC"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Programmes such as </w:t>
            </w:r>
            <w:r w:rsidRPr="003E2F77">
              <w:rPr>
                <w:rFonts w:ascii="Times New Roman" w:eastAsia="Times New Roman" w:hAnsi="Times New Roman" w:cs="Times New Roman"/>
                <w:b/>
                <w:bCs/>
                <w:sz w:val="24"/>
                <w:szCs w:val="24"/>
                <w:lang w:eastAsia="en-GB"/>
              </w:rPr>
              <w:t>HeartMath</w:t>
            </w:r>
            <w:r w:rsidRPr="003E2F77">
              <w:rPr>
                <w:rFonts w:ascii="Times New Roman" w:eastAsia="Times New Roman" w:hAnsi="Times New Roman" w:cs="Times New Roman"/>
                <w:sz w:val="24"/>
                <w:szCs w:val="24"/>
                <w:lang w:eastAsia="en-GB"/>
              </w:rPr>
              <w:t xml:space="preserve">, </w:t>
            </w:r>
            <w:r w:rsidRPr="003E2F77">
              <w:rPr>
                <w:rFonts w:ascii="Times New Roman" w:eastAsia="Times New Roman" w:hAnsi="Times New Roman" w:cs="Times New Roman"/>
                <w:b/>
                <w:bCs/>
                <w:sz w:val="24"/>
                <w:szCs w:val="24"/>
                <w:lang w:eastAsia="en-GB"/>
              </w:rPr>
              <w:t>ROAR Rainbow</w:t>
            </w:r>
            <w:r w:rsidRPr="003E2F77">
              <w:rPr>
                <w:rFonts w:ascii="Times New Roman" w:eastAsia="Times New Roman" w:hAnsi="Times New Roman" w:cs="Times New Roman"/>
                <w:sz w:val="24"/>
                <w:szCs w:val="24"/>
                <w:lang w:eastAsia="en-GB"/>
              </w:rPr>
              <w:t xml:space="preserve">, and </w:t>
            </w:r>
            <w:r w:rsidRPr="003E2F77">
              <w:rPr>
                <w:rFonts w:ascii="Times New Roman" w:eastAsia="Times New Roman" w:hAnsi="Times New Roman" w:cs="Times New Roman"/>
                <w:b/>
                <w:bCs/>
                <w:sz w:val="24"/>
                <w:szCs w:val="24"/>
                <w:lang w:eastAsia="en-GB"/>
              </w:rPr>
              <w:t>Volcano in My Tummy</w:t>
            </w:r>
          </w:p>
          <w:p w14:paraId="63BA61DF"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Mindfulness lunchtime club</w:t>
            </w:r>
          </w:p>
          <w:p w14:paraId="004995A3"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Support from </w:t>
            </w:r>
            <w:r w:rsidRPr="003E2F77">
              <w:rPr>
                <w:rFonts w:ascii="Times New Roman" w:eastAsia="Times New Roman" w:hAnsi="Times New Roman" w:cs="Times New Roman"/>
                <w:b/>
                <w:bCs/>
                <w:sz w:val="24"/>
                <w:szCs w:val="24"/>
                <w:lang w:eastAsia="en-GB"/>
              </w:rPr>
              <w:t>Education Mental Health Practitioner (EMHP)</w:t>
            </w:r>
          </w:p>
          <w:p w14:paraId="21FE37BA"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Sensory circuits and emotional regulation strategies</w:t>
            </w:r>
          </w:p>
          <w:p w14:paraId="30ACA62D"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Parent meetings and pastoral support from SLT</w:t>
            </w:r>
          </w:p>
          <w:p w14:paraId="6A6FD8C6"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Early Help referrals and partnership working with external agencies</w:t>
            </w:r>
          </w:p>
          <w:p w14:paraId="5FDC0842" w14:textId="77777777" w:rsidR="003E2F77" w:rsidRPr="003E2F77" w:rsidRDefault="003E2F77" w:rsidP="00772869">
            <w:pPr>
              <w:spacing w:before="100" w:before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Leadership opportunities and pupil voice groups</w:t>
            </w:r>
          </w:p>
          <w:p w14:paraId="1F79D69F" w14:textId="77777777" w:rsidR="003E2F77" w:rsidRPr="003E2F77" w:rsidRDefault="003E2F77" w:rsidP="00772869">
            <w:pPr>
              <w:spacing w:before="100" w:beforeAutospacing="1"/>
              <w:outlineLvl w:val="1"/>
              <w:rPr>
                <w:rFonts w:ascii="Times New Roman" w:eastAsia="Times New Roman" w:hAnsi="Times New Roman" w:cs="Times New Roman"/>
                <w:b/>
                <w:bCs/>
                <w:lang w:eastAsia="en-GB"/>
              </w:rPr>
            </w:pPr>
          </w:p>
        </w:tc>
      </w:tr>
      <w:tr w:rsidR="003E2F77" w14:paraId="23D459E6" w14:textId="77777777" w:rsidTr="001E4334">
        <w:tc>
          <w:tcPr>
            <w:tcW w:w="9016" w:type="dxa"/>
            <w:gridSpan w:val="3"/>
          </w:tcPr>
          <w:p w14:paraId="78575C0B" w14:textId="77777777" w:rsidR="003E2F77" w:rsidRDefault="003E2F77" w:rsidP="003E2F77">
            <w:pPr>
              <w:spacing w:before="100" w:beforeAutospacing="1" w:after="100" w:afterAutospacing="1"/>
              <w:outlineLvl w:val="1"/>
              <w:rPr>
                <w:rFonts w:ascii="Times New Roman" w:eastAsia="Times New Roman" w:hAnsi="Times New Roman" w:cs="Times New Roman"/>
                <w:b/>
                <w:bCs/>
                <w:sz w:val="24"/>
                <w:szCs w:val="24"/>
                <w:lang w:eastAsia="en-GB"/>
              </w:rPr>
            </w:pPr>
            <w:r w:rsidRPr="003E2F77">
              <w:rPr>
                <w:rFonts w:ascii="Times New Roman" w:eastAsia="Times New Roman" w:hAnsi="Times New Roman" w:cs="Times New Roman"/>
                <w:b/>
                <w:bCs/>
                <w:sz w:val="24"/>
                <w:szCs w:val="24"/>
                <w:lang w:eastAsia="en-GB"/>
              </w:rPr>
              <w:lastRenderedPageBreak/>
              <w:t>4. Attendance and Engagement with School</w:t>
            </w:r>
          </w:p>
          <w:p w14:paraId="2F45CCF3" w14:textId="3EA26DB4" w:rsidR="00772869" w:rsidRPr="003E2F77" w:rsidRDefault="00772869" w:rsidP="003E2F77">
            <w:pPr>
              <w:spacing w:before="100" w:beforeAutospacing="1" w:after="100" w:afterAutospacing="1"/>
              <w:outlineLvl w:val="1"/>
              <w:rPr>
                <w:rFonts w:ascii="Times New Roman" w:eastAsia="Times New Roman" w:hAnsi="Times New Roman" w:cs="Times New Roman"/>
                <w:b/>
                <w:bCs/>
                <w:sz w:val="24"/>
                <w:szCs w:val="24"/>
                <w:lang w:eastAsia="en-GB"/>
              </w:rPr>
            </w:pPr>
          </w:p>
        </w:tc>
      </w:tr>
      <w:tr w:rsidR="00440417" w14:paraId="6D27D849" w14:textId="77777777" w:rsidTr="003E2F77">
        <w:tc>
          <w:tcPr>
            <w:tcW w:w="3005" w:type="dxa"/>
          </w:tcPr>
          <w:p w14:paraId="4A3B95DA" w14:textId="03C7CFB2"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Barrier</w:t>
            </w:r>
          </w:p>
        </w:tc>
        <w:tc>
          <w:tcPr>
            <w:tcW w:w="3005" w:type="dxa"/>
          </w:tcPr>
          <w:p w14:paraId="6AF0B17F" w14:textId="23778E0C"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Impact</w:t>
            </w:r>
          </w:p>
        </w:tc>
        <w:tc>
          <w:tcPr>
            <w:tcW w:w="3006" w:type="dxa"/>
          </w:tcPr>
          <w:p w14:paraId="2ED64528" w14:textId="3C91268B" w:rsidR="00440417" w:rsidRPr="003E2F77" w:rsidRDefault="00440417" w:rsidP="0044041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lang w:eastAsia="en-GB"/>
              </w:rPr>
              <w:t>School Respons</w:t>
            </w:r>
            <w:r>
              <w:rPr>
                <w:rFonts w:ascii="Times New Roman" w:eastAsia="Times New Roman" w:hAnsi="Times New Roman" w:cs="Times New Roman"/>
                <w:b/>
                <w:bCs/>
                <w:lang w:eastAsia="en-GB"/>
              </w:rPr>
              <w:t>e</w:t>
            </w:r>
          </w:p>
        </w:tc>
      </w:tr>
      <w:tr w:rsidR="003E2F77" w14:paraId="5AF04166" w14:textId="77777777" w:rsidTr="003E2F77">
        <w:tc>
          <w:tcPr>
            <w:tcW w:w="3005" w:type="dxa"/>
          </w:tcPr>
          <w:p w14:paraId="591827F8" w14:textId="77777777" w:rsidR="003E2F77" w:rsidRPr="003E2F77" w:rsidRDefault="003E2F77" w:rsidP="003E2F77">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Some pupils eligible for Pupil Premium have lower attendance or reduced engagement with school due to family pressures, financial challenges or wellbeing concerns.</w:t>
            </w:r>
          </w:p>
          <w:p w14:paraId="0FFD0591" w14:textId="77777777" w:rsidR="003E2F77" w:rsidRPr="003E2F77" w:rsidRDefault="003E2F77" w:rsidP="003E2F77">
            <w:pPr>
              <w:spacing w:before="100" w:beforeAutospacing="1" w:after="100" w:afterAutospacing="1"/>
              <w:rPr>
                <w:rFonts w:ascii="Times New Roman" w:eastAsia="Times New Roman" w:hAnsi="Times New Roman" w:cs="Times New Roman"/>
                <w:b/>
                <w:bCs/>
                <w:lang w:eastAsia="en-GB"/>
              </w:rPr>
            </w:pPr>
          </w:p>
        </w:tc>
        <w:tc>
          <w:tcPr>
            <w:tcW w:w="3005" w:type="dxa"/>
          </w:tcPr>
          <w:p w14:paraId="4A29A702"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Missed learning leading to gaps in knowledge</w:t>
            </w:r>
          </w:p>
          <w:p w14:paraId="3AF8DFCD"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Reduced progress across subjects</w:t>
            </w:r>
          </w:p>
          <w:p w14:paraId="78AEA0C6"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Difficulty maintaining positive routines and relationships</w:t>
            </w:r>
          </w:p>
          <w:p w14:paraId="78CB478A" w14:textId="77777777" w:rsidR="003E2F77" w:rsidRPr="003E2F77" w:rsidRDefault="003E2F77" w:rsidP="00772869">
            <w:pPr>
              <w:spacing w:before="100" w:beforeAutospacing="1" w:after="100" w:afterAutospacing="1"/>
              <w:rPr>
                <w:rFonts w:ascii="Times New Roman" w:eastAsia="Times New Roman" w:hAnsi="Times New Roman" w:cs="Times New Roman"/>
                <w:b/>
                <w:bCs/>
                <w:lang w:eastAsia="en-GB"/>
              </w:rPr>
            </w:pPr>
          </w:p>
        </w:tc>
        <w:tc>
          <w:tcPr>
            <w:tcW w:w="3006" w:type="dxa"/>
          </w:tcPr>
          <w:p w14:paraId="5FCA1E1E"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Regular monitoring of attendance and early intervention</w:t>
            </w:r>
          </w:p>
          <w:p w14:paraId="67F25C1B"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Half-termly attendance reviews and support meetings with families</w:t>
            </w:r>
          </w:p>
          <w:p w14:paraId="57C477A3"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Breakfast club places</w:t>
            </w:r>
            <w:r w:rsidRPr="003E2F77">
              <w:rPr>
                <w:rFonts w:ascii="Times New Roman" w:eastAsia="Times New Roman" w:hAnsi="Times New Roman" w:cs="Times New Roman"/>
                <w:sz w:val="24"/>
                <w:szCs w:val="24"/>
                <w:lang w:eastAsia="en-GB"/>
              </w:rPr>
              <w:t xml:space="preserve"> to support punctuality and readiness for learning</w:t>
            </w:r>
          </w:p>
          <w:p w14:paraId="272E7D69"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Positive incentives and recognition systems</w:t>
            </w:r>
          </w:p>
          <w:p w14:paraId="3D8DECC7"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 xml:space="preserve">Engagement with </w:t>
            </w:r>
            <w:r w:rsidRPr="003E2F77">
              <w:rPr>
                <w:rFonts w:ascii="Times New Roman" w:eastAsia="Times New Roman" w:hAnsi="Times New Roman" w:cs="Times New Roman"/>
                <w:b/>
                <w:bCs/>
                <w:sz w:val="24"/>
                <w:szCs w:val="24"/>
                <w:lang w:eastAsia="en-GB"/>
              </w:rPr>
              <w:t>Early Help and external services</w:t>
            </w:r>
            <w:r w:rsidRPr="003E2F77">
              <w:rPr>
                <w:rFonts w:ascii="Times New Roman" w:eastAsia="Times New Roman" w:hAnsi="Times New Roman" w:cs="Times New Roman"/>
                <w:sz w:val="24"/>
                <w:szCs w:val="24"/>
                <w:lang w:eastAsia="en-GB"/>
              </w:rPr>
              <w:t xml:space="preserve"> where appropriate</w:t>
            </w:r>
          </w:p>
          <w:p w14:paraId="08C15AA6" w14:textId="77777777" w:rsidR="003E2F77" w:rsidRPr="003E2F77" w:rsidRDefault="003E2F77" w:rsidP="00772869">
            <w:pPr>
              <w:spacing w:before="100" w:beforeAutospacing="1" w:after="100" w:afterAutospacing="1"/>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Financial support for school trips, uniform and enrichment opportunities</w:t>
            </w:r>
          </w:p>
          <w:p w14:paraId="29847E5B" w14:textId="77777777" w:rsidR="003E2F77" w:rsidRPr="003E2F77" w:rsidRDefault="003E2F77" w:rsidP="00772869">
            <w:pPr>
              <w:spacing w:before="100" w:beforeAutospacing="1" w:after="100" w:afterAutospacing="1"/>
              <w:rPr>
                <w:rFonts w:ascii="Times New Roman" w:eastAsia="Times New Roman" w:hAnsi="Times New Roman" w:cs="Times New Roman"/>
                <w:b/>
                <w:bCs/>
                <w:lang w:eastAsia="en-GB"/>
              </w:rPr>
            </w:pPr>
          </w:p>
        </w:tc>
      </w:tr>
    </w:tbl>
    <w:p w14:paraId="561CEC76" w14:textId="77777777" w:rsidR="003E2F77" w:rsidRPr="003E2F77" w:rsidRDefault="003E2F77" w:rsidP="003E2F77">
      <w:p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Barriers to learning are reviewed regularly through:</w:t>
      </w:r>
    </w:p>
    <w:p w14:paraId="2EA85471" w14:textId="77777777" w:rsidR="003E2F77" w:rsidRPr="003E2F77" w:rsidRDefault="003E2F77" w:rsidP="003E2F77">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Termly pupil progress meetings</w:t>
      </w:r>
    </w:p>
    <w:p w14:paraId="0ABC4A45" w14:textId="77777777" w:rsidR="003E2F77" w:rsidRPr="003E2F77" w:rsidRDefault="003E2F77" w:rsidP="003E2F77">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Attendance monitoring</w:t>
      </w:r>
    </w:p>
    <w:p w14:paraId="7479FD06" w14:textId="77777777" w:rsidR="003E2F77" w:rsidRPr="003E2F77" w:rsidRDefault="003E2F77" w:rsidP="003E2F77">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Safeguarding and wellbeing records</w:t>
      </w:r>
    </w:p>
    <w:p w14:paraId="06ECC5B8" w14:textId="77777777" w:rsidR="003E2F77" w:rsidRPr="003E2F77" w:rsidRDefault="003E2F77" w:rsidP="003E2F77">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Pupil voice and parent communication</w:t>
      </w:r>
    </w:p>
    <w:p w14:paraId="4469E51B" w14:textId="77777777" w:rsidR="003E2F77" w:rsidRPr="003E2F77" w:rsidRDefault="003E2F77" w:rsidP="003E2F77">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b/>
          <w:bCs/>
          <w:sz w:val="24"/>
          <w:szCs w:val="24"/>
          <w:lang w:eastAsia="en-GB"/>
        </w:rPr>
        <w:t>Assessment data and intervention tracking</w:t>
      </w:r>
    </w:p>
    <w:p w14:paraId="2D871EAB" w14:textId="54A0FAEF" w:rsidR="003E2F77" w:rsidRPr="003E2F77" w:rsidRDefault="003E2F77" w:rsidP="003E2F77">
      <w:pPr>
        <w:spacing w:before="100" w:beforeAutospacing="1" w:after="100" w:afterAutospacing="1" w:line="240" w:lineRule="auto"/>
        <w:rPr>
          <w:rFonts w:ascii="Times New Roman" w:eastAsia="Times New Roman" w:hAnsi="Times New Roman" w:cs="Times New Roman"/>
          <w:sz w:val="24"/>
          <w:szCs w:val="24"/>
          <w:lang w:eastAsia="en-GB"/>
        </w:rPr>
      </w:pPr>
      <w:r w:rsidRPr="003E2F77">
        <w:rPr>
          <w:rFonts w:ascii="Times New Roman" w:eastAsia="Times New Roman" w:hAnsi="Times New Roman" w:cs="Times New Roman"/>
          <w:sz w:val="24"/>
          <w:szCs w:val="24"/>
          <w:lang w:eastAsia="en-GB"/>
        </w:rPr>
        <w:t>This ensures provision remains responsive and that Pupil Premium funding is targeted where it has the greatest impact</w:t>
      </w:r>
      <w:r>
        <w:rPr>
          <w:rFonts w:ascii="Times New Roman" w:eastAsia="Times New Roman" w:hAnsi="Times New Roman" w:cs="Times New Roman"/>
          <w:sz w:val="24"/>
          <w:szCs w:val="24"/>
          <w:lang w:eastAsia="en-GB"/>
        </w:rPr>
        <w:t xml:space="preserve">. </w:t>
      </w:r>
    </w:p>
    <w:p w14:paraId="0801AE6E" w14:textId="77777777" w:rsidR="007A65A5" w:rsidRPr="003E2F77" w:rsidRDefault="007A65A5">
      <w:pPr>
        <w:rPr>
          <w:sz w:val="24"/>
          <w:szCs w:val="24"/>
        </w:rPr>
      </w:pPr>
    </w:p>
    <w:sectPr w:rsidR="007A65A5" w:rsidRPr="003E2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457A"/>
    <w:multiLevelType w:val="multilevel"/>
    <w:tmpl w:val="421E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93406"/>
    <w:multiLevelType w:val="multilevel"/>
    <w:tmpl w:val="24DA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E1B42"/>
    <w:multiLevelType w:val="multilevel"/>
    <w:tmpl w:val="C568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60F24"/>
    <w:multiLevelType w:val="hybridMultilevel"/>
    <w:tmpl w:val="121E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82A2A"/>
    <w:multiLevelType w:val="multilevel"/>
    <w:tmpl w:val="A7D2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561D79"/>
    <w:multiLevelType w:val="hybridMultilevel"/>
    <w:tmpl w:val="CE52B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76E4C"/>
    <w:multiLevelType w:val="multilevel"/>
    <w:tmpl w:val="4532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5B6C4A"/>
    <w:multiLevelType w:val="multilevel"/>
    <w:tmpl w:val="51C4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A2E56"/>
    <w:multiLevelType w:val="multilevel"/>
    <w:tmpl w:val="9D1C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84741B"/>
    <w:multiLevelType w:val="multilevel"/>
    <w:tmpl w:val="DEC8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F577E"/>
    <w:multiLevelType w:val="multilevel"/>
    <w:tmpl w:val="68C2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
  </w:num>
  <w:num w:numId="4">
    <w:abstractNumId w:val="10"/>
  </w:num>
  <w:num w:numId="5">
    <w:abstractNumId w:val="4"/>
  </w:num>
  <w:num w:numId="6">
    <w:abstractNumId w:val="9"/>
  </w:num>
  <w:num w:numId="7">
    <w:abstractNumId w:val="8"/>
  </w:num>
  <w:num w:numId="8">
    <w:abstractNumId w:val="0"/>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F77"/>
    <w:rsid w:val="000F7490"/>
    <w:rsid w:val="003E2F77"/>
    <w:rsid w:val="00440417"/>
    <w:rsid w:val="00502F4C"/>
    <w:rsid w:val="00772869"/>
    <w:rsid w:val="007A65A5"/>
    <w:rsid w:val="00E0494B"/>
    <w:rsid w:val="00EA134E"/>
    <w:rsid w:val="00F57017"/>
    <w:rsid w:val="00FB4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EF1D"/>
  <w15:chartTrackingRefBased/>
  <w15:docId w15:val="{44244FF0-34F4-4BF5-B72F-8F058960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E2F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E2F7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F7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E2F7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E2F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2F77"/>
    <w:rPr>
      <w:b/>
      <w:bCs/>
    </w:rPr>
  </w:style>
  <w:style w:type="table" w:styleId="TableGrid">
    <w:name w:val="Table Grid"/>
    <w:basedOn w:val="TableNormal"/>
    <w:uiPriority w:val="39"/>
    <w:rsid w:val="003E2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2F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89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585</Words>
  <Characters>3339</Characters>
  <Application>Microsoft Office Word</Application>
  <DocSecurity>0</DocSecurity>
  <Lines>27</Lines>
  <Paragraphs>7</Paragraphs>
  <ScaleCrop>false</ScaleCrop>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3</cp:revision>
  <dcterms:created xsi:type="dcterms:W3CDTF">2026-03-19T09:24:00Z</dcterms:created>
  <dcterms:modified xsi:type="dcterms:W3CDTF">2026-03-19T09:25:00Z</dcterms:modified>
</cp:coreProperties>
</file>