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F00" w:rsidRDefault="001A1F00" w:rsidP="001A1F00">
      <w:pPr>
        <w:jc w:val="center"/>
        <w:rPr>
          <w:sz w:val="36"/>
        </w:rPr>
      </w:pPr>
      <w:r>
        <w:rPr>
          <w:noProof/>
          <w:sz w:val="36"/>
          <w:lang w:eastAsia="en-GB"/>
        </w:rPr>
        <w:drawing>
          <wp:inline distT="0" distB="0" distL="0" distR="0" wp14:anchorId="4E21724C" wp14:editId="742AB229">
            <wp:extent cx="380390" cy="352764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438" cy="35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00" w:rsidRPr="00A70970" w:rsidRDefault="001A1F00" w:rsidP="001A1F00">
      <w:pPr>
        <w:jc w:val="center"/>
        <w:rPr>
          <w:b/>
          <w:sz w:val="24"/>
          <w:szCs w:val="24"/>
        </w:rPr>
      </w:pPr>
      <w:r w:rsidRPr="00A70970">
        <w:rPr>
          <w:b/>
          <w:sz w:val="24"/>
          <w:szCs w:val="24"/>
        </w:rPr>
        <w:t>Pupil Premium</w:t>
      </w:r>
    </w:p>
    <w:p w:rsidR="001F0500" w:rsidRDefault="001A1F00" w:rsidP="001F0500">
      <w:pPr>
        <w:jc w:val="center"/>
        <w:rPr>
          <w:b/>
          <w:sz w:val="24"/>
          <w:szCs w:val="24"/>
        </w:rPr>
      </w:pPr>
      <w:r w:rsidRPr="00A70970">
        <w:rPr>
          <w:b/>
          <w:sz w:val="24"/>
          <w:szCs w:val="24"/>
        </w:rPr>
        <w:t xml:space="preserve">Overview of Barriers to </w:t>
      </w:r>
      <w:r w:rsidR="00A70970">
        <w:rPr>
          <w:b/>
          <w:sz w:val="24"/>
          <w:szCs w:val="24"/>
        </w:rPr>
        <w:t xml:space="preserve">Learning </w:t>
      </w:r>
      <w:r w:rsidR="004E3C3B">
        <w:rPr>
          <w:b/>
          <w:sz w:val="24"/>
          <w:szCs w:val="24"/>
        </w:rPr>
        <w:t>Analysis 20</w:t>
      </w:r>
      <w:r w:rsidR="00A962A8">
        <w:rPr>
          <w:b/>
          <w:sz w:val="24"/>
          <w:szCs w:val="24"/>
        </w:rPr>
        <w:t>2</w:t>
      </w:r>
      <w:r w:rsidR="00BF0B11">
        <w:rPr>
          <w:b/>
          <w:sz w:val="24"/>
          <w:szCs w:val="24"/>
        </w:rPr>
        <w:t>3</w:t>
      </w:r>
      <w:r w:rsidR="004E3C3B">
        <w:rPr>
          <w:b/>
          <w:sz w:val="24"/>
          <w:szCs w:val="24"/>
        </w:rPr>
        <w:t xml:space="preserve"> - </w:t>
      </w:r>
      <w:r w:rsidR="00A457E3">
        <w:rPr>
          <w:b/>
          <w:sz w:val="24"/>
          <w:szCs w:val="24"/>
        </w:rPr>
        <w:t>20</w:t>
      </w:r>
      <w:r w:rsidR="00A962A8">
        <w:rPr>
          <w:b/>
          <w:sz w:val="24"/>
          <w:szCs w:val="24"/>
        </w:rPr>
        <w:t>2</w:t>
      </w:r>
      <w:r w:rsidR="00BF0B11">
        <w:rPr>
          <w:b/>
          <w:sz w:val="24"/>
          <w:szCs w:val="24"/>
        </w:rPr>
        <w:t>4</w:t>
      </w:r>
    </w:p>
    <w:p w:rsidR="00A962A8" w:rsidRPr="001F0500" w:rsidRDefault="001F0500" w:rsidP="00501B52">
      <w:pPr>
        <w:jc w:val="center"/>
        <w:rPr>
          <w:b/>
          <w:sz w:val="20"/>
          <w:szCs w:val="20"/>
        </w:rPr>
      </w:pPr>
      <w:r w:rsidRPr="001F0500">
        <w:rPr>
          <w:b/>
          <w:sz w:val="20"/>
          <w:szCs w:val="20"/>
        </w:rPr>
        <w:t>Inc opportunities for more able children in receipt of Pupil Premium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4131"/>
        <w:gridCol w:w="9"/>
        <w:gridCol w:w="6306"/>
      </w:tblGrid>
      <w:tr w:rsidR="00EE7EE7" w:rsidTr="00483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b w:val="0"/>
                <w:sz w:val="24"/>
                <w:szCs w:val="24"/>
              </w:rPr>
            </w:pPr>
            <w:r w:rsidRPr="00A70970">
              <w:rPr>
                <w:b w:val="0"/>
                <w:color w:val="FF0000"/>
                <w:sz w:val="24"/>
                <w:szCs w:val="24"/>
              </w:rPr>
              <w:t xml:space="preserve">External Barriers  </w:t>
            </w:r>
          </w:p>
        </w:tc>
        <w:tc>
          <w:tcPr>
            <w:tcW w:w="6306" w:type="dxa"/>
          </w:tcPr>
          <w:p w:rsidR="00EE7EE7" w:rsidRPr="00A70970" w:rsidRDefault="00E6701C" w:rsidP="00E670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1F497D" w:themeColor="text2"/>
                <w:sz w:val="24"/>
                <w:szCs w:val="24"/>
              </w:rPr>
              <w:t>What we are doing …</w:t>
            </w:r>
          </w:p>
        </w:tc>
      </w:tr>
      <w:tr w:rsidR="00A962A8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A962A8" w:rsidRPr="00501B52" w:rsidRDefault="00A962A8" w:rsidP="00A70970">
            <w:pPr>
              <w:rPr>
                <w:b w:val="0"/>
                <w:bCs w:val="0"/>
                <w:color w:val="FF0000"/>
                <w:sz w:val="20"/>
                <w:szCs w:val="20"/>
              </w:rPr>
            </w:pPr>
            <w:r w:rsidRPr="00501B52">
              <w:rPr>
                <w:color w:val="FF0000"/>
                <w:sz w:val="20"/>
                <w:szCs w:val="20"/>
              </w:rPr>
              <w:t>School Closure</w:t>
            </w:r>
          </w:p>
          <w:p w:rsidR="00A962A8" w:rsidRPr="00501B52" w:rsidRDefault="00A962A8" w:rsidP="00A962A8">
            <w:pPr>
              <w:rPr>
                <w:b w:val="0"/>
                <w:color w:val="1F497D" w:themeColor="text2"/>
                <w:sz w:val="20"/>
                <w:szCs w:val="20"/>
              </w:rPr>
            </w:pPr>
            <w:r w:rsidRPr="00501B52">
              <w:rPr>
                <w:b w:val="0"/>
                <w:color w:val="1F497D" w:themeColor="text2"/>
                <w:sz w:val="20"/>
                <w:szCs w:val="20"/>
              </w:rPr>
              <w:t>Social and emotional aspects</w:t>
            </w:r>
          </w:p>
          <w:p w:rsidR="00A962A8" w:rsidRPr="00501B52" w:rsidRDefault="00A962A8" w:rsidP="00A962A8">
            <w:pPr>
              <w:rPr>
                <w:color w:val="FF0000"/>
                <w:sz w:val="20"/>
                <w:szCs w:val="20"/>
              </w:rPr>
            </w:pPr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Changes to family </w:t>
            </w:r>
            <w:proofErr w:type="gramStart"/>
            <w:r w:rsidRPr="00501B52">
              <w:rPr>
                <w:b w:val="0"/>
                <w:color w:val="1F497D" w:themeColor="text2"/>
                <w:sz w:val="20"/>
                <w:szCs w:val="20"/>
              </w:rPr>
              <w:t>circumstances  -</w:t>
            </w:r>
            <w:proofErr w:type="gramEnd"/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 employment, health, housing, mental </w:t>
            </w:r>
            <w:proofErr w:type="spellStart"/>
            <w:r w:rsidRPr="00501B52">
              <w:rPr>
                <w:b w:val="0"/>
                <w:color w:val="1F497D" w:themeColor="text2"/>
                <w:sz w:val="20"/>
                <w:szCs w:val="20"/>
              </w:rPr>
              <w:t>well being</w:t>
            </w:r>
            <w:proofErr w:type="spellEnd"/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 of family members, bereavement.</w:t>
            </w:r>
          </w:p>
        </w:tc>
        <w:tc>
          <w:tcPr>
            <w:tcW w:w="6306" w:type="dxa"/>
          </w:tcPr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  <w:r w:rsidRPr="00501B52">
              <w:rPr>
                <w:color w:val="1F497D" w:themeColor="text2"/>
                <w:sz w:val="20"/>
                <w:szCs w:val="20"/>
              </w:rPr>
              <w:t>Close monitoring of PP children</w:t>
            </w:r>
          </w:p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  <w:r w:rsidRPr="00501B52">
              <w:rPr>
                <w:color w:val="1F497D" w:themeColor="text2"/>
                <w:sz w:val="20"/>
                <w:szCs w:val="20"/>
              </w:rPr>
              <w:t>Form sent out to all families asking them to highlight any changes of circumstances, worries or concerns.</w:t>
            </w:r>
          </w:p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  <w:r w:rsidRPr="00501B52">
              <w:rPr>
                <w:color w:val="1F497D" w:themeColor="text2"/>
                <w:sz w:val="20"/>
                <w:szCs w:val="20"/>
              </w:rPr>
              <w:t>Class Teachers to meet 1 -1 with all PP children to highlight any aspects of concern/areas for action or identify any positives/successes/changes etc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b w:val="0"/>
                <w:sz w:val="20"/>
                <w:szCs w:val="20"/>
              </w:rPr>
            </w:pPr>
            <w:r w:rsidRPr="00A70970">
              <w:rPr>
                <w:i/>
                <w:color w:val="FF0000"/>
                <w:sz w:val="20"/>
                <w:szCs w:val="20"/>
              </w:rPr>
              <w:t>Speech and Language</w:t>
            </w:r>
          </w:p>
        </w:tc>
        <w:tc>
          <w:tcPr>
            <w:tcW w:w="6306" w:type="dxa"/>
          </w:tcPr>
          <w:p w:rsidR="003C530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Early interventions including listening and thinking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Signpost families to children’s Centre Services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workshops.</w:t>
            </w:r>
          </w:p>
          <w:p w:rsidR="003C5307" w:rsidRPr="00A70970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T.A’s to attend key appts with Speech and Language </w:t>
            </w:r>
          </w:p>
          <w:p w:rsidR="00EE7EE7" w:rsidRPr="00A70970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Safeguarding concerns</w:t>
            </w:r>
          </w:p>
        </w:tc>
        <w:tc>
          <w:tcPr>
            <w:tcW w:w="6306" w:type="dxa"/>
          </w:tcPr>
          <w:p w:rsidR="008E2F8F" w:rsidRDefault="008E2F8F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Work with NSPCC on keeping safe</w:t>
            </w:r>
          </w:p>
          <w:p w:rsidR="008E2F8F" w:rsidRDefault="008E2F8F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E- safety support </w:t>
            </w:r>
          </w:p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Additional training for staff</w:t>
            </w:r>
            <w:r w:rsidR="00F62B12">
              <w:rPr>
                <w:color w:val="002060"/>
                <w:sz w:val="20"/>
                <w:szCs w:val="20"/>
              </w:rPr>
              <w:t xml:space="preserve"> in escalation processes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Attendance at all meetings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Raise the profile of Safeguarding as a community responsibility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Updated policy and leaflets re Early Help issued for parents</w:t>
            </w:r>
          </w:p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 xml:space="preserve">Emotional </w:t>
            </w:r>
            <w:r w:rsidR="00A457E3" w:rsidRPr="00A70970">
              <w:rPr>
                <w:color w:val="FF0000"/>
                <w:sz w:val="20"/>
                <w:szCs w:val="20"/>
              </w:rPr>
              <w:t>Wellbeing</w:t>
            </w:r>
            <w:r w:rsidRPr="00A70970">
              <w:rPr>
                <w:color w:val="FF0000"/>
                <w:sz w:val="20"/>
                <w:szCs w:val="20"/>
              </w:rPr>
              <w:t xml:space="preserve"> and Anxiety</w:t>
            </w:r>
          </w:p>
        </w:tc>
        <w:tc>
          <w:tcPr>
            <w:tcW w:w="6306" w:type="dxa"/>
          </w:tcPr>
          <w:p w:rsidR="00EE7EE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In school counsellor, heart math,  volcano in my  tummy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Mindfulness lunchtime club</w:t>
            </w:r>
          </w:p>
          <w:p w:rsidR="00E6701C" w:rsidRDefault="00E6701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Attachment and Separation anxiety training for all staff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Mental Health Lead </w:t>
            </w:r>
          </w:p>
          <w:p w:rsidR="004E3C3B" w:rsidRPr="00A70970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training x3 days for 3 members of staff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Parental involvement or LAC</w:t>
            </w:r>
          </w:p>
        </w:tc>
        <w:tc>
          <w:tcPr>
            <w:tcW w:w="6306" w:type="dxa"/>
          </w:tcPr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1 -1 parents meetings with HT or other member of SLT</w:t>
            </w:r>
          </w:p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Coffee morning, engagement with school nurse</w:t>
            </w:r>
          </w:p>
          <w:p w:rsidR="003C5307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workshops – family friendly events in </w:t>
            </w:r>
            <w:r w:rsidR="00E6701C">
              <w:rPr>
                <w:color w:val="002060"/>
                <w:sz w:val="20"/>
                <w:szCs w:val="20"/>
              </w:rPr>
              <w:t>school</w:t>
            </w:r>
          </w:p>
          <w:p w:rsidR="004E3C3B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Individual meetings with families to offer support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Use of family centre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Behaviour</w:t>
            </w:r>
          </w:p>
        </w:tc>
        <w:tc>
          <w:tcPr>
            <w:tcW w:w="6306" w:type="dxa"/>
          </w:tcPr>
          <w:p w:rsidR="00EE7EE7" w:rsidRDefault="003C5307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support from Ed Psych services</w:t>
            </w:r>
          </w:p>
          <w:p w:rsidR="00E6701C" w:rsidRDefault="00192C5B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Referral</w:t>
            </w:r>
            <w:r w:rsidR="00E6701C">
              <w:rPr>
                <w:color w:val="002060"/>
                <w:sz w:val="20"/>
                <w:szCs w:val="20"/>
              </w:rPr>
              <w:t xml:space="preserve"> to CHAMS</w:t>
            </w:r>
          </w:p>
          <w:p w:rsidR="00E6701C" w:rsidRDefault="00E6701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Play therapy</w:t>
            </w:r>
          </w:p>
          <w:p w:rsidR="00E6701C" w:rsidRDefault="00E6701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form virtual school</w:t>
            </w:r>
          </w:p>
          <w:p w:rsidR="003C5307" w:rsidRDefault="00192C5B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Referrals</w:t>
            </w:r>
            <w:r w:rsidR="003C5307">
              <w:rPr>
                <w:color w:val="002060"/>
                <w:sz w:val="20"/>
                <w:szCs w:val="20"/>
              </w:rPr>
              <w:t xml:space="preserve"> for Triple P or other support for parenting skills</w:t>
            </w:r>
          </w:p>
          <w:p w:rsidR="00A457E3" w:rsidRPr="00A70970" w:rsidRDefault="00A457E3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Updated whole school approach – inset time set asi</w:t>
            </w:r>
            <w:r w:rsidR="00501B52">
              <w:rPr>
                <w:color w:val="002060"/>
                <w:sz w:val="20"/>
                <w:szCs w:val="20"/>
              </w:rPr>
              <w:t>de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Young carer</w:t>
            </w:r>
          </w:p>
        </w:tc>
        <w:tc>
          <w:tcPr>
            <w:tcW w:w="6306" w:type="dxa"/>
          </w:tcPr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Outside agencies with specialist staff</w:t>
            </w:r>
          </w:p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Early Help Pathway, named staff member</w:t>
            </w:r>
          </w:p>
          <w:p w:rsidR="003C5307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Links with high schools </w:t>
            </w:r>
            <w:r w:rsidR="00A457E3">
              <w:rPr>
                <w:color w:val="002060"/>
                <w:sz w:val="20"/>
                <w:szCs w:val="20"/>
              </w:rPr>
              <w:t>–</w:t>
            </w:r>
            <w:r>
              <w:rPr>
                <w:color w:val="002060"/>
                <w:sz w:val="20"/>
                <w:szCs w:val="20"/>
              </w:rPr>
              <w:t xml:space="preserve"> siblings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Facilitate support for families from Sefton Young Carers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Family members with disabilities or emotional/menta</w:t>
            </w:r>
            <w:r w:rsidR="00A70970" w:rsidRPr="00A70970">
              <w:rPr>
                <w:color w:val="FF0000"/>
                <w:sz w:val="20"/>
                <w:szCs w:val="20"/>
              </w:rPr>
              <w:t>l</w:t>
            </w:r>
            <w:r w:rsidRPr="00A70970">
              <w:rPr>
                <w:color w:val="FF0000"/>
                <w:sz w:val="20"/>
                <w:szCs w:val="20"/>
              </w:rPr>
              <w:t xml:space="preserve"> health problems</w:t>
            </w:r>
          </w:p>
        </w:tc>
        <w:tc>
          <w:tcPr>
            <w:tcW w:w="6306" w:type="dxa"/>
          </w:tcPr>
          <w:p w:rsidR="00EE7EE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Outside counsellors with specialist skills</w:t>
            </w:r>
          </w:p>
          <w:p w:rsidR="00EE7EE7" w:rsidRDefault="00E6701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</w:t>
            </w:r>
            <w:r w:rsidR="003C5307">
              <w:rPr>
                <w:color w:val="002060"/>
                <w:sz w:val="20"/>
                <w:szCs w:val="20"/>
              </w:rPr>
              <w:t xml:space="preserve"> referral to support services</w:t>
            </w:r>
          </w:p>
          <w:p w:rsidR="004E3C3B" w:rsidRPr="00E6701C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Early Help offer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Attendance</w:t>
            </w:r>
          </w:p>
        </w:tc>
        <w:tc>
          <w:tcPr>
            <w:tcW w:w="6306" w:type="dxa"/>
          </w:tcPr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Breakfast Club </w:t>
            </w:r>
            <w:r w:rsidR="003C5307" w:rsidRPr="00A70970">
              <w:rPr>
                <w:color w:val="002060"/>
                <w:sz w:val="20"/>
                <w:szCs w:val="20"/>
              </w:rPr>
              <w:t>places</w:t>
            </w:r>
            <w:r w:rsidR="003C5307">
              <w:rPr>
                <w:color w:val="002060"/>
                <w:sz w:val="20"/>
                <w:szCs w:val="20"/>
              </w:rPr>
              <w:t xml:space="preserve">.   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Half termly monitoring for those pupils whose attendance is a concern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Persistent absence review template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Engage Early Help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Stars on the door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SEND Barrier</w:t>
            </w:r>
          </w:p>
        </w:tc>
        <w:tc>
          <w:tcPr>
            <w:tcW w:w="6306" w:type="dxa"/>
          </w:tcPr>
          <w:p w:rsidR="00EE7EE7" w:rsidRPr="00A70970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Outside support bought in</w:t>
            </w:r>
          </w:p>
          <w:p w:rsidR="00A70970" w:rsidRDefault="00A70970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plans re designed for clarity for parents and outside agencies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plans re-worked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EHC review for those with plan</w:t>
            </w:r>
          </w:p>
          <w:p w:rsidR="00A457E3" w:rsidRPr="00A70970" w:rsidRDefault="00A457E3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SENDco</w:t>
            </w:r>
            <w:proofErr w:type="spellEnd"/>
            <w:r>
              <w:rPr>
                <w:color w:val="002060"/>
                <w:sz w:val="20"/>
                <w:szCs w:val="20"/>
              </w:rPr>
              <w:t xml:space="preserve"> focused on improving outcomes – B2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A70970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Not completing homework, poor quality homework</w:t>
            </w:r>
          </w:p>
        </w:tc>
        <w:tc>
          <w:tcPr>
            <w:tcW w:w="6306" w:type="dxa"/>
          </w:tcPr>
          <w:p w:rsidR="004834A8" w:rsidRDefault="004834A8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Implementation of Purple Mash</w:t>
            </w:r>
          </w:p>
          <w:p w:rsidR="004E3C3B" w:rsidRDefault="004E3C3B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maths homework books</w:t>
            </w:r>
          </w:p>
          <w:p w:rsidR="00EE7EE7" w:rsidRDefault="00A70970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Homework Club </w:t>
            </w:r>
            <w:r w:rsidR="003C5307">
              <w:rPr>
                <w:color w:val="002060"/>
                <w:sz w:val="20"/>
                <w:szCs w:val="20"/>
              </w:rPr>
              <w:t>weekly</w:t>
            </w:r>
          </w:p>
          <w:p w:rsidR="003C5307" w:rsidRDefault="003C5307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support for parents </w:t>
            </w:r>
          </w:p>
          <w:p w:rsidR="003C5307" w:rsidRPr="00A70970" w:rsidRDefault="003C5307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use of pre-teaching techniques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A70970" w:rsidP="003C530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Financial </w:t>
            </w:r>
          </w:p>
        </w:tc>
        <w:tc>
          <w:tcPr>
            <w:tcW w:w="6306" w:type="dxa"/>
          </w:tcPr>
          <w:p w:rsidR="00EE7EE7" w:rsidRPr="00A70970" w:rsidRDefault="00A70970" w:rsidP="00EE7E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Support for school trips, uniform, signpost to other agencies, payment for sports clubs, </w:t>
            </w:r>
            <w:r w:rsidRPr="00A70970">
              <w:rPr>
                <w:b/>
                <w:color w:val="002060"/>
                <w:sz w:val="20"/>
                <w:szCs w:val="20"/>
              </w:rPr>
              <w:t>opportunities for enrichment for more able children</w:t>
            </w:r>
            <w:r>
              <w:rPr>
                <w:b/>
                <w:color w:val="002060"/>
                <w:sz w:val="20"/>
                <w:szCs w:val="20"/>
              </w:rPr>
              <w:t xml:space="preserve">, </w:t>
            </w:r>
            <w:r w:rsidR="00192C5B">
              <w:rPr>
                <w:b/>
                <w:color w:val="002060"/>
                <w:sz w:val="20"/>
                <w:szCs w:val="20"/>
              </w:rPr>
              <w:t>children’s</w:t>
            </w:r>
            <w:r>
              <w:rPr>
                <w:b/>
                <w:color w:val="002060"/>
                <w:sz w:val="20"/>
                <w:szCs w:val="20"/>
              </w:rPr>
              <w:t xml:space="preserve"> University, visits to higher educational institutions, competitions entry for writing, poetry etc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  <w:shd w:val="clear" w:color="auto" w:fill="4F81BD" w:themeFill="accent1"/>
          </w:tcPr>
          <w:p w:rsidR="00EE7EE7" w:rsidRPr="00A70970" w:rsidRDefault="00EF2D00" w:rsidP="00A70970">
            <w:pPr>
              <w:rPr>
                <w:b w:val="0"/>
                <w:sz w:val="24"/>
                <w:szCs w:val="24"/>
              </w:rPr>
            </w:pPr>
            <w:r w:rsidRPr="00A70970">
              <w:rPr>
                <w:b w:val="0"/>
                <w:color w:val="FF0000"/>
                <w:sz w:val="24"/>
                <w:szCs w:val="24"/>
              </w:rPr>
              <w:t xml:space="preserve"> </w:t>
            </w:r>
            <w:r w:rsidRPr="00A70970">
              <w:rPr>
                <w:b w:val="0"/>
                <w:sz w:val="24"/>
                <w:szCs w:val="24"/>
              </w:rPr>
              <w:t xml:space="preserve"> </w:t>
            </w:r>
            <w:r w:rsidR="00A70970" w:rsidRPr="00A70970">
              <w:rPr>
                <w:b w:val="0"/>
                <w:sz w:val="24"/>
                <w:szCs w:val="24"/>
              </w:rPr>
              <w:t xml:space="preserve">     </w:t>
            </w:r>
            <w:r w:rsidR="00EE7EE7" w:rsidRPr="00A70970">
              <w:rPr>
                <w:b w:val="0"/>
                <w:color w:val="FF0000"/>
                <w:sz w:val="24"/>
                <w:szCs w:val="24"/>
              </w:rPr>
              <w:t xml:space="preserve">Internal  Barriers  </w:t>
            </w:r>
          </w:p>
        </w:tc>
        <w:tc>
          <w:tcPr>
            <w:tcW w:w="6315" w:type="dxa"/>
            <w:gridSpan w:val="2"/>
            <w:shd w:val="clear" w:color="auto" w:fill="4F81BD" w:themeFill="accent1"/>
          </w:tcPr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70970">
              <w:rPr>
                <w:color w:val="1F497D" w:themeColor="text2"/>
                <w:sz w:val="24"/>
                <w:szCs w:val="24"/>
              </w:rPr>
              <w:t>Actions/Spend</w:t>
            </w:r>
          </w:p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Spelling</w:t>
            </w:r>
          </w:p>
        </w:tc>
        <w:tc>
          <w:tcPr>
            <w:tcW w:w="6315" w:type="dxa"/>
            <w:gridSpan w:val="2"/>
          </w:tcPr>
          <w:p w:rsidR="00EE7EE7" w:rsidRPr="00A70970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New Scheme purchased </w:t>
            </w:r>
            <w:r w:rsidR="00501B52">
              <w:rPr>
                <w:color w:val="002060"/>
                <w:sz w:val="20"/>
                <w:szCs w:val="20"/>
              </w:rPr>
              <w:t>– ELS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Tighter tracking of test scores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Detailed question level analysis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passports for all children</w:t>
            </w:r>
          </w:p>
          <w:p w:rsidR="00E6701C" w:rsidRDefault="00E6701C" w:rsidP="00E67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is a key area for improvement on our School Development Plan</w:t>
            </w:r>
          </w:p>
          <w:p w:rsidR="00A457E3" w:rsidRPr="00A70970" w:rsidRDefault="00A457E3" w:rsidP="00E67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badges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A70970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i/>
                <w:color w:val="FF0000"/>
                <w:sz w:val="20"/>
                <w:szCs w:val="20"/>
              </w:rPr>
              <w:t>Sentence construction and Punctuation</w:t>
            </w:r>
          </w:p>
        </w:tc>
        <w:tc>
          <w:tcPr>
            <w:tcW w:w="6315" w:type="dxa"/>
            <w:gridSpan w:val="2"/>
          </w:tcPr>
          <w:p w:rsidR="00EE7EE7" w:rsidRP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Scheme purchased, daily 20 mins for all classes</w:t>
            </w:r>
          </w:p>
          <w:p w:rsid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proofErr w:type="spellStart"/>
            <w:r w:rsidRPr="00A70970">
              <w:rPr>
                <w:color w:val="002060"/>
                <w:sz w:val="20"/>
                <w:szCs w:val="20"/>
              </w:rPr>
              <w:t>Pobble</w:t>
            </w:r>
            <w:proofErr w:type="spellEnd"/>
          </w:p>
          <w:p w:rsidR="004E3C3B" w:rsidRPr="00A70970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No nonsense grammar purchased, 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Number skills – number bonds, times tables, 4 operations</w:t>
            </w:r>
          </w:p>
        </w:tc>
        <w:tc>
          <w:tcPr>
            <w:tcW w:w="6315" w:type="dxa"/>
            <w:gridSpan w:val="2"/>
          </w:tcPr>
          <w:p w:rsidR="00B36175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Number skills – number bonds, times tables, 4 Interventions, </w:t>
            </w:r>
          </w:p>
          <w:p w:rsidR="00A457E3" w:rsidRPr="00A70970" w:rsidRDefault="00B36175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T</w:t>
            </w:r>
            <w:r w:rsidR="00A457E3">
              <w:rPr>
                <w:color w:val="002060"/>
                <w:sz w:val="20"/>
                <w:szCs w:val="20"/>
              </w:rPr>
              <w:t xml:space="preserve">imes table </w:t>
            </w:r>
            <w:proofErr w:type="gramStart"/>
            <w:r>
              <w:rPr>
                <w:color w:val="002060"/>
                <w:sz w:val="20"/>
                <w:szCs w:val="20"/>
              </w:rPr>
              <w:t xml:space="preserve">daily </w:t>
            </w:r>
            <w:r w:rsidR="00A457E3">
              <w:rPr>
                <w:color w:val="002060"/>
                <w:sz w:val="20"/>
                <w:szCs w:val="20"/>
              </w:rPr>
              <w:t xml:space="preserve"> –</w:t>
            </w:r>
            <w:proofErr w:type="gramEnd"/>
            <w:r w:rsidR="00A457E3">
              <w:rPr>
                <w:color w:val="002060"/>
                <w:sz w:val="20"/>
                <w:szCs w:val="20"/>
              </w:rPr>
              <w:t xml:space="preserve"> Y3 and Y4</w:t>
            </w:r>
          </w:p>
          <w:p w:rsidR="00E6701C" w:rsidRPr="00A70970" w:rsidRDefault="00B36175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Maths Mastery approach across whole school 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Handwriting</w:t>
            </w:r>
          </w:p>
        </w:tc>
        <w:tc>
          <w:tcPr>
            <w:tcW w:w="6315" w:type="dxa"/>
            <w:gridSpan w:val="2"/>
          </w:tcPr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Books provided for home</w:t>
            </w:r>
            <w:r w:rsidR="00A70970">
              <w:rPr>
                <w:color w:val="002060"/>
                <w:sz w:val="20"/>
                <w:szCs w:val="20"/>
              </w:rPr>
              <w:t>, additional time in school</w:t>
            </w:r>
          </w:p>
          <w:p w:rsid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cursive font for Interactive boards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Quality first  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Handwriting award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Friendship Issues, Social and emotional issues</w:t>
            </w:r>
          </w:p>
        </w:tc>
        <w:tc>
          <w:tcPr>
            <w:tcW w:w="6315" w:type="dxa"/>
            <w:gridSpan w:val="2"/>
          </w:tcPr>
          <w:p w:rsidR="00EE7EE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Specialist T.A provides Support, mediation, outside agencies bought in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Peer mediators </w:t>
            </w:r>
          </w:p>
          <w:p w:rsidR="004E3C3B" w:rsidRPr="00A70970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Enable varied leadership roles fo</w:t>
            </w:r>
            <w:r w:rsidR="00A457E3">
              <w:rPr>
                <w:color w:val="002060"/>
                <w:sz w:val="20"/>
                <w:szCs w:val="20"/>
              </w:rPr>
              <w:t>r</w:t>
            </w:r>
            <w:r>
              <w:rPr>
                <w:color w:val="002060"/>
                <w:sz w:val="20"/>
                <w:szCs w:val="20"/>
              </w:rPr>
              <w:t xml:space="preserve"> those children in receipt of PP</w:t>
            </w:r>
          </w:p>
          <w:p w:rsidR="00EE7EE7" w:rsidRPr="00A70970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3C5307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Reading</w:t>
            </w:r>
          </w:p>
        </w:tc>
        <w:tc>
          <w:tcPr>
            <w:tcW w:w="6315" w:type="dxa"/>
            <w:gridSpan w:val="2"/>
          </w:tcPr>
          <w:p w:rsidR="004834A8" w:rsidRDefault="004834A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IDL software to support dyslexic learners across school,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Introduction of whole class guided reading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Daily and frequent reading for those PP children below in reading</w:t>
            </w:r>
          </w:p>
          <w:p w:rsidR="00EE7EE7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</w:t>
            </w:r>
            <w:r w:rsidR="003C5307">
              <w:rPr>
                <w:color w:val="002060"/>
                <w:sz w:val="20"/>
                <w:szCs w:val="20"/>
              </w:rPr>
              <w:t xml:space="preserve"> daily reading for all PP children below expectation</w:t>
            </w:r>
            <w:r>
              <w:rPr>
                <w:color w:val="002060"/>
                <w:sz w:val="20"/>
                <w:szCs w:val="20"/>
              </w:rPr>
              <w:t xml:space="preserve">. </w:t>
            </w:r>
          </w:p>
          <w:p w:rsidR="00E6701C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Purchase of diagnostic tests and training for </w:t>
            </w:r>
            <w:proofErr w:type="spellStart"/>
            <w:r>
              <w:rPr>
                <w:color w:val="002060"/>
                <w:sz w:val="20"/>
                <w:szCs w:val="20"/>
              </w:rPr>
              <w:t>SENDCo</w:t>
            </w:r>
            <w:proofErr w:type="spellEnd"/>
            <w:r>
              <w:rPr>
                <w:color w:val="002060"/>
                <w:sz w:val="20"/>
                <w:szCs w:val="20"/>
              </w:rPr>
              <w:t xml:space="preserve"> and 1 T.A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Refresh whole school approach to reading records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Whole class guided reading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Appropriate texts for older children finding reading difficult</w:t>
            </w:r>
          </w:p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6315" w:type="dxa"/>
            <w:gridSpan w:val="2"/>
          </w:tcPr>
          <w:p w:rsidR="00EE7EE7" w:rsidRPr="00A70970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Create new “grown up” Library on top floor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A70970" w:rsidP="001F050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Diminishing gaps</w:t>
            </w:r>
            <w:r w:rsidR="001F0500">
              <w:rPr>
                <w:color w:val="FF0000"/>
                <w:sz w:val="20"/>
                <w:szCs w:val="20"/>
              </w:rPr>
              <w:t xml:space="preserve">, enabling middle ability and more able to reach beyond 100. </w:t>
            </w:r>
          </w:p>
        </w:tc>
        <w:tc>
          <w:tcPr>
            <w:tcW w:w="6315" w:type="dxa"/>
            <w:gridSpan w:val="2"/>
          </w:tcPr>
          <w:p w:rsidR="00A70970" w:rsidRDefault="00B36175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Extra teacher </w:t>
            </w:r>
            <w:r w:rsidR="004E3C3B">
              <w:rPr>
                <w:color w:val="002060"/>
                <w:sz w:val="20"/>
                <w:szCs w:val="20"/>
              </w:rPr>
              <w:t>in Year 6.</w:t>
            </w:r>
          </w:p>
          <w:p w:rsidR="004E3C3B" w:rsidRPr="00A70970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6701C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Interventions</w:t>
            </w:r>
          </w:p>
        </w:tc>
        <w:tc>
          <w:tcPr>
            <w:tcW w:w="6315" w:type="dxa"/>
            <w:gridSpan w:val="2"/>
          </w:tcPr>
          <w:p w:rsidR="00EE7EE7" w:rsidRDefault="00E6701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Interventions will be delivered to address key gaps in </w:t>
            </w:r>
            <w:r w:rsidR="00192C5B">
              <w:rPr>
                <w:color w:val="002060"/>
                <w:sz w:val="20"/>
                <w:szCs w:val="20"/>
              </w:rPr>
              <w:t>learning</w:t>
            </w:r>
            <w:r>
              <w:rPr>
                <w:color w:val="002060"/>
                <w:sz w:val="20"/>
                <w:szCs w:val="20"/>
              </w:rPr>
              <w:t xml:space="preserve"> over a wide range of subjects. 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Interventions will be tracked across all year groups termly.</w:t>
            </w:r>
          </w:p>
          <w:p w:rsidR="004E3C3B" w:rsidRPr="00A70970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PP analysis for </w:t>
            </w:r>
            <w:r w:rsidR="004834A8">
              <w:rPr>
                <w:color w:val="002060"/>
                <w:sz w:val="20"/>
                <w:szCs w:val="20"/>
              </w:rPr>
              <w:t>interventions</w:t>
            </w:r>
            <w:r>
              <w:rPr>
                <w:color w:val="002060"/>
                <w:sz w:val="20"/>
                <w:szCs w:val="20"/>
              </w:rPr>
              <w:t xml:space="preserve"> detailed on Pupil progress forms</w:t>
            </w:r>
          </w:p>
        </w:tc>
      </w:tr>
    </w:tbl>
    <w:p w:rsidR="000165C3" w:rsidRPr="00A70970" w:rsidRDefault="00EE7EE7" w:rsidP="00EF2D00">
      <w:pPr>
        <w:rPr>
          <w:b/>
          <w:sz w:val="20"/>
          <w:szCs w:val="20"/>
        </w:rPr>
      </w:pPr>
      <w:r w:rsidRPr="00A70970">
        <w:rPr>
          <w:b/>
          <w:sz w:val="20"/>
          <w:szCs w:val="20"/>
        </w:rPr>
        <w:t xml:space="preserve">    </w:t>
      </w:r>
    </w:p>
    <w:p w:rsidR="004E3C3B" w:rsidRDefault="004E3C3B" w:rsidP="00B36175">
      <w:pPr>
        <w:rPr>
          <w:color w:val="002060"/>
          <w:sz w:val="20"/>
          <w:szCs w:val="20"/>
        </w:rPr>
      </w:pPr>
      <w:bookmarkStart w:id="0" w:name="_GoBack"/>
      <w:bookmarkEnd w:id="0"/>
      <w:r>
        <w:rPr>
          <w:color w:val="002060"/>
          <w:sz w:val="20"/>
          <w:szCs w:val="20"/>
        </w:rPr>
        <w:t>Termly meetings offered to those families in receipt of PP</w:t>
      </w:r>
      <w:r w:rsidR="00A457E3">
        <w:rPr>
          <w:color w:val="002060"/>
          <w:sz w:val="20"/>
          <w:szCs w:val="20"/>
        </w:rPr>
        <w:t xml:space="preserve"> (LAC)</w:t>
      </w:r>
      <w:r>
        <w:rPr>
          <w:color w:val="002060"/>
          <w:sz w:val="20"/>
          <w:szCs w:val="20"/>
        </w:rPr>
        <w:t xml:space="preserve"> with </w:t>
      </w:r>
      <w:r w:rsidR="00A457E3">
        <w:rPr>
          <w:color w:val="002060"/>
          <w:sz w:val="20"/>
          <w:szCs w:val="20"/>
        </w:rPr>
        <w:t>SLT</w:t>
      </w:r>
      <w:r>
        <w:rPr>
          <w:color w:val="002060"/>
          <w:sz w:val="20"/>
          <w:szCs w:val="20"/>
        </w:rPr>
        <w:t xml:space="preserve"> to clarify support, targets and shared goals. </w:t>
      </w:r>
    </w:p>
    <w:p w:rsidR="00C87263" w:rsidRDefault="00C87263" w:rsidP="00EE7EE7">
      <w:pPr>
        <w:jc w:val="center"/>
        <w:rPr>
          <w:color w:val="002060"/>
          <w:sz w:val="20"/>
          <w:szCs w:val="20"/>
        </w:rPr>
      </w:pPr>
    </w:p>
    <w:p w:rsidR="001A1F00" w:rsidRPr="00A70970" w:rsidRDefault="00EF2D00" w:rsidP="00EE7EE7">
      <w:pPr>
        <w:jc w:val="center"/>
        <w:rPr>
          <w:sz w:val="20"/>
          <w:szCs w:val="20"/>
        </w:rPr>
      </w:pPr>
      <w:r w:rsidRPr="00A70970">
        <w:rPr>
          <w:color w:val="002060"/>
          <w:sz w:val="20"/>
          <w:szCs w:val="20"/>
        </w:rPr>
        <w:t xml:space="preserve">                      </w:t>
      </w:r>
      <w:r w:rsidRPr="00A70970">
        <w:rPr>
          <w:color w:val="002060"/>
          <w:sz w:val="20"/>
          <w:szCs w:val="20"/>
        </w:rPr>
        <w:tab/>
      </w:r>
      <w:r w:rsidRPr="00A70970">
        <w:rPr>
          <w:color w:val="002060"/>
          <w:sz w:val="20"/>
          <w:szCs w:val="20"/>
        </w:rPr>
        <w:tab/>
      </w:r>
    </w:p>
    <w:p w:rsidR="001A1F00" w:rsidRPr="00A70970" w:rsidRDefault="00EF2D00" w:rsidP="00EF2D00">
      <w:pPr>
        <w:rPr>
          <w:sz w:val="20"/>
          <w:szCs w:val="20"/>
        </w:rPr>
      </w:pPr>
      <w:r w:rsidRPr="00A70970">
        <w:rPr>
          <w:sz w:val="20"/>
          <w:szCs w:val="20"/>
        </w:rPr>
        <w:t xml:space="preserve">                                                       </w:t>
      </w:r>
    </w:p>
    <w:p w:rsidR="00FA0BA1" w:rsidRPr="00B36175" w:rsidRDefault="00EF2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sectPr w:rsidR="00FA0BA1" w:rsidRPr="00B36175" w:rsidSect="00EF2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27D27"/>
    <w:multiLevelType w:val="hybridMultilevel"/>
    <w:tmpl w:val="345C0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F00"/>
    <w:rsid w:val="000165C3"/>
    <w:rsid w:val="00185000"/>
    <w:rsid w:val="00192C5B"/>
    <w:rsid w:val="001A1F00"/>
    <w:rsid w:val="001F0500"/>
    <w:rsid w:val="003C5307"/>
    <w:rsid w:val="004834A8"/>
    <w:rsid w:val="004E3C3B"/>
    <w:rsid w:val="00501B52"/>
    <w:rsid w:val="00534872"/>
    <w:rsid w:val="00853880"/>
    <w:rsid w:val="008E2F8F"/>
    <w:rsid w:val="009E08D5"/>
    <w:rsid w:val="00A457E3"/>
    <w:rsid w:val="00A56B2F"/>
    <w:rsid w:val="00A70970"/>
    <w:rsid w:val="00A962A8"/>
    <w:rsid w:val="00B05CF3"/>
    <w:rsid w:val="00B36175"/>
    <w:rsid w:val="00BF0B11"/>
    <w:rsid w:val="00C87263"/>
    <w:rsid w:val="00E10992"/>
    <w:rsid w:val="00E6701C"/>
    <w:rsid w:val="00E86752"/>
    <w:rsid w:val="00EE7EE7"/>
    <w:rsid w:val="00EF2D00"/>
    <w:rsid w:val="00EF5E85"/>
    <w:rsid w:val="00F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7CCE0"/>
  <w15:docId w15:val="{A879A1AA-41B8-482E-990A-70859428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F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F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A7097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Paragraph">
    <w:name w:val="List Paragraph"/>
    <w:basedOn w:val="Normal"/>
    <w:uiPriority w:val="34"/>
    <w:qFormat/>
    <w:rsid w:val="00A96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5084911F</Template>
  <TotalTime>5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Sandie Edward</dc:creator>
  <cp:lastModifiedBy>Emma Cooper</cp:lastModifiedBy>
  <cp:revision>5</cp:revision>
  <cp:lastPrinted>2018-10-03T09:20:00Z</cp:lastPrinted>
  <dcterms:created xsi:type="dcterms:W3CDTF">2023-10-13T13:24:00Z</dcterms:created>
  <dcterms:modified xsi:type="dcterms:W3CDTF">2023-10-13T13:29:00Z</dcterms:modified>
</cp:coreProperties>
</file>