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0FF8" w:rsidRPr="008B0FF8" w:rsidRDefault="00770882" w:rsidP="008B0FF8">
      <w:pPr>
        <w:spacing w:after="0" w:line="240" w:lineRule="auto"/>
        <w:ind w:left="0" w:firstLine="0"/>
        <w:jc w:val="center"/>
      </w:pPr>
      <w:r>
        <w:rPr>
          <w:b/>
          <w:sz w:val="24"/>
        </w:rPr>
        <w:t xml:space="preserve"> </w:t>
      </w:r>
    </w:p>
    <w:p w:rsidR="008B0FF8" w:rsidRPr="009279F5" w:rsidRDefault="008B0FF8" w:rsidP="008B0FF8">
      <w:pPr>
        <w:jc w:val="center"/>
        <w:rPr>
          <w:b/>
          <w:sz w:val="72"/>
          <w:szCs w:val="28"/>
        </w:rPr>
      </w:pPr>
      <w:bookmarkStart w:id="0" w:name="_Hlk157608995"/>
      <w:bookmarkStart w:id="1" w:name="_Hlk157609583"/>
      <w:r>
        <w:rPr>
          <w:b/>
          <w:sz w:val="72"/>
          <w:szCs w:val="28"/>
        </w:rPr>
        <w:t xml:space="preserve">Closed Circuit TV (CCTV) </w:t>
      </w:r>
      <w:r w:rsidRPr="009279F5">
        <w:rPr>
          <w:b/>
          <w:sz w:val="72"/>
          <w:szCs w:val="28"/>
        </w:rPr>
        <w:t>Policy</w:t>
      </w:r>
    </w:p>
    <w:p w:rsidR="008B0FF8" w:rsidRDefault="008B0FF8" w:rsidP="008B0FF8">
      <w:pPr>
        <w:jc w:val="center"/>
        <w:rPr>
          <w:sz w:val="48"/>
        </w:rPr>
      </w:pPr>
    </w:p>
    <w:p w:rsidR="008B0FF8" w:rsidRDefault="008B0FF8" w:rsidP="008B0FF8">
      <w:pPr>
        <w:jc w:val="center"/>
        <w:rPr>
          <w:sz w:val="48"/>
        </w:rPr>
      </w:pPr>
      <w:r>
        <w:rPr>
          <w:noProof/>
        </w:rPr>
        <w:drawing>
          <wp:anchor distT="0" distB="0" distL="114300" distR="114300" simplePos="0" relativeHeight="251659264" behindDoc="1" locked="0" layoutInCell="1" allowOverlap="1">
            <wp:simplePos x="0" y="0"/>
            <wp:positionH relativeFrom="column">
              <wp:posOffset>1265555</wp:posOffset>
            </wp:positionH>
            <wp:positionV relativeFrom="paragraph">
              <wp:posOffset>77470</wp:posOffset>
            </wp:positionV>
            <wp:extent cx="3398520" cy="3077210"/>
            <wp:effectExtent l="0" t="0" r="0" b="8890"/>
            <wp:wrapTight wrapText="bothSides">
              <wp:wrapPolygon edited="0">
                <wp:start x="0" y="0"/>
                <wp:lineTo x="0" y="21529"/>
                <wp:lineTo x="21430" y="21529"/>
                <wp:lineTo x="21430" y="0"/>
                <wp:lineTo x="0" y="0"/>
              </wp:wrapPolygon>
            </wp:wrapTight>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hilipssrv\user-areas$\Horsley.J\Desktop\LOGO St Philips 201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8520" cy="3077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0FF8" w:rsidRDefault="008B0FF8" w:rsidP="008B0FF8">
      <w:pPr>
        <w:jc w:val="center"/>
        <w:rPr>
          <w:sz w:val="48"/>
        </w:rPr>
      </w:pPr>
    </w:p>
    <w:p w:rsidR="008B0FF8" w:rsidRDefault="008B0FF8" w:rsidP="008B0FF8">
      <w:pPr>
        <w:jc w:val="center"/>
        <w:rPr>
          <w:sz w:val="48"/>
        </w:rPr>
      </w:pPr>
    </w:p>
    <w:p w:rsidR="008B0FF8" w:rsidRDefault="008B0FF8" w:rsidP="008B0FF8">
      <w:pPr>
        <w:jc w:val="center"/>
        <w:rPr>
          <w:sz w:val="48"/>
        </w:rPr>
      </w:pPr>
    </w:p>
    <w:p w:rsidR="008B0FF8" w:rsidRDefault="008B0FF8" w:rsidP="008B0FF8">
      <w:pPr>
        <w:jc w:val="center"/>
        <w:rPr>
          <w:sz w:val="48"/>
        </w:rPr>
      </w:pPr>
    </w:p>
    <w:p w:rsidR="008B0FF8" w:rsidRDefault="008B0FF8" w:rsidP="008B0FF8">
      <w:pPr>
        <w:jc w:val="center"/>
        <w:rPr>
          <w:sz w:val="48"/>
        </w:rPr>
      </w:pPr>
    </w:p>
    <w:p w:rsidR="008B0FF8" w:rsidRDefault="008B0FF8" w:rsidP="008B0FF8">
      <w:pPr>
        <w:jc w:val="center"/>
        <w:rPr>
          <w:sz w:val="48"/>
        </w:rPr>
      </w:pPr>
    </w:p>
    <w:p w:rsidR="008B0FF8" w:rsidRDefault="008B0FF8" w:rsidP="008B0FF8">
      <w:pPr>
        <w:jc w:val="center"/>
        <w:rPr>
          <w:sz w:val="48"/>
        </w:rPr>
      </w:pPr>
    </w:p>
    <w:p w:rsidR="008B0FF8" w:rsidRDefault="008B0FF8" w:rsidP="008B0FF8">
      <w:pPr>
        <w:jc w:val="center"/>
        <w:rPr>
          <w:sz w:val="48"/>
        </w:rPr>
      </w:pPr>
    </w:p>
    <w:p w:rsidR="008B0FF8" w:rsidRDefault="008B0FF8" w:rsidP="008B0FF8">
      <w:pPr>
        <w:jc w:val="center"/>
        <w:rPr>
          <w:sz w:val="48"/>
        </w:rPr>
      </w:pPr>
    </w:p>
    <w:tbl>
      <w:tblPr>
        <w:tblpPr w:leftFromText="180" w:rightFromText="180" w:vertAnchor="text" w:horzAnchor="margin" w:tblpXSpec="center"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4779"/>
      </w:tblGrid>
      <w:tr w:rsidR="008B0FF8" w:rsidRPr="00DA76D5" w:rsidTr="00953424">
        <w:tc>
          <w:tcPr>
            <w:tcW w:w="2842" w:type="dxa"/>
            <w:shd w:val="clear" w:color="auto" w:fill="auto"/>
          </w:tcPr>
          <w:p w:rsidR="008B0FF8" w:rsidRPr="00DA76D5" w:rsidRDefault="008B0FF8" w:rsidP="00953424">
            <w:pPr>
              <w:rPr>
                <w:rFonts w:eastAsia="Times New Roman"/>
                <w:b/>
                <w:sz w:val="28"/>
                <w:szCs w:val="28"/>
              </w:rPr>
            </w:pPr>
            <w:r w:rsidRPr="00DA76D5">
              <w:rPr>
                <w:rFonts w:eastAsia="Times New Roman"/>
                <w:b/>
                <w:sz w:val="28"/>
                <w:szCs w:val="28"/>
              </w:rPr>
              <w:t xml:space="preserve">Lead </w:t>
            </w:r>
          </w:p>
        </w:tc>
        <w:tc>
          <w:tcPr>
            <w:tcW w:w="4779" w:type="dxa"/>
            <w:shd w:val="clear" w:color="auto" w:fill="auto"/>
          </w:tcPr>
          <w:p w:rsidR="008B0FF8" w:rsidRPr="00DA76D5" w:rsidRDefault="008B0FF8" w:rsidP="00953424">
            <w:pPr>
              <w:rPr>
                <w:rFonts w:eastAsia="Times New Roman"/>
                <w:sz w:val="28"/>
                <w:szCs w:val="28"/>
              </w:rPr>
            </w:pPr>
            <w:r>
              <w:rPr>
                <w:rFonts w:eastAsia="Times New Roman"/>
                <w:sz w:val="28"/>
                <w:szCs w:val="28"/>
              </w:rPr>
              <w:t>Faye Dreher</w:t>
            </w:r>
          </w:p>
        </w:tc>
      </w:tr>
      <w:tr w:rsidR="008B0FF8" w:rsidRPr="00DA76D5" w:rsidTr="00953424">
        <w:tc>
          <w:tcPr>
            <w:tcW w:w="2842" w:type="dxa"/>
            <w:shd w:val="clear" w:color="auto" w:fill="auto"/>
          </w:tcPr>
          <w:p w:rsidR="008B0FF8" w:rsidRPr="00DA76D5" w:rsidRDefault="008B0FF8" w:rsidP="00953424">
            <w:pPr>
              <w:rPr>
                <w:rFonts w:eastAsia="Times New Roman"/>
                <w:b/>
                <w:sz w:val="28"/>
                <w:szCs w:val="28"/>
              </w:rPr>
            </w:pPr>
            <w:r w:rsidRPr="00DA76D5">
              <w:rPr>
                <w:rFonts w:eastAsia="Times New Roman"/>
                <w:b/>
                <w:sz w:val="28"/>
                <w:szCs w:val="28"/>
              </w:rPr>
              <w:t xml:space="preserve">Head </w:t>
            </w:r>
          </w:p>
        </w:tc>
        <w:tc>
          <w:tcPr>
            <w:tcW w:w="4779" w:type="dxa"/>
            <w:shd w:val="clear" w:color="auto" w:fill="auto"/>
          </w:tcPr>
          <w:p w:rsidR="008B0FF8" w:rsidRPr="00DA76D5" w:rsidRDefault="008B0FF8" w:rsidP="00953424">
            <w:pPr>
              <w:rPr>
                <w:rFonts w:eastAsia="Times New Roman"/>
                <w:sz w:val="28"/>
                <w:szCs w:val="28"/>
              </w:rPr>
            </w:pPr>
            <w:r w:rsidRPr="00DA76D5">
              <w:rPr>
                <w:rFonts w:eastAsia="Times New Roman"/>
                <w:sz w:val="28"/>
                <w:szCs w:val="28"/>
              </w:rPr>
              <w:t>Sandie Edward</w:t>
            </w:r>
          </w:p>
        </w:tc>
      </w:tr>
      <w:tr w:rsidR="008B0FF8" w:rsidRPr="00DA76D5" w:rsidTr="00953424">
        <w:tc>
          <w:tcPr>
            <w:tcW w:w="2842" w:type="dxa"/>
            <w:shd w:val="clear" w:color="auto" w:fill="auto"/>
          </w:tcPr>
          <w:p w:rsidR="008B0FF8" w:rsidRPr="00DA76D5" w:rsidRDefault="008B0FF8" w:rsidP="00953424">
            <w:pPr>
              <w:rPr>
                <w:rFonts w:eastAsia="Times New Roman"/>
                <w:b/>
                <w:sz w:val="28"/>
                <w:szCs w:val="28"/>
              </w:rPr>
            </w:pPr>
            <w:r w:rsidRPr="00DA76D5">
              <w:rPr>
                <w:rFonts w:eastAsia="Times New Roman"/>
                <w:b/>
                <w:sz w:val="28"/>
                <w:szCs w:val="28"/>
              </w:rPr>
              <w:t xml:space="preserve">Chair of Governors </w:t>
            </w:r>
          </w:p>
        </w:tc>
        <w:tc>
          <w:tcPr>
            <w:tcW w:w="4779" w:type="dxa"/>
            <w:shd w:val="clear" w:color="auto" w:fill="auto"/>
          </w:tcPr>
          <w:p w:rsidR="008B0FF8" w:rsidRPr="00DA76D5" w:rsidRDefault="008B0FF8" w:rsidP="00953424">
            <w:pPr>
              <w:rPr>
                <w:rFonts w:eastAsia="Times New Roman"/>
                <w:sz w:val="28"/>
                <w:szCs w:val="28"/>
              </w:rPr>
            </w:pPr>
            <w:r w:rsidRPr="00DA76D5">
              <w:rPr>
                <w:rFonts w:eastAsia="Times New Roman"/>
                <w:sz w:val="28"/>
                <w:szCs w:val="28"/>
              </w:rPr>
              <w:t>Jeremy Hooper</w:t>
            </w:r>
          </w:p>
        </w:tc>
      </w:tr>
      <w:tr w:rsidR="008B0FF8" w:rsidRPr="00DA76D5" w:rsidTr="00953424">
        <w:tc>
          <w:tcPr>
            <w:tcW w:w="2842" w:type="dxa"/>
            <w:shd w:val="clear" w:color="auto" w:fill="auto"/>
          </w:tcPr>
          <w:p w:rsidR="008B0FF8" w:rsidRPr="00DA76D5" w:rsidRDefault="008B0FF8" w:rsidP="00953424">
            <w:pPr>
              <w:rPr>
                <w:rFonts w:eastAsia="Times New Roman"/>
                <w:b/>
                <w:sz w:val="28"/>
                <w:szCs w:val="28"/>
              </w:rPr>
            </w:pPr>
            <w:r w:rsidRPr="00DA76D5">
              <w:rPr>
                <w:rFonts w:eastAsia="Times New Roman"/>
                <w:b/>
                <w:sz w:val="28"/>
                <w:szCs w:val="28"/>
              </w:rPr>
              <w:t xml:space="preserve">Policy amended </w:t>
            </w:r>
          </w:p>
        </w:tc>
        <w:tc>
          <w:tcPr>
            <w:tcW w:w="4779" w:type="dxa"/>
            <w:shd w:val="clear" w:color="auto" w:fill="auto"/>
          </w:tcPr>
          <w:p w:rsidR="008B0FF8" w:rsidRPr="00DA76D5" w:rsidRDefault="00CD7E2F" w:rsidP="00953424">
            <w:pPr>
              <w:rPr>
                <w:rFonts w:eastAsia="Times New Roman"/>
                <w:sz w:val="28"/>
                <w:szCs w:val="28"/>
              </w:rPr>
            </w:pPr>
            <w:r>
              <w:rPr>
                <w:rFonts w:eastAsia="Times New Roman"/>
                <w:sz w:val="28"/>
                <w:szCs w:val="28"/>
              </w:rPr>
              <w:t>Dec</w:t>
            </w:r>
            <w:r w:rsidR="008B0FF8">
              <w:rPr>
                <w:rFonts w:eastAsia="Times New Roman"/>
                <w:sz w:val="28"/>
                <w:szCs w:val="28"/>
              </w:rPr>
              <w:t xml:space="preserve"> 2</w:t>
            </w:r>
            <w:r w:rsidR="007A4E85">
              <w:rPr>
                <w:rFonts w:eastAsia="Times New Roman"/>
                <w:sz w:val="28"/>
                <w:szCs w:val="28"/>
              </w:rPr>
              <w:t>4</w:t>
            </w:r>
          </w:p>
        </w:tc>
      </w:tr>
      <w:tr w:rsidR="008B0FF8" w:rsidRPr="00DA76D5" w:rsidTr="00953424">
        <w:tc>
          <w:tcPr>
            <w:tcW w:w="2842" w:type="dxa"/>
            <w:shd w:val="clear" w:color="auto" w:fill="auto"/>
          </w:tcPr>
          <w:p w:rsidR="008B0FF8" w:rsidRPr="00DA76D5" w:rsidRDefault="008B0FF8" w:rsidP="00953424">
            <w:pPr>
              <w:rPr>
                <w:rFonts w:eastAsia="Times New Roman"/>
                <w:b/>
                <w:sz w:val="28"/>
                <w:szCs w:val="28"/>
              </w:rPr>
            </w:pPr>
            <w:r w:rsidRPr="00DA76D5">
              <w:rPr>
                <w:rFonts w:eastAsia="Times New Roman"/>
                <w:b/>
                <w:sz w:val="28"/>
                <w:szCs w:val="28"/>
              </w:rPr>
              <w:t>To be reviewed</w:t>
            </w:r>
          </w:p>
        </w:tc>
        <w:tc>
          <w:tcPr>
            <w:tcW w:w="4779" w:type="dxa"/>
            <w:shd w:val="clear" w:color="auto" w:fill="auto"/>
          </w:tcPr>
          <w:p w:rsidR="008B0FF8" w:rsidRPr="00DA76D5" w:rsidRDefault="00CD7E2F" w:rsidP="00953424">
            <w:pPr>
              <w:rPr>
                <w:rFonts w:eastAsia="Times New Roman"/>
                <w:sz w:val="28"/>
                <w:szCs w:val="28"/>
              </w:rPr>
            </w:pPr>
            <w:r>
              <w:rPr>
                <w:rFonts w:eastAsia="Times New Roman"/>
                <w:sz w:val="28"/>
                <w:szCs w:val="28"/>
              </w:rPr>
              <w:t>Dec</w:t>
            </w:r>
            <w:bookmarkStart w:id="2" w:name="_GoBack"/>
            <w:bookmarkEnd w:id="2"/>
            <w:r w:rsidR="008B0FF8">
              <w:rPr>
                <w:rFonts w:eastAsia="Times New Roman"/>
                <w:sz w:val="28"/>
                <w:szCs w:val="28"/>
              </w:rPr>
              <w:t xml:space="preserve"> 2</w:t>
            </w:r>
            <w:r w:rsidR="007A4E85">
              <w:rPr>
                <w:rFonts w:eastAsia="Times New Roman"/>
                <w:sz w:val="28"/>
                <w:szCs w:val="28"/>
              </w:rPr>
              <w:t>6</w:t>
            </w:r>
          </w:p>
        </w:tc>
      </w:tr>
    </w:tbl>
    <w:p w:rsidR="008B0FF8" w:rsidRDefault="008B0FF8" w:rsidP="008B0FF8">
      <w:pPr>
        <w:jc w:val="center"/>
        <w:rPr>
          <w:sz w:val="48"/>
        </w:rPr>
      </w:pPr>
    </w:p>
    <w:p w:rsidR="008B0FF8" w:rsidRDefault="008B0FF8" w:rsidP="008B0FF8">
      <w:pPr>
        <w:jc w:val="center"/>
        <w:rPr>
          <w:sz w:val="48"/>
        </w:rPr>
      </w:pPr>
    </w:p>
    <w:bookmarkEnd w:id="0"/>
    <w:bookmarkEnd w:id="1"/>
    <w:p w:rsidR="00B31B42" w:rsidRDefault="00B31B42">
      <w:pPr>
        <w:spacing w:after="0" w:line="240" w:lineRule="auto"/>
        <w:ind w:left="0" w:firstLine="0"/>
        <w:rPr>
          <w:sz w:val="48"/>
        </w:rPr>
      </w:pPr>
    </w:p>
    <w:p w:rsidR="008B0FF8" w:rsidRDefault="008B0FF8">
      <w:pPr>
        <w:spacing w:after="0" w:line="240" w:lineRule="auto"/>
        <w:ind w:left="0" w:firstLine="0"/>
      </w:pPr>
    </w:p>
    <w:p w:rsidR="00B31B42" w:rsidRDefault="00770882" w:rsidP="009742B1">
      <w:pPr>
        <w:spacing w:after="0" w:line="232" w:lineRule="auto"/>
        <w:ind w:left="0" w:right="1515" w:firstLine="0"/>
        <w:jc w:val="right"/>
      </w:pPr>
      <w:r>
        <w:rPr>
          <w:b/>
          <w:sz w:val="24"/>
        </w:rPr>
        <w:t xml:space="preserve">  </w:t>
      </w:r>
    </w:p>
    <w:p w:rsidR="00B31B42" w:rsidRDefault="00770882">
      <w:pPr>
        <w:spacing w:after="229" w:line="240" w:lineRule="auto"/>
        <w:ind w:left="0" w:firstLine="0"/>
      </w:pPr>
      <w:r>
        <w:t xml:space="preserve"> </w:t>
      </w:r>
    </w:p>
    <w:p w:rsidR="00B31B42" w:rsidRDefault="00770882">
      <w:pPr>
        <w:numPr>
          <w:ilvl w:val="0"/>
          <w:numId w:val="1"/>
        </w:numPr>
        <w:spacing w:after="243" w:line="246" w:lineRule="auto"/>
        <w:ind w:right="-15" w:hanging="247"/>
      </w:pPr>
      <w:r>
        <w:rPr>
          <w:b/>
        </w:rPr>
        <w:lastRenderedPageBreak/>
        <w:t>Definitions</w:t>
      </w:r>
      <w:r>
        <w:t xml:space="preserve"> </w:t>
      </w:r>
    </w:p>
    <w:p w:rsidR="00B31B42" w:rsidRDefault="00770882">
      <w:pPr>
        <w:numPr>
          <w:ilvl w:val="1"/>
          <w:numId w:val="1"/>
        </w:numPr>
        <w:spacing w:after="40"/>
        <w:ind w:hanging="360"/>
      </w:pPr>
      <w:r>
        <w:t xml:space="preserve">"the school" – </w:t>
      </w:r>
      <w:r w:rsidR="009C142C">
        <w:t xml:space="preserve">St Philip’s Primary </w:t>
      </w:r>
    </w:p>
    <w:p w:rsidR="00B31B42" w:rsidRDefault="00770882">
      <w:pPr>
        <w:numPr>
          <w:ilvl w:val="1"/>
          <w:numId w:val="1"/>
        </w:numPr>
        <w:spacing w:after="32"/>
        <w:ind w:hanging="360"/>
      </w:pPr>
      <w:r>
        <w:t>"Data Controller"-</w:t>
      </w:r>
      <w:r w:rsidR="006B1291">
        <w:t xml:space="preserve"> Sandie Edward</w:t>
      </w:r>
    </w:p>
    <w:p w:rsidR="00B31B42" w:rsidRDefault="00770882">
      <w:pPr>
        <w:numPr>
          <w:ilvl w:val="1"/>
          <w:numId w:val="1"/>
        </w:numPr>
        <w:spacing w:after="11"/>
        <w:ind w:hanging="360"/>
      </w:pPr>
      <w:r>
        <w:t xml:space="preserve">"Site Manager"- </w:t>
      </w:r>
      <w:r w:rsidR="009C142C">
        <w:t xml:space="preserve">Mr </w:t>
      </w:r>
      <w:r w:rsidR="004D1C09">
        <w:t>D</w:t>
      </w:r>
      <w:r w:rsidR="004C3026">
        <w:t>arren Booth</w:t>
      </w:r>
    </w:p>
    <w:p w:rsidR="00B31B42" w:rsidRDefault="00770882">
      <w:pPr>
        <w:numPr>
          <w:ilvl w:val="1"/>
          <w:numId w:val="1"/>
        </w:numPr>
        <w:spacing w:after="33"/>
        <w:ind w:hanging="360"/>
      </w:pPr>
      <w:r>
        <w:t xml:space="preserve">"CCTV Operator"- Employees of the school with the skills and permission to operate the CCTV and retrieve footage. </w:t>
      </w:r>
    </w:p>
    <w:p w:rsidR="00B31B42" w:rsidRDefault="00770882">
      <w:pPr>
        <w:spacing w:after="0" w:line="240" w:lineRule="auto"/>
        <w:ind w:left="720" w:firstLine="0"/>
      </w:pPr>
      <w:r>
        <w:rPr>
          <w:rFonts w:ascii="Calibri" w:eastAsia="Calibri" w:hAnsi="Calibri" w:cs="Calibri"/>
        </w:rPr>
        <w:t xml:space="preserve"> </w:t>
      </w:r>
    </w:p>
    <w:p w:rsidR="00B31B42" w:rsidRDefault="00770882">
      <w:pPr>
        <w:numPr>
          <w:ilvl w:val="0"/>
          <w:numId w:val="1"/>
        </w:numPr>
        <w:spacing w:after="243" w:line="246" w:lineRule="auto"/>
        <w:ind w:right="-15" w:hanging="247"/>
      </w:pPr>
      <w:r>
        <w:rPr>
          <w:b/>
        </w:rPr>
        <w:t>Introduction</w:t>
      </w:r>
      <w:r>
        <w:t xml:space="preserve"> </w:t>
      </w:r>
    </w:p>
    <w:p w:rsidR="00B31B42" w:rsidRDefault="00770882">
      <w:pPr>
        <w:spacing w:after="0"/>
      </w:pPr>
      <w:r>
        <w:t xml:space="preserve">The purpose of this policy is to regulate the management, operation and use of the </w:t>
      </w:r>
      <w:proofErr w:type="gramStart"/>
      <w:r>
        <w:t>closed circuit</w:t>
      </w:r>
      <w:proofErr w:type="gramEnd"/>
      <w:r>
        <w:t xml:space="preserve"> television (CCTV) system at the school.  The system comprises a number of static cameras located around the school site. All cameras can be monitored from the </w:t>
      </w:r>
      <w:r w:rsidR="009C142C">
        <w:t xml:space="preserve">main computer in the </w:t>
      </w:r>
      <w:r w:rsidR="004C3026">
        <w:t xml:space="preserve">office </w:t>
      </w:r>
      <w:r w:rsidR="009C142C">
        <w:t xml:space="preserve">which is password protected. </w:t>
      </w:r>
      <w:r w:rsidR="009742B1">
        <w:t>The CCTV footage is recorded on a digital loop. Once the loop ends, the previous recordings are overwritten.</w:t>
      </w:r>
      <w:r w:rsidR="004C3026">
        <w:t xml:space="preserve"> It is stored in the hard drive for14 days.</w:t>
      </w:r>
      <w:r w:rsidR="008B0FF8">
        <w:t xml:space="preserve"> </w:t>
      </w:r>
      <w:r w:rsidR="009742B1">
        <w:t xml:space="preserve">Footage is only downloaded if an incident occurs and the police request the images. </w:t>
      </w:r>
      <w:r>
        <w:t xml:space="preserve">This Code follows Data Protection Act guidelines. The CCTV system and data is owned by the school. </w:t>
      </w:r>
    </w:p>
    <w:p w:rsidR="00B31B42" w:rsidRDefault="00770882">
      <w:pPr>
        <w:spacing w:after="231" w:line="240" w:lineRule="auto"/>
        <w:ind w:left="0" w:firstLine="0"/>
      </w:pPr>
      <w:r>
        <w:t xml:space="preserve"> </w:t>
      </w:r>
    </w:p>
    <w:p w:rsidR="00B31B42" w:rsidRDefault="00770882">
      <w:pPr>
        <w:numPr>
          <w:ilvl w:val="0"/>
          <w:numId w:val="1"/>
        </w:numPr>
        <w:spacing w:after="243" w:line="246" w:lineRule="auto"/>
        <w:ind w:right="-15" w:hanging="247"/>
      </w:pPr>
      <w:r>
        <w:rPr>
          <w:b/>
        </w:rPr>
        <w:t>Objectives of the CCTV system</w:t>
      </w:r>
      <w:r>
        <w:t xml:space="preserve"> </w:t>
      </w:r>
    </w:p>
    <w:p w:rsidR="00B31B42" w:rsidRDefault="00770882">
      <w:pPr>
        <w:numPr>
          <w:ilvl w:val="1"/>
          <w:numId w:val="1"/>
        </w:numPr>
        <w:spacing w:after="50"/>
        <w:ind w:hanging="360"/>
      </w:pPr>
      <w:r>
        <w:t xml:space="preserve">To protect the school buildings and assets of the school. </w:t>
      </w:r>
    </w:p>
    <w:p w:rsidR="00B31B42" w:rsidRDefault="00770882">
      <w:pPr>
        <w:numPr>
          <w:ilvl w:val="1"/>
          <w:numId w:val="1"/>
        </w:numPr>
        <w:spacing w:after="47"/>
        <w:ind w:hanging="360"/>
      </w:pPr>
      <w:r>
        <w:t xml:space="preserve">To increase personal safety and reduce the fear of crime. </w:t>
      </w:r>
    </w:p>
    <w:p w:rsidR="009C142C" w:rsidRDefault="00770882">
      <w:pPr>
        <w:numPr>
          <w:ilvl w:val="1"/>
          <w:numId w:val="1"/>
        </w:numPr>
        <w:ind w:hanging="360"/>
      </w:pPr>
      <w:r>
        <w:t xml:space="preserve">To support the Police in a bid to deter and detect crime. </w:t>
      </w:r>
    </w:p>
    <w:p w:rsidR="00B31B42" w:rsidRDefault="009C142C">
      <w:pPr>
        <w:numPr>
          <w:ilvl w:val="1"/>
          <w:numId w:val="1"/>
        </w:numPr>
        <w:ind w:hanging="360"/>
      </w:pPr>
      <w:r>
        <w:t xml:space="preserve"> </w:t>
      </w:r>
      <w:r w:rsidR="00770882">
        <w:t xml:space="preserve">To assist in managing the school. </w:t>
      </w:r>
    </w:p>
    <w:p w:rsidR="00B31B42" w:rsidRDefault="00770882">
      <w:pPr>
        <w:numPr>
          <w:ilvl w:val="0"/>
          <w:numId w:val="1"/>
        </w:numPr>
        <w:spacing w:after="243" w:line="246" w:lineRule="auto"/>
        <w:ind w:right="-15" w:hanging="247"/>
      </w:pPr>
      <w:r>
        <w:rPr>
          <w:b/>
        </w:rPr>
        <w:t>Statement of intent</w:t>
      </w:r>
      <w:r>
        <w:t xml:space="preserve"> </w:t>
      </w:r>
    </w:p>
    <w:p w:rsidR="00B31B42" w:rsidRDefault="00770882">
      <w:r>
        <w:t xml:space="preserve">The CCTV system will be registered with the Information Commissioner under the terms of the General Data Protection Act and will seek to comply with the requirements both of the Data Protection Act and Commissioner's Code of Practice. </w:t>
      </w:r>
    </w:p>
    <w:p w:rsidR="00B31B42" w:rsidRDefault="00770882">
      <w:r>
        <w:t xml:space="preserve">The school will treat the system and all information, documents and recordings obtained and used, as data which are protected by the Data Protection Act. </w:t>
      </w:r>
    </w:p>
    <w:p w:rsidR="00B31B42" w:rsidRDefault="00770882">
      <w:r>
        <w:t xml:space="preserve">The system installed is compliant with the General Data Protection Act, Human Rights Act and Regulatory Investigation Powers Act. </w:t>
      </w:r>
    </w:p>
    <w:p w:rsidR="00B31B42" w:rsidRDefault="00770882">
      <w:r>
        <w:t>Cameras will be used to monitor activities within the school</w:t>
      </w:r>
      <w:r w:rsidR="009C142C">
        <w:t xml:space="preserve"> grounds</w:t>
      </w:r>
      <w:r>
        <w:t xml:space="preserve"> and other public areas to identify criminal activity actually occurring, anticipated, or perceived, and for the purpose of securing the safety and wellbeing of the school and its staff, students and visitors. </w:t>
      </w:r>
    </w:p>
    <w:p w:rsidR="00B31B42" w:rsidRDefault="00770882">
      <w:pPr>
        <w:spacing w:after="0"/>
      </w:pPr>
      <w:r>
        <w:t>Cameras are focussed on the school buildings</w:t>
      </w:r>
      <w:r w:rsidR="009742B1">
        <w:t>, playgrounds, and</w:t>
      </w:r>
      <w:r>
        <w:t xml:space="preserve"> around entrances/exits. </w:t>
      </w:r>
    </w:p>
    <w:p w:rsidR="00B31B42" w:rsidRDefault="00770882">
      <w:r>
        <w:t xml:space="preserve">Materials of knowledge secured as a result of CCTV will not be used for any commercial purpose. Information transferred to CD/DVD (or other appropriate media) will only be used for the investigation of a specific crime or incident. Release to the media would only be allowed with the written authority of the police if this was required by them as part of a police investigation. </w:t>
      </w:r>
    </w:p>
    <w:p w:rsidR="00B31B42" w:rsidRDefault="00770882">
      <w:r>
        <w:t xml:space="preserve">Warning signs, as required under the Data Protection Act, have been placed at key points in the building. </w:t>
      </w:r>
    </w:p>
    <w:p w:rsidR="00B31B42" w:rsidRDefault="00770882">
      <w:pPr>
        <w:spacing w:after="0" w:line="240" w:lineRule="auto"/>
        <w:ind w:left="0" w:firstLine="0"/>
      </w:pPr>
      <w:r>
        <w:t xml:space="preserve"> </w:t>
      </w:r>
    </w:p>
    <w:sectPr w:rsidR="00B31B42" w:rsidSect="008B0FF8">
      <w:footerReference w:type="even" r:id="rId8"/>
      <w:footerReference w:type="default" r:id="rId9"/>
      <w:footerReference w:type="first" r:id="rId10"/>
      <w:pgSz w:w="11906" w:h="16838"/>
      <w:pgMar w:top="1444" w:right="1491" w:bottom="1497" w:left="1440" w:header="720" w:footer="709" w:gutter="0"/>
      <w:pgBorders w:display="firstPage" w:offsetFrom="page">
        <w:top w:val="single" w:sz="36" w:space="24" w:color="1F3864" w:themeColor="accent5" w:themeShade="80"/>
        <w:left w:val="single" w:sz="36" w:space="24" w:color="1F3864" w:themeColor="accent5" w:themeShade="80"/>
        <w:bottom w:val="single" w:sz="36" w:space="24" w:color="1F3864" w:themeColor="accent5" w:themeShade="80"/>
        <w:right w:val="single" w:sz="36" w:space="24" w:color="1F3864" w:themeColor="accent5" w:themeShade="8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1C6C" w:rsidRDefault="00770882">
      <w:pPr>
        <w:spacing w:after="0" w:line="240" w:lineRule="auto"/>
      </w:pPr>
      <w:r>
        <w:separator/>
      </w:r>
    </w:p>
  </w:endnote>
  <w:endnote w:type="continuationSeparator" w:id="0">
    <w:p w:rsidR="00651C6C" w:rsidRDefault="00770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B42" w:rsidRDefault="00770882">
    <w:pPr>
      <w:spacing w:after="32" w:line="240" w:lineRule="auto"/>
      <w:ind w:left="0"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B31B42" w:rsidRDefault="00770882">
    <w:pPr>
      <w:spacing w:after="0" w:line="240"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B42" w:rsidRDefault="00770882">
    <w:pPr>
      <w:spacing w:after="32" w:line="240" w:lineRule="auto"/>
      <w:ind w:left="0" w:firstLine="0"/>
      <w:jc w:val="right"/>
    </w:pPr>
    <w:r>
      <w:fldChar w:fldCharType="begin"/>
    </w:r>
    <w:r>
      <w:instrText xml:space="preserve"> PAGE   \* MERGEFORMAT </w:instrText>
    </w:r>
    <w:r>
      <w:fldChar w:fldCharType="separate"/>
    </w:r>
    <w:r w:rsidRPr="00770882">
      <w:rPr>
        <w:rFonts w:ascii="Calibri" w:eastAsia="Calibri" w:hAnsi="Calibri" w:cs="Calibri"/>
        <w:noProof/>
      </w:rPr>
      <w:t>3</w:t>
    </w:r>
    <w:r>
      <w:rPr>
        <w:rFonts w:ascii="Calibri" w:eastAsia="Calibri" w:hAnsi="Calibri" w:cs="Calibri"/>
      </w:rPr>
      <w:fldChar w:fldCharType="end"/>
    </w:r>
    <w:r>
      <w:rPr>
        <w:rFonts w:ascii="Calibri" w:eastAsia="Calibri" w:hAnsi="Calibri" w:cs="Calibri"/>
      </w:rPr>
      <w:t xml:space="preserve"> </w:t>
    </w:r>
  </w:p>
  <w:p w:rsidR="00B31B42" w:rsidRDefault="00770882">
    <w:pPr>
      <w:spacing w:after="0" w:line="240"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B42" w:rsidRDefault="00770882">
    <w:pPr>
      <w:spacing w:after="32" w:line="240" w:lineRule="auto"/>
      <w:ind w:left="0"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B31B42" w:rsidRDefault="00770882">
    <w:pPr>
      <w:spacing w:after="0" w:line="240"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1C6C" w:rsidRDefault="00770882">
      <w:pPr>
        <w:spacing w:after="0" w:line="240" w:lineRule="auto"/>
      </w:pPr>
      <w:r>
        <w:separator/>
      </w:r>
    </w:p>
  </w:footnote>
  <w:footnote w:type="continuationSeparator" w:id="0">
    <w:p w:rsidR="00651C6C" w:rsidRDefault="007708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4146EC"/>
    <w:multiLevelType w:val="hybridMultilevel"/>
    <w:tmpl w:val="FC46BC16"/>
    <w:lvl w:ilvl="0" w:tplc="2912F5C6">
      <w:start w:val="1"/>
      <w:numFmt w:val="decimal"/>
      <w:lvlText w:val="%1."/>
      <w:lvlJc w:val="left"/>
      <w:pPr>
        <w:ind w:left="24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1" w:tplc="55AE87F6">
      <w:start w:val="1"/>
      <w:numFmt w:val="bullet"/>
      <w:lvlText w:val="•"/>
      <w:lvlJc w:val="left"/>
      <w:pPr>
        <w:ind w:left="7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804A25B4">
      <w:start w:val="1"/>
      <w:numFmt w:val="bullet"/>
      <w:lvlText w:val="▪"/>
      <w:lvlJc w:val="left"/>
      <w:pPr>
        <w:ind w:left="14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B7DC2A3C">
      <w:start w:val="1"/>
      <w:numFmt w:val="bullet"/>
      <w:lvlText w:val="•"/>
      <w:lvlJc w:val="left"/>
      <w:pPr>
        <w:ind w:left="21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B956C9CA">
      <w:start w:val="1"/>
      <w:numFmt w:val="bullet"/>
      <w:lvlText w:val="o"/>
      <w:lvlJc w:val="left"/>
      <w:pPr>
        <w:ind w:left="28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ED5C7578">
      <w:start w:val="1"/>
      <w:numFmt w:val="bullet"/>
      <w:lvlText w:val="▪"/>
      <w:lvlJc w:val="left"/>
      <w:pPr>
        <w:ind w:left="36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0CEE6FBA">
      <w:start w:val="1"/>
      <w:numFmt w:val="bullet"/>
      <w:lvlText w:val="•"/>
      <w:lvlJc w:val="left"/>
      <w:pPr>
        <w:ind w:left="43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2C6C7AC">
      <w:start w:val="1"/>
      <w:numFmt w:val="bullet"/>
      <w:lvlText w:val="o"/>
      <w:lvlJc w:val="left"/>
      <w:pPr>
        <w:ind w:left="50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A6C3DF6">
      <w:start w:val="1"/>
      <w:numFmt w:val="bullet"/>
      <w:lvlText w:val="▪"/>
      <w:lvlJc w:val="left"/>
      <w:pPr>
        <w:ind w:left="57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B42"/>
    <w:rsid w:val="0010282F"/>
    <w:rsid w:val="00347DF6"/>
    <w:rsid w:val="004C3026"/>
    <w:rsid w:val="004D1C09"/>
    <w:rsid w:val="00651C6C"/>
    <w:rsid w:val="006B1291"/>
    <w:rsid w:val="00770882"/>
    <w:rsid w:val="007A4E85"/>
    <w:rsid w:val="008B0FF8"/>
    <w:rsid w:val="009742B1"/>
    <w:rsid w:val="009C142C"/>
    <w:rsid w:val="00B31B42"/>
    <w:rsid w:val="00C05759"/>
    <w:rsid w:val="00CD7E2F"/>
    <w:rsid w:val="00EC4B6F"/>
    <w:rsid w:val="00FC1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DC378"/>
  <w15:docId w15:val="{5F9249C6-E947-43FC-839F-3EA48B6E7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30" w:line="236" w:lineRule="auto"/>
      <w:ind w:left="-5"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8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882"/>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Larkfield Primar School</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dc:creator>
  <cp:keywords/>
  <cp:lastModifiedBy>Faye Dreher</cp:lastModifiedBy>
  <cp:revision>10</cp:revision>
  <cp:lastPrinted>2018-05-09T13:00:00Z</cp:lastPrinted>
  <dcterms:created xsi:type="dcterms:W3CDTF">2022-05-16T16:15:00Z</dcterms:created>
  <dcterms:modified xsi:type="dcterms:W3CDTF">2024-12-11T13:03:00Z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-1124726766</vt:i4>
  </property>
</Properties>
</file>