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E4E66" w14:textId="77777777" w:rsidR="00C044AD" w:rsidRDefault="008F788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Subject leader review</w:t>
      </w:r>
      <w:r w:rsidR="00A85DC3">
        <w:rPr>
          <w:sz w:val="24"/>
          <w:szCs w:val="24"/>
          <w:u w:val="single"/>
        </w:rPr>
        <w:t xml:space="preserve"> for :-                                                                                           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851"/>
        <w:gridCol w:w="3827"/>
        <w:gridCol w:w="1134"/>
        <w:gridCol w:w="3969"/>
        <w:gridCol w:w="1195"/>
      </w:tblGrid>
      <w:tr w:rsidR="001251AF" w14:paraId="61286887" w14:textId="77777777" w:rsidTr="001251AF">
        <w:tc>
          <w:tcPr>
            <w:tcW w:w="2972" w:type="dxa"/>
          </w:tcPr>
          <w:p w14:paraId="41069F7B" w14:textId="506A29A1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Curriculum overview</w:t>
            </w:r>
          </w:p>
        </w:tc>
        <w:tc>
          <w:tcPr>
            <w:tcW w:w="851" w:type="dxa"/>
          </w:tcPr>
          <w:p w14:paraId="36210275" w14:textId="77777777" w:rsidR="001251AF" w:rsidRPr="001251AF" w:rsidRDefault="001251AF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2B681500" w14:textId="13CBE759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Progression map</w:t>
            </w:r>
          </w:p>
        </w:tc>
        <w:tc>
          <w:tcPr>
            <w:tcW w:w="1134" w:type="dxa"/>
          </w:tcPr>
          <w:p w14:paraId="52FA7A50" w14:textId="77777777" w:rsidR="001251AF" w:rsidRPr="001251AF" w:rsidRDefault="001251AF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6E333CAE" w14:textId="1076FD5A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Policy</w:t>
            </w:r>
          </w:p>
        </w:tc>
        <w:tc>
          <w:tcPr>
            <w:tcW w:w="1195" w:type="dxa"/>
          </w:tcPr>
          <w:p w14:paraId="3EABD573" w14:textId="77777777" w:rsidR="001251AF" w:rsidRDefault="001251AF">
            <w:pPr>
              <w:rPr>
                <w:sz w:val="24"/>
                <w:szCs w:val="24"/>
                <w:u w:val="single"/>
              </w:rPr>
            </w:pPr>
          </w:p>
        </w:tc>
      </w:tr>
      <w:tr w:rsidR="001251AF" w14:paraId="4C59ACD3" w14:textId="77777777" w:rsidTr="001251AF">
        <w:tc>
          <w:tcPr>
            <w:tcW w:w="2972" w:type="dxa"/>
          </w:tcPr>
          <w:p w14:paraId="663EF562" w14:textId="3FE22C21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Monitoring cycle</w:t>
            </w:r>
          </w:p>
        </w:tc>
        <w:tc>
          <w:tcPr>
            <w:tcW w:w="851" w:type="dxa"/>
          </w:tcPr>
          <w:p w14:paraId="1858917D" w14:textId="77777777" w:rsidR="001251AF" w:rsidRPr="001251AF" w:rsidRDefault="001251AF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18D21692" w14:textId="62C3BDEF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Dates in the diary</w:t>
            </w:r>
          </w:p>
        </w:tc>
        <w:tc>
          <w:tcPr>
            <w:tcW w:w="1134" w:type="dxa"/>
          </w:tcPr>
          <w:p w14:paraId="4EB88E51" w14:textId="77777777" w:rsidR="001251AF" w:rsidRPr="001251AF" w:rsidRDefault="001251AF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1938AADF" w14:textId="0A5A72C3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Pupil voice</w:t>
            </w:r>
          </w:p>
        </w:tc>
        <w:tc>
          <w:tcPr>
            <w:tcW w:w="1195" w:type="dxa"/>
          </w:tcPr>
          <w:p w14:paraId="2DFFE0A4" w14:textId="77777777" w:rsidR="001251AF" w:rsidRDefault="001251AF">
            <w:pPr>
              <w:rPr>
                <w:sz w:val="24"/>
                <w:szCs w:val="24"/>
                <w:u w:val="single"/>
              </w:rPr>
            </w:pPr>
          </w:p>
        </w:tc>
      </w:tr>
      <w:tr w:rsidR="001251AF" w14:paraId="208F36A3" w14:textId="77777777" w:rsidTr="001251AF">
        <w:tc>
          <w:tcPr>
            <w:tcW w:w="2972" w:type="dxa"/>
          </w:tcPr>
          <w:p w14:paraId="2747EBCD" w14:textId="4AF15CC2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Staff voice</w:t>
            </w:r>
          </w:p>
        </w:tc>
        <w:tc>
          <w:tcPr>
            <w:tcW w:w="851" w:type="dxa"/>
          </w:tcPr>
          <w:p w14:paraId="0D2DE673" w14:textId="77777777" w:rsidR="001251AF" w:rsidRPr="001251AF" w:rsidRDefault="001251AF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14:paraId="34EE8E7D" w14:textId="52235870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Staff CPD</w:t>
            </w:r>
          </w:p>
        </w:tc>
        <w:tc>
          <w:tcPr>
            <w:tcW w:w="1134" w:type="dxa"/>
          </w:tcPr>
          <w:p w14:paraId="3EDD1A8A" w14:textId="77777777" w:rsidR="001251AF" w:rsidRPr="001251AF" w:rsidRDefault="001251AF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435004C3" w14:textId="0894D3F3" w:rsidR="001251AF" w:rsidRPr="001251AF" w:rsidRDefault="001251AF">
            <w:pPr>
              <w:rPr>
                <w:sz w:val="28"/>
                <w:szCs w:val="28"/>
              </w:rPr>
            </w:pPr>
            <w:r w:rsidRPr="001251AF">
              <w:rPr>
                <w:sz w:val="28"/>
                <w:szCs w:val="28"/>
              </w:rPr>
              <w:t>Action plan</w:t>
            </w:r>
          </w:p>
        </w:tc>
        <w:tc>
          <w:tcPr>
            <w:tcW w:w="1195" w:type="dxa"/>
          </w:tcPr>
          <w:p w14:paraId="6FD38481" w14:textId="77777777" w:rsidR="001251AF" w:rsidRDefault="001251AF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6C810044" w14:textId="77777777" w:rsidR="001251AF" w:rsidRDefault="001251AF">
      <w:pPr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0267"/>
      </w:tblGrid>
      <w:tr w:rsidR="008F788B" w14:paraId="4A5BB144" w14:textId="77777777" w:rsidTr="008F788B">
        <w:tc>
          <w:tcPr>
            <w:tcW w:w="3681" w:type="dxa"/>
          </w:tcPr>
          <w:p w14:paraId="58827E10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Curriculum coverage</w:t>
            </w:r>
          </w:p>
          <w:p w14:paraId="212B11F1" w14:textId="77777777" w:rsidR="008F788B" w:rsidRPr="00072887" w:rsidRDefault="008F788B" w:rsidP="00A85DC3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0C5C1422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437D1E10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31F7311E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7324158D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8F788B" w14:paraId="7F8B90B2" w14:textId="77777777" w:rsidTr="008F788B">
        <w:tc>
          <w:tcPr>
            <w:tcW w:w="3681" w:type="dxa"/>
          </w:tcPr>
          <w:p w14:paraId="3AAC5F09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Progression</w:t>
            </w:r>
          </w:p>
          <w:p w14:paraId="01C6B43D" w14:textId="77777777" w:rsidR="008F788B" w:rsidRPr="00072887" w:rsidRDefault="008F788B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3EFD4514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154FDD99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33F4EC15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611AFA1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8F788B" w14:paraId="7FBFFA25" w14:textId="77777777" w:rsidTr="008F788B">
        <w:tc>
          <w:tcPr>
            <w:tcW w:w="3681" w:type="dxa"/>
          </w:tcPr>
          <w:p w14:paraId="283AFB5F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Sequencing</w:t>
            </w:r>
          </w:p>
          <w:p w14:paraId="79CA24FB" w14:textId="77777777" w:rsidR="008F788B" w:rsidRPr="00072887" w:rsidRDefault="008F788B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5AF9973C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342BC1EC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0DBB4E82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65BF878C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8F788B" w14:paraId="4CBDA71A" w14:textId="77777777" w:rsidTr="008F788B">
        <w:tc>
          <w:tcPr>
            <w:tcW w:w="3681" w:type="dxa"/>
          </w:tcPr>
          <w:p w14:paraId="02EC5A0D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Prior knowledge</w:t>
            </w:r>
          </w:p>
          <w:p w14:paraId="40475AE5" w14:textId="77777777" w:rsidR="008F788B" w:rsidRPr="00072887" w:rsidRDefault="008F788B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0C76E98D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48EA6EFC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64B08C31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63FF1B0D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8F788B" w14:paraId="1633D045" w14:textId="77777777" w:rsidTr="008F788B">
        <w:tc>
          <w:tcPr>
            <w:tcW w:w="3681" w:type="dxa"/>
          </w:tcPr>
          <w:p w14:paraId="22C06112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CPD/ support for staff</w:t>
            </w:r>
          </w:p>
          <w:p w14:paraId="4958B419" w14:textId="77777777" w:rsidR="008F788B" w:rsidRPr="00072887" w:rsidRDefault="008F788B" w:rsidP="00A85DC3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6B0204A3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4778CE16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0086F8FD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50AB0F7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8F788B" w14:paraId="713B413E" w14:textId="77777777" w:rsidTr="008F788B">
        <w:tc>
          <w:tcPr>
            <w:tcW w:w="3681" w:type="dxa"/>
          </w:tcPr>
          <w:p w14:paraId="5CC9B285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Vocabulary</w:t>
            </w:r>
          </w:p>
          <w:p w14:paraId="40D26EC9" w14:textId="77777777" w:rsidR="008F788B" w:rsidRPr="00072887" w:rsidRDefault="008F788B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63F0E005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2ACF1934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26CBBDC0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8F788B" w14:paraId="312600A0" w14:textId="77777777" w:rsidTr="008F788B">
        <w:tc>
          <w:tcPr>
            <w:tcW w:w="3681" w:type="dxa"/>
          </w:tcPr>
          <w:p w14:paraId="0942E734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lastRenderedPageBreak/>
              <w:t>Knowledge</w:t>
            </w:r>
          </w:p>
          <w:p w14:paraId="66AC7D25" w14:textId="77777777" w:rsidR="008F788B" w:rsidRPr="00072887" w:rsidRDefault="008F788B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0249EAAF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68BCE0D0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31096FF8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21956DB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8F788B" w14:paraId="5B486316" w14:textId="77777777" w:rsidTr="008F788B">
        <w:tc>
          <w:tcPr>
            <w:tcW w:w="3681" w:type="dxa"/>
          </w:tcPr>
          <w:p w14:paraId="19F2D7A3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Clear, focused learning objectives</w:t>
            </w:r>
          </w:p>
          <w:p w14:paraId="14475611" w14:textId="77777777" w:rsidR="008F788B" w:rsidRPr="00072887" w:rsidRDefault="008F788B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0FBD9974" w14:textId="77777777" w:rsidR="008F788B" w:rsidRDefault="008F788B">
            <w:pPr>
              <w:rPr>
                <w:sz w:val="24"/>
                <w:szCs w:val="24"/>
                <w:u w:val="single"/>
              </w:rPr>
            </w:pPr>
          </w:p>
          <w:p w14:paraId="77B4B15B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6A04F56E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A85DC3" w14:paraId="6FBA64CE" w14:textId="77777777" w:rsidTr="008F788B">
        <w:tc>
          <w:tcPr>
            <w:tcW w:w="3681" w:type="dxa"/>
          </w:tcPr>
          <w:p w14:paraId="030E32F0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Misconceptions</w:t>
            </w:r>
          </w:p>
          <w:p w14:paraId="52C4E2E6" w14:textId="77777777" w:rsidR="00A85DC3" w:rsidRPr="00072887" w:rsidRDefault="00A85DC3" w:rsidP="00A85DC3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664176DC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7879B694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68A7281A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A85DC3" w14:paraId="7CB1F4AE" w14:textId="77777777" w:rsidTr="008F788B">
        <w:tc>
          <w:tcPr>
            <w:tcW w:w="3681" w:type="dxa"/>
          </w:tcPr>
          <w:p w14:paraId="5CBA1A3C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EYFS</w:t>
            </w:r>
          </w:p>
          <w:p w14:paraId="6A8D631C" w14:textId="77777777" w:rsidR="00A85DC3" w:rsidRPr="00072887" w:rsidRDefault="00A85DC3" w:rsidP="00A85DC3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4D2017EA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634257AE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032A88BA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BD7B119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A85DC3" w14:paraId="2536F217" w14:textId="77777777" w:rsidTr="008F788B">
        <w:tc>
          <w:tcPr>
            <w:tcW w:w="3681" w:type="dxa"/>
          </w:tcPr>
          <w:p w14:paraId="5204A6EE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Wider curriculum</w:t>
            </w:r>
          </w:p>
          <w:p w14:paraId="1784CBB6" w14:textId="77777777" w:rsidR="00A85DC3" w:rsidRPr="00072887" w:rsidRDefault="00A85DC3" w:rsidP="00A85DC3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5C87B106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C9F1DF3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F4CED42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A85DC3" w14:paraId="5DCA9573" w14:textId="77777777" w:rsidTr="008F788B">
        <w:tc>
          <w:tcPr>
            <w:tcW w:w="3681" w:type="dxa"/>
          </w:tcPr>
          <w:p w14:paraId="47F23286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Enrichment</w:t>
            </w:r>
          </w:p>
          <w:p w14:paraId="3189142D" w14:textId="77777777" w:rsidR="00A85DC3" w:rsidRPr="00072887" w:rsidRDefault="00A85DC3" w:rsidP="00A85DC3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72D7BF7D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9DA00A4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1B577284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04D0EAC1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A85DC3" w14:paraId="5AA67E63" w14:textId="77777777" w:rsidTr="008F788B">
        <w:tc>
          <w:tcPr>
            <w:tcW w:w="3681" w:type="dxa"/>
          </w:tcPr>
          <w:p w14:paraId="3FD4447A" w14:textId="77777777" w:rsidR="00A85DC3" w:rsidRPr="00A85DC3" w:rsidRDefault="00A85DC3" w:rsidP="00A85DC3">
            <w:pPr>
              <w:rPr>
                <w:sz w:val="28"/>
                <w:szCs w:val="28"/>
              </w:rPr>
            </w:pPr>
            <w:r w:rsidRPr="00A85DC3">
              <w:rPr>
                <w:sz w:val="28"/>
                <w:szCs w:val="28"/>
              </w:rPr>
              <w:t>Monitoring</w:t>
            </w:r>
          </w:p>
          <w:p w14:paraId="4D53E525" w14:textId="77777777" w:rsidR="00A85DC3" w:rsidRPr="00072887" w:rsidRDefault="00A85DC3" w:rsidP="00A85DC3">
            <w:pPr>
              <w:rPr>
                <w:sz w:val="28"/>
                <w:szCs w:val="28"/>
              </w:rPr>
            </w:pPr>
          </w:p>
        </w:tc>
        <w:tc>
          <w:tcPr>
            <w:tcW w:w="10267" w:type="dxa"/>
          </w:tcPr>
          <w:p w14:paraId="268A9AB4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2E5DB233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B8A1AF4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5C38E6F8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6E876123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  <w:tr w:rsidR="00A85DC3" w14:paraId="4D87D75E" w14:textId="77777777" w:rsidTr="008F788B">
        <w:tc>
          <w:tcPr>
            <w:tcW w:w="3681" w:type="dxa"/>
          </w:tcPr>
          <w:p w14:paraId="404B93C7" w14:textId="77777777" w:rsidR="00A85DC3" w:rsidRPr="00072887" w:rsidRDefault="00A85DC3" w:rsidP="00A85DC3">
            <w:pPr>
              <w:rPr>
                <w:sz w:val="28"/>
                <w:szCs w:val="28"/>
              </w:rPr>
            </w:pPr>
            <w:r w:rsidRPr="00072887">
              <w:rPr>
                <w:sz w:val="28"/>
                <w:szCs w:val="28"/>
              </w:rPr>
              <w:t>SEN (differentiation)</w:t>
            </w:r>
          </w:p>
        </w:tc>
        <w:tc>
          <w:tcPr>
            <w:tcW w:w="10267" w:type="dxa"/>
          </w:tcPr>
          <w:p w14:paraId="2E70FDC7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3FC495E2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73B6C9BA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  <w:p w14:paraId="4665E17A" w14:textId="77777777" w:rsidR="00A85DC3" w:rsidRDefault="00A85DC3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6F5E0704" w14:textId="77777777" w:rsidR="008F788B" w:rsidRDefault="008F788B">
      <w:pPr>
        <w:rPr>
          <w:sz w:val="24"/>
          <w:szCs w:val="24"/>
          <w:u w:val="single"/>
        </w:rPr>
      </w:pPr>
    </w:p>
    <w:p w14:paraId="0F629D48" w14:textId="77777777" w:rsidR="001251AF" w:rsidRPr="008F788B" w:rsidRDefault="001251AF">
      <w:pPr>
        <w:rPr>
          <w:sz w:val="24"/>
          <w:szCs w:val="24"/>
          <w:u w:val="single"/>
        </w:rPr>
      </w:pPr>
    </w:p>
    <w:sectPr w:rsidR="001251AF" w:rsidRPr="008F788B" w:rsidSect="008F78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8B"/>
    <w:rsid w:val="00072887"/>
    <w:rsid w:val="001251AF"/>
    <w:rsid w:val="006D059C"/>
    <w:rsid w:val="008E0496"/>
    <w:rsid w:val="008F788B"/>
    <w:rsid w:val="00A85DC3"/>
    <w:rsid w:val="00C044AD"/>
    <w:rsid w:val="00C2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70A64"/>
  <w15:chartTrackingRefBased/>
  <w15:docId w15:val="{E0F2A93E-9AE6-43FA-BC8F-573E4BAD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7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Pitt</dc:creator>
  <cp:keywords/>
  <dc:description/>
  <cp:lastModifiedBy>Melanie Pitt</cp:lastModifiedBy>
  <cp:revision>2</cp:revision>
  <dcterms:created xsi:type="dcterms:W3CDTF">2021-03-02T12:48:00Z</dcterms:created>
  <dcterms:modified xsi:type="dcterms:W3CDTF">2021-03-02T12:48:00Z</dcterms:modified>
</cp:coreProperties>
</file>