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67BF" w:rsidRPr="00A03331" w:rsidRDefault="00A367BF" w:rsidP="00A367BF">
      <w:pPr>
        <w:jc w:val="center"/>
        <w:rPr>
          <w:rFonts w:ascii="Arial" w:eastAsia="Arial Unicode MS" w:hAnsi="Arial" w:cs="Arial Unicode MS"/>
          <w:b/>
          <w:sz w:val="28"/>
          <w:szCs w:val="28"/>
          <w:u w:val="single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1793240</wp:posOffset>
            </wp:positionH>
            <wp:positionV relativeFrom="paragraph">
              <wp:posOffset>143510</wp:posOffset>
            </wp:positionV>
            <wp:extent cx="1333500" cy="1230630"/>
            <wp:effectExtent l="0" t="0" r="0" b="7620"/>
            <wp:wrapTight wrapText="bothSides">
              <wp:wrapPolygon edited="0">
                <wp:start x="0" y="0"/>
                <wp:lineTo x="0" y="21399"/>
                <wp:lineTo x="21291" y="21399"/>
                <wp:lineTo x="21291" y="0"/>
                <wp:lineTo x="0" y="0"/>
              </wp:wrapPolygon>
            </wp:wrapTight>
            <wp:docPr id="2" name="Picture 2" descr="St-Pilips-LOGO-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-Pilips-LOGO-colou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23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67BF" w:rsidRPr="00A03331" w:rsidRDefault="00A367BF" w:rsidP="00A367BF">
      <w:pPr>
        <w:jc w:val="center"/>
        <w:rPr>
          <w:rFonts w:ascii="Arial" w:eastAsia="Arial Unicode MS" w:hAnsi="Arial" w:cs="Arial Unicode MS"/>
          <w:b/>
          <w:sz w:val="28"/>
          <w:szCs w:val="28"/>
          <w:u w:val="single"/>
        </w:rPr>
      </w:pPr>
    </w:p>
    <w:p w:rsidR="00A367BF" w:rsidRPr="00A03331" w:rsidRDefault="00A367BF" w:rsidP="00A367BF">
      <w:pPr>
        <w:jc w:val="center"/>
        <w:rPr>
          <w:rFonts w:ascii="Arial" w:eastAsia="Arial Unicode MS" w:hAnsi="Arial" w:cs="Arial Unicode MS"/>
          <w:b/>
          <w:sz w:val="28"/>
          <w:szCs w:val="28"/>
          <w:u w:val="single"/>
        </w:rPr>
      </w:pPr>
    </w:p>
    <w:p w:rsidR="00A367BF" w:rsidRPr="00A03331" w:rsidRDefault="00A367BF" w:rsidP="00A367BF">
      <w:pPr>
        <w:jc w:val="center"/>
        <w:rPr>
          <w:rFonts w:ascii="Arial" w:eastAsia="Arial Unicode MS" w:hAnsi="Arial" w:cs="Arial Unicode MS"/>
          <w:b/>
          <w:sz w:val="28"/>
          <w:szCs w:val="28"/>
          <w:u w:val="single"/>
        </w:rPr>
      </w:pPr>
    </w:p>
    <w:p w:rsidR="00A367BF" w:rsidRPr="00A03331" w:rsidRDefault="00A367BF" w:rsidP="00A367BF">
      <w:pPr>
        <w:rPr>
          <w:rFonts w:ascii="Arial" w:hAnsi="Arial"/>
        </w:rPr>
      </w:pPr>
      <w:r>
        <w:rPr>
          <w:rFonts w:ascii="Arial" w:hAnsi="Arial"/>
        </w:rPr>
        <w:t xml:space="preserve">          </w:t>
      </w:r>
    </w:p>
    <w:p w:rsidR="00A367BF" w:rsidRPr="00A03331" w:rsidRDefault="00A367BF" w:rsidP="00A367BF">
      <w:pPr>
        <w:rPr>
          <w:rFonts w:ascii="Arial" w:hAnsi="Arial"/>
        </w:rPr>
      </w:pPr>
    </w:p>
    <w:p w:rsidR="00A367BF" w:rsidRPr="00A03331" w:rsidRDefault="00A367BF" w:rsidP="00A367BF">
      <w:pPr>
        <w:rPr>
          <w:rFonts w:ascii="Arial" w:hAnsi="Arial"/>
        </w:rPr>
      </w:pPr>
    </w:p>
    <w:p w:rsidR="00A367BF" w:rsidRPr="00A03331" w:rsidRDefault="00A367BF" w:rsidP="00A367BF">
      <w:pPr>
        <w:jc w:val="center"/>
        <w:outlineLvl w:val="0"/>
        <w:rPr>
          <w:rFonts w:ascii="Arial" w:hAnsi="Arial"/>
          <w:sz w:val="80"/>
          <w:szCs w:val="72"/>
        </w:rPr>
      </w:pPr>
      <w:r w:rsidRPr="00A03331">
        <w:rPr>
          <w:rFonts w:ascii="Arial" w:hAnsi="Arial"/>
          <w:sz w:val="80"/>
          <w:szCs w:val="72"/>
        </w:rPr>
        <w:t>PSHE/Citizenship</w:t>
      </w:r>
    </w:p>
    <w:p w:rsidR="00A367BF" w:rsidRPr="00A03331" w:rsidRDefault="00A367BF" w:rsidP="00A367BF">
      <w:pPr>
        <w:jc w:val="center"/>
        <w:rPr>
          <w:rFonts w:ascii="Arial" w:hAnsi="Arial"/>
          <w:sz w:val="80"/>
          <w:szCs w:val="72"/>
        </w:rPr>
      </w:pPr>
    </w:p>
    <w:p w:rsidR="00A367BF" w:rsidRPr="00A03331" w:rsidRDefault="00A367BF" w:rsidP="00A367BF">
      <w:pPr>
        <w:jc w:val="center"/>
        <w:outlineLvl w:val="0"/>
        <w:rPr>
          <w:rFonts w:ascii="Arial" w:hAnsi="Arial"/>
          <w:sz w:val="80"/>
          <w:szCs w:val="72"/>
        </w:rPr>
      </w:pPr>
      <w:r w:rsidRPr="00A03331">
        <w:rPr>
          <w:rFonts w:ascii="Arial" w:hAnsi="Arial"/>
          <w:sz w:val="80"/>
          <w:szCs w:val="72"/>
        </w:rPr>
        <w:t>Primary Skills Ladder</w:t>
      </w:r>
    </w:p>
    <w:p w:rsidR="00A367BF" w:rsidRPr="00A03331" w:rsidRDefault="00A367BF" w:rsidP="00A367BF">
      <w:pPr>
        <w:jc w:val="center"/>
        <w:rPr>
          <w:rFonts w:ascii="Arial" w:hAnsi="Arial"/>
          <w:sz w:val="80"/>
          <w:szCs w:val="72"/>
        </w:rPr>
      </w:pPr>
    </w:p>
    <w:p w:rsidR="00A367BF" w:rsidRPr="00A03331" w:rsidRDefault="00F0036E" w:rsidP="00A367BF">
      <w:pPr>
        <w:jc w:val="center"/>
        <w:rPr>
          <w:rFonts w:ascii="Arial" w:hAnsi="Arial"/>
          <w:sz w:val="40"/>
          <w:szCs w:val="40"/>
        </w:rPr>
      </w:pPr>
      <w:r>
        <w:rPr>
          <w:rFonts w:ascii="Arial" w:hAnsi="Arial"/>
          <w:sz w:val="80"/>
          <w:szCs w:val="72"/>
        </w:rPr>
        <w:t>Year 2</w:t>
      </w:r>
    </w:p>
    <w:p w:rsidR="00A367BF" w:rsidRPr="00A03331" w:rsidRDefault="00A367BF" w:rsidP="00A367BF">
      <w:pPr>
        <w:rPr>
          <w:rFonts w:ascii="Arial" w:hAnsi="Arial"/>
          <w:sz w:val="40"/>
          <w:szCs w:val="40"/>
        </w:rPr>
      </w:pPr>
    </w:p>
    <w:p w:rsidR="00A367BF" w:rsidRPr="00A03331" w:rsidRDefault="00A367BF" w:rsidP="00A367BF">
      <w:pPr>
        <w:rPr>
          <w:rFonts w:ascii="Arial" w:hAnsi="Arial"/>
          <w:sz w:val="72"/>
          <w:szCs w:val="72"/>
        </w:rPr>
      </w:pPr>
      <w:r>
        <w:rPr>
          <w:rFonts w:ascii="Arial" w:hAnsi="Arial"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45720</wp:posOffset>
                </wp:positionH>
                <wp:positionV relativeFrom="paragraph">
                  <wp:posOffset>419735</wp:posOffset>
                </wp:positionV>
                <wp:extent cx="800100" cy="1828800"/>
                <wp:effectExtent l="0" t="2540" r="1905" b="0"/>
                <wp:wrapTight wrapText="bothSides">
                  <wp:wrapPolygon edited="0">
                    <wp:start x="-257" y="0"/>
                    <wp:lineTo x="-257" y="21488"/>
                    <wp:lineTo x="21600" y="21488"/>
                    <wp:lineTo x="21600" y="0"/>
                    <wp:lineTo x="-257" y="0"/>
                  </wp:wrapPolygon>
                </wp:wrapTight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1152"/>
                            </w:tblGrid>
                            <w:tr w:rsidR="00A367BF" w:rsidTr="00730EE5">
                              <w:tc>
                                <w:tcPr>
                                  <w:tcW w:w="1152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00FF"/>
                                </w:tcPr>
                                <w:p w:rsidR="00A367BF" w:rsidRPr="00730EE5" w:rsidRDefault="00A367BF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A367BF" w:rsidTr="00730EE5">
                              <w:tc>
                                <w:tcPr>
                                  <w:tcW w:w="1152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0000FF"/>
                                </w:tcPr>
                                <w:p w:rsidR="00A367BF" w:rsidRPr="00730EE5" w:rsidRDefault="00A367BF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A367BF" w:rsidTr="00730EE5">
                              <w:tc>
                                <w:tcPr>
                                  <w:tcW w:w="1152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00FF00"/>
                                </w:tcPr>
                                <w:p w:rsidR="00A367BF" w:rsidRPr="00730EE5" w:rsidRDefault="00A367BF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A367BF" w:rsidTr="00730EE5">
                              <w:tc>
                                <w:tcPr>
                                  <w:tcW w:w="1152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008000"/>
                                </w:tcPr>
                                <w:p w:rsidR="00A367BF" w:rsidRPr="00730EE5" w:rsidRDefault="00A367BF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A367BF" w:rsidTr="00730EE5">
                              <w:tc>
                                <w:tcPr>
                                  <w:tcW w:w="1152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9900"/>
                                </w:tcPr>
                                <w:p w:rsidR="00A367BF" w:rsidRPr="00730EE5" w:rsidRDefault="00A367BF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A367BF" w:rsidTr="00730EE5">
                              <w:tc>
                                <w:tcPr>
                                  <w:tcW w:w="1152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993366"/>
                                </w:tcPr>
                                <w:p w:rsidR="00A367BF" w:rsidRPr="00730EE5" w:rsidRDefault="00A367BF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A367BF" w:rsidTr="00730EE5">
                              <w:tc>
                                <w:tcPr>
                                  <w:tcW w:w="1152" w:type="dxa"/>
                                  <w:shd w:val="clear" w:color="auto" w:fill="FF0000"/>
                                </w:tcPr>
                                <w:p w:rsidR="00A367BF" w:rsidRPr="00730EE5" w:rsidRDefault="00A367BF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367BF" w:rsidRDefault="00A367BF" w:rsidP="00A367B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.6pt;margin-top:33.05pt;width:63pt;height:2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1152"/>
                      </w:tblGrid>
                      <w:tr w:rsidR="00A367BF" w:rsidTr="00730EE5">
                        <w:tc>
                          <w:tcPr>
                            <w:tcW w:w="1152" w:type="dxa"/>
                            <w:tcBorders>
                              <w:bottom w:val="single" w:sz="4" w:space="0" w:color="auto"/>
                            </w:tcBorders>
                            <w:shd w:val="clear" w:color="auto" w:fill="FF00FF"/>
                          </w:tcPr>
                          <w:p w:rsidR="00A367BF" w:rsidRPr="00730EE5" w:rsidRDefault="00A367B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A367BF" w:rsidTr="00730EE5">
                        <w:tc>
                          <w:tcPr>
                            <w:tcW w:w="1152" w:type="dxa"/>
                            <w:tcBorders>
                              <w:bottom w:val="single" w:sz="4" w:space="0" w:color="auto"/>
                            </w:tcBorders>
                            <w:shd w:val="clear" w:color="auto" w:fill="0000FF"/>
                          </w:tcPr>
                          <w:p w:rsidR="00A367BF" w:rsidRPr="00730EE5" w:rsidRDefault="00A367B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A367BF" w:rsidTr="00730EE5">
                        <w:tc>
                          <w:tcPr>
                            <w:tcW w:w="1152" w:type="dxa"/>
                            <w:tcBorders>
                              <w:bottom w:val="single" w:sz="4" w:space="0" w:color="auto"/>
                            </w:tcBorders>
                            <w:shd w:val="clear" w:color="auto" w:fill="00FF00"/>
                          </w:tcPr>
                          <w:p w:rsidR="00A367BF" w:rsidRPr="00730EE5" w:rsidRDefault="00A367B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A367BF" w:rsidTr="00730EE5">
                        <w:tc>
                          <w:tcPr>
                            <w:tcW w:w="1152" w:type="dxa"/>
                            <w:tcBorders>
                              <w:bottom w:val="single" w:sz="4" w:space="0" w:color="auto"/>
                            </w:tcBorders>
                            <w:shd w:val="clear" w:color="auto" w:fill="008000"/>
                          </w:tcPr>
                          <w:p w:rsidR="00A367BF" w:rsidRPr="00730EE5" w:rsidRDefault="00A367B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A367BF" w:rsidTr="00730EE5">
                        <w:tc>
                          <w:tcPr>
                            <w:tcW w:w="1152" w:type="dxa"/>
                            <w:tcBorders>
                              <w:bottom w:val="single" w:sz="4" w:space="0" w:color="auto"/>
                            </w:tcBorders>
                            <w:shd w:val="clear" w:color="auto" w:fill="FF9900"/>
                          </w:tcPr>
                          <w:p w:rsidR="00A367BF" w:rsidRPr="00730EE5" w:rsidRDefault="00A367B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A367BF" w:rsidTr="00730EE5">
                        <w:tc>
                          <w:tcPr>
                            <w:tcW w:w="1152" w:type="dxa"/>
                            <w:tcBorders>
                              <w:bottom w:val="single" w:sz="4" w:space="0" w:color="auto"/>
                            </w:tcBorders>
                            <w:shd w:val="clear" w:color="auto" w:fill="993366"/>
                          </w:tcPr>
                          <w:p w:rsidR="00A367BF" w:rsidRPr="00730EE5" w:rsidRDefault="00A367B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A367BF" w:rsidTr="00730EE5">
                        <w:tc>
                          <w:tcPr>
                            <w:tcW w:w="1152" w:type="dxa"/>
                            <w:shd w:val="clear" w:color="auto" w:fill="FF0000"/>
                          </w:tcPr>
                          <w:p w:rsidR="00A367BF" w:rsidRPr="00730EE5" w:rsidRDefault="00A367B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:rsidR="00A367BF" w:rsidRDefault="00A367BF" w:rsidP="00A367BF"/>
                  </w:txbxContent>
                </v:textbox>
                <w10:wrap type="tight"/>
              </v:shape>
            </w:pict>
          </mc:Fallback>
        </mc:AlternateContent>
      </w:r>
    </w:p>
    <w:p w:rsidR="00A367BF" w:rsidRPr="00A03331" w:rsidRDefault="00A367BF" w:rsidP="00A367BF">
      <w:pPr>
        <w:outlineLvl w:val="0"/>
        <w:rPr>
          <w:rFonts w:ascii="Arial" w:hAnsi="Arial"/>
          <w:color w:val="FF00FF"/>
          <w:sz w:val="32"/>
          <w:szCs w:val="32"/>
        </w:rPr>
      </w:pPr>
      <w:r w:rsidRPr="00A03331">
        <w:rPr>
          <w:rFonts w:ascii="Arial" w:hAnsi="Arial"/>
          <w:sz w:val="40"/>
          <w:szCs w:val="40"/>
        </w:rPr>
        <w:t xml:space="preserve"> </w:t>
      </w:r>
      <w:r w:rsidRPr="00A03331">
        <w:rPr>
          <w:rFonts w:ascii="Arial" w:hAnsi="Arial"/>
          <w:color w:val="FF00FF"/>
          <w:sz w:val="32"/>
          <w:szCs w:val="32"/>
        </w:rPr>
        <w:t>Citizenship</w:t>
      </w:r>
    </w:p>
    <w:p w:rsidR="00A367BF" w:rsidRPr="00A03331" w:rsidRDefault="00A367BF" w:rsidP="00A367BF">
      <w:pPr>
        <w:outlineLvl w:val="0"/>
        <w:rPr>
          <w:rFonts w:ascii="Arial" w:hAnsi="Arial"/>
          <w:color w:val="0000FF"/>
          <w:sz w:val="32"/>
          <w:szCs w:val="32"/>
        </w:rPr>
      </w:pPr>
      <w:r w:rsidRPr="00A03331">
        <w:rPr>
          <w:rFonts w:ascii="Arial" w:hAnsi="Arial"/>
          <w:sz w:val="40"/>
          <w:szCs w:val="40"/>
        </w:rPr>
        <w:t xml:space="preserve"> </w:t>
      </w:r>
      <w:r w:rsidRPr="00A03331">
        <w:rPr>
          <w:rFonts w:ascii="Arial" w:hAnsi="Arial"/>
          <w:color w:val="0000FF"/>
          <w:sz w:val="32"/>
          <w:szCs w:val="32"/>
        </w:rPr>
        <w:t>E-Safety</w:t>
      </w:r>
    </w:p>
    <w:p w:rsidR="00A367BF" w:rsidRPr="00A03331" w:rsidRDefault="00A367BF" w:rsidP="00A367BF">
      <w:pPr>
        <w:outlineLvl w:val="0"/>
        <w:rPr>
          <w:rFonts w:ascii="Arial" w:hAnsi="Arial"/>
          <w:color w:val="00FF00"/>
          <w:sz w:val="32"/>
          <w:szCs w:val="32"/>
        </w:rPr>
      </w:pPr>
      <w:r w:rsidRPr="00A03331">
        <w:rPr>
          <w:rFonts w:ascii="Arial" w:hAnsi="Arial"/>
          <w:sz w:val="32"/>
          <w:szCs w:val="32"/>
        </w:rPr>
        <w:t xml:space="preserve"> </w:t>
      </w:r>
      <w:r w:rsidRPr="00A03331">
        <w:rPr>
          <w:rFonts w:ascii="Arial" w:hAnsi="Arial"/>
          <w:color w:val="00FF00"/>
          <w:sz w:val="32"/>
          <w:szCs w:val="32"/>
        </w:rPr>
        <w:t>Financial Education</w:t>
      </w:r>
    </w:p>
    <w:p w:rsidR="00A367BF" w:rsidRDefault="00A367BF" w:rsidP="00A367BF">
      <w:pPr>
        <w:outlineLvl w:val="0"/>
        <w:rPr>
          <w:rFonts w:ascii="Arial" w:hAnsi="Arial"/>
          <w:color w:val="008000"/>
          <w:sz w:val="32"/>
          <w:szCs w:val="32"/>
        </w:rPr>
      </w:pPr>
      <w:r w:rsidRPr="00A03331">
        <w:rPr>
          <w:rFonts w:ascii="Arial" w:hAnsi="Arial"/>
          <w:sz w:val="32"/>
          <w:szCs w:val="32"/>
        </w:rPr>
        <w:t xml:space="preserve"> </w:t>
      </w:r>
      <w:r>
        <w:rPr>
          <w:rFonts w:ascii="Arial" w:hAnsi="Arial"/>
          <w:color w:val="008000"/>
          <w:sz w:val="32"/>
          <w:szCs w:val="32"/>
        </w:rPr>
        <w:t xml:space="preserve">Health and wellbeing including mental health </w:t>
      </w:r>
    </w:p>
    <w:p w:rsidR="00A367BF" w:rsidRPr="00A03331" w:rsidRDefault="00A367BF" w:rsidP="00A367BF">
      <w:pPr>
        <w:outlineLvl w:val="0"/>
        <w:rPr>
          <w:rFonts w:ascii="Arial" w:hAnsi="Arial"/>
          <w:color w:val="FF9900"/>
          <w:sz w:val="32"/>
          <w:szCs w:val="32"/>
        </w:rPr>
      </w:pPr>
      <w:r w:rsidRPr="00A03331">
        <w:rPr>
          <w:rFonts w:ascii="Arial" w:hAnsi="Arial"/>
          <w:color w:val="FF9900"/>
          <w:sz w:val="32"/>
          <w:szCs w:val="32"/>
        </w:rPr>
        <w:t>Relationships and Sex Education</w:t>
      </w:r>
    </w:p>
    <w:p w:rsidR="00A367BF" w:rsidRPr="00A03331" w:rsidRDefault="00A367BF" w:rsidP="00A367BF">
      <w:pPr>
        <w:outlineLvl w:val="0"/>
        <w:rPr>
          <w:rFonts w:ascii="Arial" w:hAnsi="Arial"/>
          <w:color w:val="993366"/>
          <w:sz w:val="32"/>
          <w:szCs w:val="32"/>
        </w:rPr>
      </w:pPr>
      <w:r w:rsidRPr="00A03331">
        <w:rPr>
          <w:rFonts w:ascii="Arial" w:hAnsi="Arial"/>
          <w:sz w:val="32"/>
          <w:szCs w:val="32"/>
        </w:rPr>
        <w:t xml:space="preserve"> </w:t>
      </w:r>
      <w:r w:rsidRPr="00A03331">
        <w:rPr>
          <w:rFonts w:ascii="Arial" w:hAnsi="Arial"/>
          <w:color w:val="993366"/>
          <w:sz w:val="32"/>
          <w:szCs w:val="32"/>
        </w:rPr>
        <w:t>SEAL</w:t>
      </w:r>
      <w:r>
        <w:rPr>
          <w:rFonts w:ascii="Arial" w:hAnsi="Arial"/>
          <w:color w:val="993366"/>
          <w:sz w:val="32"/>
          <w:szCs w:val="32"/>
        </w:rPr>
        <w:t xml:space="preserve"> Links</w:t>
      </w:r>
    </w:p>
    <w:p w:rsidR="00A367BF" w:rsidRPr="00A03331" w:rsidRDefault="00A367BF" w:rsidP="00A367BF">
      <w:pPr>
        <w:outlineLvl w:val="0"/>
        <w:rPr>
          <w:rFonts w:ascii="Arial" w:hAnsi="Arial"/>
          <w:color w:val="FF0000"/>
          <w:sz w:val="40"/>
          <w:szCs w:val="40"/>
        </w:rPr>
      </w:pPr>
      <w:r w:rsidRPr="00A03331">
        <w:rPr>
          <w:rFonts w:ascii="Arial" w:hAnsi="Arial"/>
          <w:sz w:val="32"/>
          <w:szCs w:val="32"/>
        </w:rPr>
        <w:t xml:space="preserve"> </w:t>
      </w:r>
      <w:r w:rsidRPr="00A03331">
        <w:rPr>
          <w:rFonts w:ascii="Arial" w:hAnsi="Arial"/>
          <w:color w:val="FF0000"/>
          <w:sz w:val="32"/>
          <w:szCs w:val="32"/>
        </w:rPr>
        <w:t>Staying Safe including Drug Education</w:t>
      </w:r>
    </w:p>
    <w:p w:rsidR="00A367BF" w:rsidRPr="00A03331" w:rsidRDefault="00A367BF" w:rsidP="00A367BF">
      <w:pPr>
        <w:rPr>
          <w:rFonts w:ascii="Arial" w:hAnsi="Arial"/>
          <w:sz w:val="40"/>
          <w:szCs w:val="40"/>
        </w:rPr>
      </w:pPr>
      <w:r w:rsidRPr="00A03331">
        <w:rPr>
          <w:rFonts w:ascii="Arial" w:hAnsi="Arial"/>
          <w:sz w:val="40"/>
          <w:szCs w:val="40"/>
        </w:rPr>
        <w:tab/>
      </w:r>
      <w:r w:rsidRPr="00A03331">
        <w:rPr>
          <w:rFonts w:ascii="Arial" w:hAnsi="Arial"/>
          <w:sz w:val="40"/>
          <w:szCs w:val="40"/>
        </w:rPr>
        <w:tab/>
        <w:t xml:space="preserve">     </w:t>
      </w:r>
    </w:p>
    <w:p w:rsidR="00A367BF" w:rsidRPr="00A03331" w:rsidRDefault="00A367BF" w:rsidP="00A367BF">
      <w:pPr>
        <w:rPr>
          <w:rFonts w:ascii="Arial" w:hAnsi="Arial"/>
          <w:sz w:val="40"/>
          <w:szCs w:val="40"/>
        </w:rPr>
      </w:pPr>
    </w:p>
    <w:p w:rsidR="00A367BF" w:rsidRPr="00A03331" w:rsidRDefault="00A367BF" w:rsidP="00A367BF">
      <w:pPr>
        <w:rPr>
          <w:rFonts w:ascii="Arial" w:hAnsi="Arial"/>
          <w:sz w:val="38"/>
          <w:szCs w:val="40"/>
        </w:rPr>
      </w:pPr>
    </w:p>
    <w:p w:rsidR="00A367BF" w:rsidRDefault="00A367BF" w:rsidP="00A367BF">
      <w:pPr>
        <w:rPr>
          <w:rFonts w:ascii="Arial" w:hAnsi="Arial"/>
          <w:sz w:val="32"/>
          <w:szCs w:val="32"/>
        </w:rPr>
      </w:pPr>
      <w:r w:rsidRPr="00C40437">
        <w:rPr>
          <w:rFonts w:ascii="Arial" w:hAnsi="Arial"/>
          <w:sz w:val="32"/>
          <w:szCs w:val="32"/>
        </w:rPr>
        <w:t>Based on the PSHE Association Programme of Study</w:t>
      </w:r>
    </w:p>
    <w:p w:rsidR="00A367BF" w:rsidRDefault="00A367BF" w:rsidP="00A367BF">
      <w:pPr>
        <w:rPr>
          <w:rFonts w:ascii="Arial" w:hAnsi="Arial"/>
          <w:sz w:val="32"/>
          <w:szCs w:val="32"/>
        </w:rPr>
      </w:pPr>
    </w:p>
    <w:p w:rsidR="00CF09CB" w:rsidRDefault="00C45F83">
      <w:pPr>
        <w:rPr>
          <w:rFonts w:ascii="Arial" w:eastAsia="Arial Unicode MS" w:hAnsi="Arial" w:cs="Arial Unicode MS"/>
          <w:b/>
          <w:sz w:val="28"/>
          <w:szCs w:val="28"/>
          <w:u w:val="single"/>
        </w:rPr>
      </w:pPr>
    </w:p>
    <w:p w:rsidR="00A367BF" w:rsidRPr="00A03331" w:rsidRDefault="00A367BF" w:rsidP="00A367BF">
      <w:pPr>
        <w:jc w:val="center"/>
        <w:outlineLvl w:val="0"/>
        <w:rPr>
          <w:rFonts w:ascii="Arial" w:eastAsia="Arial Unicode MS" w:hAnsi="Arial" w:cs="Arial Unicode MS"/>
          <w:b/>
          <w:sz w:val="28"/>
          <w:szCs w:val="28"/>
          <w:u w:val="single"/>
        </w:rPr>
      </w:pPr>
      <w:r w:rsidRPr="00A03331">
        <w:rPr>
          <w:rFonts w:ascii="Arial" w:eastAsia="Arial Unicode MS" w:hAnsi="Arial" w:cs="Arial Unicode MS"/>
          <w:b/>
          <w:sz w:val="28"/>
          <w:szCs w:val="28"/>
          <w:u w:val="single"/>
        </w:rPr>
        <w:lastRenderedPageBreak/>
        <w:t>Primary PSHE/Citizenship Skills Ladder</w:t>
      </w:r>
    </w:p>
    <w:p w:rsidR="00F0036E" w:rsidRPr="002D2550" w:rsidRDefault="00F0036E" w:rsidP="00F0036E">
      <w:pPr>
        <w:jc w:val="center"/>
        <w:outlineLvl w:val="0"/>
        <w:rPr>
          <w:rFonts w:ascii="Arial Unicode MS" w:eastAsia="Arial Unicode MS" w:hAnsi="Arial Unicode MS" w:cs="Arial Unicode MS"/>
          <w:b/>
          <w:sz w:val="28"/>
          <w:szCs w:val="28"/>
        </w:rPr>
      </w:pPr>
      <w:r w:rsidRPr="002D2550">
        <w:rPr>
          <w:rFonts w:ascii="Arial Unicode MS" w:eastAsia="Arial Unicode MS" w:hAnsi="Arial Unicode MS" w:cs="Arial Unicode MS"/>
          <w:b/>
          <w:sz w:val="28"/>
          <w:szCs w:val="28"/>
        </w:rPr>
        <w:t xml:space="preserve">Year </w:t>
      </w:r>
      <w:r>
        <w:rPr>
          <w:rFonts w:ascii="Arial Unicode MS" w:eastAsia="Arial Unicode MS" w:hAnsi="Arial Unicode MS" w:cs="Arial Unicode MS"/>
          <w:b/>
          <w:sz w:val="28"/>
          <w:szCs w:val="28"/>
        </w:rPr>
        <w:t>2</w:t>
      </w:r>
    </w:p>
    <w:p w:rsidR="00F0036E" w:rsidRPr="009F470C" w:rsidRDefault="00F0036E" w:rsidP="00F0036E">
      <w:pPr>
        <w:jc w:val="center"/>
        <w:rPr>
          <w:rFonts w:ascii="Arial Unicode MS" w:eastAsia="Arial Unicode MS" w:hAnsi="Arial Unicode MS" w:cs="Arial Unicode MS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2"/>
      </w:tblGrid>
      <w:tr w:rsidR="00F0036E" w:rsidRPr="00730EE5" w:rsidTr="00AB19CB">
        <w:tc>
          <w:tcPr>
            <w:tcW w:w="8522" w:type="dxa"/>
            <w:shd w:val="clear" w:color="auto" w:fill="auto"/>
          </w:tcPr>
          <w:p w:rsidR="00F0036E" w:rsidRPr="00730EE5" w:rsidRDefault="00F0036E" w:rsidP="00AB19CB">
            <w:pPr>
              <w:jc w:val="center"/>
              <w:rPr>
                <w:rFonts w:ascii="Arial Unicode MS" w:eastAsia="Arial Unicode MS" w:hAnsi="Arial Unicode MS" w:cs="Arial Unicode MS"/>
                <w:b/>
                <w:sz w:val="28"/>
                <w:szCs w:val="28"/>
                <w:u w:val="single"/>
              </w:rPr>
            </w:pPr>
            <w:r w:rsidRPr="00730EE5">
              <w:rPr>
                <w:rFonts w:ascii="Arial Unicode MS" w:eastAsia="Arial Unicode MS" w:hAnsi="Arial Unicode MS" w:cs="Arial Unicode MS"/>
                <w:b/>
                <w:sz w:val="28"/>
                <w:szCs w:val="28"/>
                <w:u w:val="single"/>
              </w:rPr>
              <w:t>Health and Well-being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432"/>
              <w:rPr>
                <w:rFonts w:ascii="ArialMT" w:hAnsi="ArialMT" w:cs="ArialMT"/>
                <w:color w:val="FF9900"/>
              </w:rPr>
            </w:pPr>
            <w:r w:rsidRPr="00730EE5">
              <w:rPr>
                <w:rFonts w:ascii="ArialMT" w:hAnsi="ArialMT" w:cs="ArialMT"/>
                <w:color w:val="FF9900"/>
              </w:rPr>
              <w:t>I know which parts of my body are private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432"/>
              <w:rPr>
                <w:rFonts w:ascii="ArialMT" w:hAnsi="ArialMT" w:cs="ArialMT"/>
                <w:color w:val="FF9900"/>
              </w:rPr>
            </w:pPr>
            <w:r w:rsidRPr="00730EE5">
              <w:rPr>
                <w:rFonts w:ascii="ArialMT" w:hAnsi="ArialMT" w:cs="ArialMT"/>
                <w:color w:val="FF9900"/>
              </w:rPr>
              <w:t>I can describe the difference between male and female humans and animals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432"/>
              <w:rPr>
                <w:rFonts w:ascii="ArialMT" w:hAnsi="ArialMT" w:cs="ArialMT"/>
                <w:color w:val="FF9900"/>
              </w:rPr>
            </w:pPr>
            <w:r w:rsidRPr="00730EE5">
              <w:rPr>
                <w:rFonts w:ascii="ArialMT" w:hAnsi="ArialMT" w:cs="ArialMT"/>
                <w:color w:val="FF9900"/>
              </w:rPr>
              <w:t>I know that some people have fixed ideas about what boys and girls can do</w:t>
            </w:r>
          </w:p>
          <w:p w:rsidR="00F0036E" w:rsidRPr="00730EE5" w:rsidRDefault="00F0036E" w:rsidP="00AB19CB">
            <w:pPr>
              <w:ind w:left="144"/>
              <w:rPr>
                <w:color w:val="008000"/>
              </w:rPr>
            </w:pPr>
            <w:r w:rsidRPr="00730EE5">
              <w:rPr>
                <w:rFonts w:ascii="ArialMT" w:hAnsi="ArialMT" w:cs="ArialMT"/>
                <w:color w:val="FF9900"/>
              </w:rPr>
              <w:t xml:space="preserve">    I understand the importance of valuing one’s own body and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432"/>
              <w:rPr>
                <w:rFonts w:ascii="ArialMT" w:hAnsi="ArialMT" w:cs="ArialMT"/>
                <w:color w:val="FF9900"/>
              </w:rPr>
            </w:pPr>
            <w:r w:rsidRPr="00730EE5">
              <w:rPr>
                <w:rFonts w:ascii="ArialMT" w:hAnsi="ArialMT" w:cs="ArialMT"/>
                <w:color w:val="FF9900"/>
              </w:rPr>
              <w:t xml:space="preserve">recognising </w:t>
            </w:r>
            <w:proofErr w:type="spellStart"/>
            <w:r w:rsidRPr="00730EE5">
              <w:rPr>
                <w:rFonts w:ascii="ArialMT" w:hAnsi="ArialMT" w:cs="ArialMT"/>
                <w:color w:val="FF9900"/>
              </w:rPr>
              <w:t>it’s</w:t>
            </w:r>
            <w:proofErr w:type="spellEnd"/>
            <w:r w:rsidRPr="00730EE5">
              <w:rPr>
                <w:rFonts w:ascii="ArialMT" w:hAnsi="ArialMT" w:cs="ArialMT"/>
                <w:color w:val="FF9900"/>
              </w:rPr>
              <w:t xml:space="preserve"> uniqueness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432"/>
              <w:rPr>
                <w:rFonts w:ascii="ArialMT" w:hAnsi="ArialMT" w:cs="ArialMT"/>
                <w:color w:val="FF9900"/>
              </w:rPr>
            </w:pPr>
            <w:r w:rsidRPr="00730EE5">
              <w:rPr>
                <w:rFonts w:ascii="ArialMT" w:hAnsi="ArialMT" w:cs="ArialMT"/>
                <w:color w:val="FF9900"/>
              </w:rPr>
              <w:t>I know that people can do different things according to age and development and that people grow from young to old</w:t>
            </w:r>
          </w:p>
          <w:p w:rsidR="00F0036E" w:rsidRPr="00730EE5" w:rsidRDefault="00F0036E" w:rsidP="00AB19CB">
            <w:pPr>
              <w:ind w:left="432"/>
              <w:rPr>
                <w:color w:val="FF9900"/>
              </w:rPr>
            </w:pPr>
            <w:r w:rsidRPr="00730EE5">
              <w:rPr>
                <w:rFonts w:ascii="ArialMT" w:hAnsi="ArialMT" w:cs="ArialMT"/>
                <w:color w:val="FF9900"/>
              </w:rPr>
              <w:t>I recognise that peoples’ needs change with age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432"/>
              <w:rPr>
                <w:rFonts w:ascii="ArialMT" w:hAnsi="ArialMT" w:cs="ArialMT"/>
                <w:color w:val="FF0000"/>
              </w:rPr>
            </w:pPr>
            <w:r w:rsidRPr="00730EE5">
              <w:rPr>
                <w:rFonts w:ascii="ArialMT" w:hAnsi="ArialMT" w:cs="ArialMT"/>
                <w:color w:val="FF0000"/>
              </w:rPr>
              <w:t>I use simple skills which will help to maintain my personal safety including staying safe around hazardous or unknown substances alone or with friends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432"/>
              <w:rPr>
                <w:rFonts w:ascii="ArialMT" w:hAnsi="ArialMT" w:cs="ArialMT"/>
                <w:color w:val="FF0000"/>
              </w:rPr>
            </w:pPr>
            <w:r w:rsidRPr="00730EE5">
              <w:rPr>
                <w:rFonts w:ascii="ArialMT" w:hAnsi="ArialMT" w:cs="ArialMT"/>
                <w:color w:val="FF0000"/>
              </w:rPr>
              <w:t>I understand that all drugs can be harmful if not used properly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432"/>
              <w:rPr>
                <w:rFonts w:ascii="ArialMT" w:hAnsi="ArialMT" w:cs="ArialMT"/>
                <w:color w:val="FF0000"/>
              </w:rPr>
            </w:pPr>
            <w:r w:rsidRPr="00730EE5">
              <w:rPr>
                <w:rFonts w:ascii="ArialMT" w:hAnsi="ArialMT" w:cs="ArialMT"/>
                <w:color w:val="FF0000"/>
              </w:rPr>
              <w:t>I know simple rules about medicines and other substances used in</w:t>
            </w:r>
          </w:p>
          <w:p w:rsidR="00F0036E" w:rsidRPr="0095418D" w:rsidRDefault="00F0036E" w:rsidP="00AB19CB">
            <w:pPr>
              <w:ind w:left="432"/>
            </w:pPr>
            <w:r w:rsidRPr="00730EE5">
              <w:rPr>
                <w:rFonts w:ascii="ArialMT" w:hAnsi="ArialMT" w:cs="ArialMT"/>
                <w:color w:val="FF0000"/>
              </w:rPr>
              <w:t xml:space="preserve">the home, including solvents and that they can be harmful if not used properly </w:t>
            </w:r>
          </w:p>
          <w:p w:rsidR="00F0036E" w:rsidRPr="00730EE5" w:rsidRDefault="00F0036E" w:rsidP="00AB19CB">
            <w:pPr>
              <w:rPr>
                <w:rFonts w:ascii="ArialMT" w:hAnsi="ArialMT" w:cs="ArialMT"/>
                <w:color w:val="FF0000"/>
              </w:rPr>
            </w:pPr>
            <w:r w:rsidRPr="00730EE5">
              <w:rPr>
                <w:rFonts w:ascii="ArialMT" w:hAnsi="ArialMT" w:cs="ArialMT"/>
                <w:color w:val="FF0000"/>
              </w:rPr>
              <w:t xml:space="preserve">      I know the dangers from handling discarded syringes and needles </w:t>
            </w:r>
          </w:p>
          <w:p w:rsidR="00F0036E" w:rsidRPr="00730EE5" w:rsidRDefault="00F0036E" w:rsidP="00AB19CB">
            <w:pPr>
              <w:ind w:left="432"/>
              <w:rPr>
                <w:rFonts w:ascii="Arial" w:hAnsi="Arial" w:cs="Arial"/>
                <w:color w:val="FF0000"/>
              </w:rPr>
            </w:pPr>
            <w:r w:rsidRPr="00730EE5">
              <w:rPr>
                <w:rFonts w:ascii="Arial" w:hAnsi="Arial" w:cs="Arial"/>
                <w:color w:val="FF0000"/>
              </w:rPr>
              <w:t>I know who to go to if I need help</w:t>
            </w:r>
          </w:p>
          <w:p w:rsidR="00F0036E" w:rsidRPr="00730EE5" w:rsidRDefault="00F0036E" w:rsidP="00AB19CB">
            <w:pPr>
              <w:ind w:left="144"/>
              <w:rPr>
                <w:rFonts w:ascii="ArialMT" w:hAnsi="ArialMT" w:cs="ArialMT"/>
                <w:color w:val="008000"/>
              </w:rPr>
            </w:pPr>
            <w:r>
              <w:t xml:space="preserve">     </w:t>
            </w:r>
            <w:r w:rsidRPr="00730EE5">
              <w:rPr>
                <w:rFonts w:ascii="ArialMT" w:hAnsi="ArialMT" w:cs="ArialMT"/>
                <w:color w:val="008000"/>
              </w:rPr>
              <w:t>I can make simple choices to improve my health and well-being</w:t>
            </w:r>
          </w:p>
          <w:p w:rsidR="00F0036E" w:rsidRPr="00730EE5" w:rsidRDefault="00F0036E" w:rsidP="00AB19CB">
            <w:pPr>
              <w:ind w:left="144"/>
              <w:rPr>
                <w:rFonts w:ascii="ArialMT" w:hAnsi="ArialMT" w:cs="ArialMT"/>
                <w:color w:val="008000"/>
              </w:rPr>
            </w:pPr>
            <w:r w:rsidRPr="00730EE5">
              <w:rPr>
                <w:rFonts w:ascii="ArialMT" w:hAnsi="ArialMT" w:cs="ArialMT"/>
                <w:color w:val="008000"/>
              </w:rPr>
              <w:t xml:space="preserve">     I know that the choices I make can have good and not so good  </w:t>
            </w:r>
          </w:p>
          <w:p w:rsidR="00F0036E" w:rsidRPr="00730EE5" w:rsidRDefault="00F0036E" w:rsidP="00AB19CB">
            <w:pPr>
              <w:ind w:left="144"/>
              <w:rPr>
                <w:color w:val="008000"/>
              </w:rPr>
            </w:pPr>
            <w:r w:rsidRPr="00730EE5">
              <w:rPr>
                <w:rFonts w:ascii="ArialMT" w:hAnsi="ArialMT" w:cs="ArialMT"/>
                <w:color w:val="008000"/>
              </w:rPr>
              <w:t xml:space="preserve">     consequences</w:t>
            </w:r>
          </w:p>
          <w:p w:rsidR="00F0036E" w:rsidRPr="00730EE5" w:rsidRDefault="00F0036E" w:rsidP="00AB19CB">
            <w:pPr>
              <w:ind w:left="144"/>
              <w:rPr>
                <w:rFonts w:ascii="ArialMT" w:hAnsi="ArialMT" w:cs="ArialMT"/>
                <w:color w:val="008000"/>
              </w:rPr>
            </w:pPr>
            <w:r w:rsidRPr="00730EE5">
              <w:rPr>
                <w:color w:val="008000"/>
              </w:rPr>
              <w:t xml:space="preserve">     </w:t>
            </w:r>
            <w:r w:rsidRPr="00730EE5">
              <w:rPr>
                <w:rFonts w:ascii="ArialMT" w:hAnsi="ArialMT" w:cs="ArialMT"/>
                <w:color w:val="008000"/>
              </w:rPr>
              <w:t xml:space="preserve">I know that change and loss can affect feelings, including moving home,  </w:t>
            </w:r>
          </w:p>
          <w:p w:rsidR="00F0036E" w:rsidRPr="00730EE5" w:rsidRDefault="00F0036E" w:rsidP="00AB19CB">
            <w:pPr>
              <w:ind w:left="144"/>
              <w:rPr>
                <w:rFonts w:ascii="ArialMT" w:hAnsi="ArialMT" w:cs="ArialMT"/>
                <w:color w:val="008000"/>
              </w:rPr>
            </w:pPr>
            <w:r w:rsidRPr="00730EE5">
              <w:rPr>
                <w:rFonts w:ascii="ArialMT" w:hAnsi="ArialMT" w:cs="ArialMT"/>
                <w:color w:val="008000"/>
              </w:rPr>
              <w:t xml:space="preserve">     losing pets, friends, or family.</w:t>
            </w:r>
          </w:p>
          <w:p w:rsidR="00F0036E" w:rsidRPr="00730EE5" w:rsidRDefault="00F0036E" w:rsidP="00AB19CB">
            <w:pPr>
              <w:ind w:left="144"/>
              <w:rPr>
                <w:color w:val="008000"/>
              </w:rPr>
            </w:pPr>
            <w:r w:rsidRPr="00730EE5">
              <w:rPr>
                <w:rFonts w:ascii="ArialMT" w:hAnsi="ArialMT" w:cs="ArialMT"/>
                <w:color w:val="008000"/>
              </w:rPr>
              <w:t xml:space="preserve">     I know who to go to if I am worried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432"/>
              <w:rPr>
                <w:rFonts w:ascii="ArialMT" w:hAnsi="ArialMT" w:cs="ArialMT"/>
                <w:color w:val="0000FF"/>
              </w:rPr>
            </w:pPr>
            <w:r w:rsidRPr="00730EE5">
              <w:rPr>
                <w:rFonts w:ascii="ArialMT" w:hAnsi="ArialMT" w:cs="ArialMT"/>
                <w:color w:val="0000FF"/>
              </w:rPr>
              <w:t>I can use the internet purposefully to answer specific questions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432"/>
              <w:rPr>
                <w:rFonts w:ascii="ArialMT" w:hAnsi="ArialMT" w:cs="ArialMT"/>
                <w:color w:val="0000FF"/>
              </w:rPr>
            </w:pPr>
            <w:r w:rsidRPr="00730EE5">
              <w:rPr>
                <w:rFonts w:ascii="ArialMT" w:hAnsi="ArialMT" w:cs="ArialMT"/>
                <w:color w:val="0000FF"/>
              </w:rPr>
              <w:t>I know that not everything on the internet is true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432"/>
              <w:rPr>
                <w:rFonts w:ascii="ArialMT" w:hAnsi="ArialMT" w:cs="ArialMT"/>
                <w:color w:val="0000FF"/>
              </w:rPr>
            </w:pPr>
            <w:r w:rsidRPr="00730EE5">
              <w:rPr>
                <w:rFonts w:ascii="ArialMT" w:hAnsi="ArialMT" w:cs="ArialMT"/>
                <w:color w:val="0000FF"/>
              </w:rPr>
              <w:t>I am able to send suitable and purposeful emails with help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432"/>
              <w:rPr>
                <w:rFonts w:ascii="ArialMT" w:hAnsi="ArialMT" w:cs="ArialMT"/>
                <w:color w:val="0000FF"/>
              </w:rPr>
            </w:pPr>
            <w:r w:rsidRPr="00730EE5">
              <w:rPr>
                <w:rFonts w:ascii="ArialMT" w:hAnsi="ArialMT" w:cs="ArialMT"/>
                <w:color w:val="0000FF"/>
              </w:rPr>
              <w:t>I can demonstrate an understanding of E-safety when</w:t>
            </w:r>
          </w:p>
          <w:p w:rsidR="00F0036E" w:rsidRPr="00730EE5" w:rsidRDefault="00F0036E" w:rsidP="00AB19CB">
            <w:pPr>
              <w:ind w:left="432"/>
              <w:rPr>
                <w:color w:val="0000FF"/>
              </w:rPr>
            </w:pPr>
            <w:r w:rsidRPr="00730EE5">
              <w:rPr>
                <w:rFonts w:ascii="ArialMT" w:hAnsi="ArialMT" w:cs="ArialMT"/>
                <w:color w:val="0000FF"/>
              </w:rPr>
              <w:t>communicating online</w:t>
            </w:r>
          </w:p>
          <w:p w:rsidR="00F0036E" w:rsidRPr="00730EE5" w:rsidRDefault="00F0036E" w:rsidP="00AB19CB">
            <w:pPr>
              <w:rPr>
                <w:b/>
                <w:sz w:val="28"/>
                <w:szCs w:val="28"/>
              </w:rPr>
            </w:pPr>
          </w:p>
          <w:p w:rsidR="00F0036E" w:rsidRPr="00730EE5" w:rsidRDefault="00F0036E" w:rsidP="00AB19CB">
            <w:pPr>
              <w:rPr>
                <w:b/>
                <w:sz w:val="28"/>
                <w:szCs w:val="28"/>
              </w:rPr>
            </w:pPr>
          </w:p>
        </w:tc>
      </w:tr>
      <w:tr w:rsidR="00F0036E" w:rsidRPr="00730EE5" w:rsidTr="00AB19CB">
        <w:tc>
          <w:tcPr>
            <w:tcW w:w="8522" w:type="dxa"/>
            <w:shd w:val="clear" w:color="auto" w:fill="auto"/>
          </w:tcPr>
          <w:p w:rsidR="00F0036E" w:rsidRPr="00730EE5" w:rsidRDefault="00F0036E" w:rsidP="00AB19CB">
            <w:pPr>
              <w:jc w:val="center"/>
              <w:rPr>
                <w:rFonts w:ascii="Arial Unicode MS" w:eastAsia="Arial Unicode MS" w:hAnsi="Arial Unicode MS" w:cs="Arial Unicode MS"/>
                <w:b/>
                <w:sz w:val="28"/>
                <w:szCs w:val="28"/>
                <w:u w:val="single"/>
              </w:rPr>
            </w:pPr>
            <w:r w:rsidRPr="00730EE5">
              <w:rPr>
                <w:rFonts w:ascii="Arial Unicode MS" w:eastAsia="Arial Unicode MS" w:hAnsi="Arial Unicode MS" w:cs="Arial Unicode MS"/>
                <w:b/>
                <w:sz w:val="28"/>
                <w:szCs w:val="28"/>
                <w:u w:val="single"/>
              </w:rPr>
              <w:t>Relationships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144"/>
              <w:rPr>
                <w:rFonts w:ascii="ArialMT" w:hAnsi="ArialMT" w:cs="ArialMT"/>
                <w:color w:val="993366"/>
              </w:rPr>
            </w:pPr>
            <w:r>
              <w:t xml:space="preserve">      </w:t>
            </w:r>
            <w:r w:rsidRPr="00730EE5">
              <w:rPr>
                <w:rFonts w:ascii="ArialMT" w:hAnsi="ArialMT" w:cs="ArialMT"/>
                <w:color w:val="993366"/>
              </w:rPr>
              <w:t>I can listen to other people.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144"/>
              <w:rPr>
                <w:rFonts w:ascii="ArialMT" w:hAnsi="ArialMT" w:cs="ArialMT"/>
                <w:color w:val="993366"/>
              </w:rPr>
            </w:pPr>
            <w:r w:rsidRPr="00730EE5">
              <w:rPr>
                <w:rFonts w:ascii="ArialMT" w:hAnsi="ArialMT" w:cs="ArialMT"/>
                <w:color w:val="993366"/>
              </w:rPr>
              <w:t xml:space="preserve">     I can recognise and name my feelings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144"/>
              <w:rPr>
                <w:rFonts w:ascii="ArialMT" w:hAnsi="ArialMT" w:cs="ArialMT"/>
                <w:color w:val="993366"/>
              </w:rPr>
            </w:pPr>
            <w:r w:rsidRPr="00730EE5">
              <w:rPr>
                <w:rFonts w:ascii="ArialMT" w:hAnsi="ArialMT" w:cs="ArialMT"/>
                <w:color w:val="993366"/>
              </w:rPr>
              <w:t xml:space="preserve">     I can recognise and say what I like and dislike</w:t>
            </w:r>
          </w:p>
          <w:p w:rsidR="00F0036E" w:rsidRPr="00730EE5" w:rsidRDefault="00F0036E" w:rsidP="00AB19CB">
            <w:pPr>
              <w:ind w:left="144"/>
              <w:rPr>
                <w:color w:val="993366"/>
              </w:rPr>
            </w:pPr>
            <w:r w:rsidRPr="00730EE5">
              <w:rPr>
                <w:rFonts w:ascii="ArialMT" w:hAnsi="ArialMT" w:cs="ArialMT"/>
                <w:color w:val="993366"/>
              </w:rPr>
              <w:t xml:space="preserve">     I can identify positive ways to face new challenges and be prepared</w:t>
            </w:r>
          </w:p>
          <w:p w:rsidR="00F0036E" w:rsidRPr="00730EE5" w:rsidRDefault="00F0036E" w:rsidP="00AB19CB">
            <w:pPr>
              <w:ind w:left="144"/>
              <w:rPr>
                <w:color w:val="993366"/>
              </w:rPr>
            </w:pPr>
            <w:r w:rsidRPr="00730EE5">
              <w:rPr>
                <w:rFonts w:ascii="ArialMT" w:hAnsi="ArialMT" w:cs="ArialMT"/>
                <w:color w:val="993366"/>
              </w:rPr>
              <w:t xml:space="preserve">     for the transition to KS2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144"/>
              <w:rPr>
                <w:rFonts w:ascii="ArialMT" w:hAnsi="ArialMT" w:cs="ArialMT"/>
                <w:color w:val="993366"/>
              </w:rPr>
            </w:pPr>
            <w:r w:rsidRPr="00730EE5">
              <w:rPr>
                <w:rFonts w:ascii="ArialMT" w:hAnsi="ArialMT" w:cs="ArialMT"/>
                <w:color w:val="993366"/>
              </w:rPr>
              <w:t xml:space="preserve">     I can recognise and say what is fair and unfair, right and wrong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144"/>
              <w:rPr>
                <w:rFonts w:ascii="ArialMT" w:hAnsi="ArialMT" w:cs="ArialMT"/>
                <w:color w:val="993366"/>
              </w:rPr>
            </w:pPr>
            <w:r w:rsidRPr="00730EE5">
              <w:rPr>
                <w:rFonts w:ascii="ArialMT" w:hAnsi="ArialMT" w:cs="ArialMT"/>
                <w:color w:val="993366"/>
              </w:rPr>
              <w:t xml:space="preserve">     I can recognise, name and deal with their feelings in a positive way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144"/>
              <w:rPr>
                <w:rFonts w:ascii="ArialMT" w:hAnsi="ArialMT" w:cs="ArialMT"/>
                <w:color w:val="993366"/>
              </w:rPr>
            </w:pPr>
            <w:r w:rsidRPr="00730EE5">
              <w:rPr>
                <w:rFonts w:ascii="ArialMT" w:hAnsi="ArialMT" w:cs="ArialMT"/>
                <w:color w:val="993366"/>
              </w:rPr>
              <w:t xml:space="preserve">     I begin to recognise the range of human emotions and some ways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144"/>
              <w:rPr>
                <w:rFonts w:ascii="ArialMT" w:hAnsi="ArialMT" w:cs="ArialMT"/>
                <w:color w:val="993366"/>
              </w:rPr>
            </w:pPr>
            <w:r w:rsidRPr="00730EE5">
              <w:rPr>
                <w:rFonts w:ascii="ArialMT" w:hAnsi="ArialMT" w:cs="ArialMT"/>
                <w:color w:val="993366"/>
              </w:rPr>
              <w:t xml:space="preserve">     to deal with these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144"/>
              <w:rPr>
                <w:rFonts w:ascii="ArialMT" w:hAnsi="ArialMT" w:cs="ArialMT"/>
                <w:color w:val="993366"/>
              </w:rPr>
            </w:pPr>
            <w:r w:rsidRPr="00730EE5">
              <w:rPr>
                <w:rFonts w:ascii="ArialMT" w:hAnsi="ArialMT" w:cs="ArialMT"/>
                <w:color w:val="993366"/>
              </w:rPr>
              <w:t xml:space="preserve">     I can say what I am good at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144"/>
              <w:rPr>
                <w:rFonts w:ascii="ArialMT" w:hAnsi="ArialMT" w:cs="ArialMT"/>
                <w:color w:val="993366"/>
              </w:rPr>
            </w:pPr>
            <w:r w:rsidRPr="00730EE5">
              <w:rPr>
                <w:rFonts w:ascii="ArialMT" w:hAnsi="ArialMT" w:cs="ArialMT"/>
                <w:color w:val="993366"/>
              </w:rPr>
              <w:lastRenderedPageBreak/>
              <w:t xml:space="preserve">     I can set a simple goal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144"/>
              <w:rPr>
                <w:rFonts w:ascii="ArialMT" w:hAnsi="ArialMT" w:cs="ArialMT"/>
                <w:color w:val="993366"/>
              </w:rPr>
            </w:pPr>
            <w:r w:rsidRPr="00730EE5">
              <w:rPr>
                <w:rFonts w:ascii="ArialMT" w:hAnsi="ArialMT" w:cs="ArialMT"/>
                <w:color w:val="993366"/>
              </w:rPr>
              <w:t xml:space="preserve">     I can say how I can learn from my experiences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144"/>
              <w:rPr>
                <w:rFonts w:ascii="ArialMT" w:hAnsi="ArialMT" w:cs="ArialMT"/>
                <w:color w:val="993366"/>
              </w:rPr>
            </w:pPr>
            <w:r w:rsidRPr="00730EE5">
              <w:rPr>
                <w:rFonts w:ascii="ArialMT" w:hAnsi="ArialMT" w:cs="ArialMT"/>
                <w:color w:val="993366"/>
              </w:rPr>
              <w:t xml:space="preserve">     I can listen to others and respect their viewpoints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144"/>
              <w:rPr>
                <w:rFonts w:ascii="ArialMT" w:hAnsi="ArialMT" w:cs="ArialMT"/>
                <w:color w:val="993366"/>
              </w:rPr>
            </w:pPr>
            <w:r w:rsidRPr="00730EE5">
              <w:rPr>
                <w:rFonts w:ascii="ArialMT" w:hAnsi="ArialMT" w:cs="ArialMT"/>
                <w:color w:val="993366"/>
              </w:rPr>
              <w:t xml:space="preserve">     I can identify and respect differences and similarities between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144"/>
              <w:rPr>
                <w:rFonts w:ascii="ArialMT" w:hAnsi="ArialMT" w:cs="ArialMT"/>
                <w:color w:val="993366"/>
              </w:rPr>
            </w:pPr>
            <w:r w:rsidRPr="00730EE5">
              <w:rPr>
                <w:rFonts w:ascii="ArialMT" w:hAnsi="ArialMT" w:cs="ArialMT"/>
                <w:color w:val="993366"/>
              </w:rPr>
              <w:t xml:space="preserve">     people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144"/>
              <w:rPr>
                <w:rFonts w:ascii="ArialMT" w:hAnsi="ArialMT" w:cs="ArialMT"/>
                <w:color w:val="993366"/>
              </w:rPr>
            </w:pPr>
            <w:r w:rsidRPr="00730EE5">
              <w:rPr>
                <w:rFonts w:ascii="ArialMT" w:hAnsi="ArialMT" w:cs="ArialMT"/>
                <w:color w:val="993366"/>
              </w:rPr>
              <w:t xml:space="preserve">     I know that there are different types of bullying and teasing</w:t>
            </w:r>
          </w:p>
          <w:p w:rsidR="00F0036E" w:rsidRPr="00730EE5" w:rsidRDefault="00F0036E" w:rsidP="00AB19CB">
            <w:pPr>
              <w:rPr>
                <w:rFonts w:ascii="ArialMT" w:hAnsi="ArialMT" w:cs="ArialMT"/>
                <w:color w:val="993366"/>
              </w:rPr>
            </w:pPr>
            <w:r w:rsidRPr="00730EE5">
              <w:rPr>
                <w:rFonts w:ascii="ArialMT" w:hAnsi="ArialMT" w:cs="ArialMT"/>
                <w:color w:val="993366"/>
              </w:rPr>
              <w:t xml:space="preserve">       I know that bullying is wrong and know how to deal with bullying </w:t>
            </w:r>
          </w:p>
          <w:p w:rsidR="00F0036E" w:rsidRPr="00730EE5" w:rsidRDefault="00F0036E" w:rsidP="00AB19CB">
            <w:pPr>
              <w:ind w:left="144"/>
              <w:rPr>
                <w:color w:val="993366"/>
              </w:rPr>
            </w:pPr>
            <w:r w:rsidRPr="00730EE5">
              <w:rPr>
                <w:rFonts w:ascii="ArialMT" w:hAnsi="ArialMT" w:cs="ArialMT"/>
                <w:color w:val="993366"/>
              </w:rPr>
              <w:t xml:space="preserve">     behaviours</w:t>
            </w:r>
          </w:p>
          <w:p w:rsidR="00F0036E" w:rsidRPr="00730EE5" w:rsidRDefault="00F0036E" w:rsidP="00AB19CB">
            <w:pPr>
              <w:rPr>
                <w:rFonts w:ascii="Arial" w:hAnsi="Arial" w:cs="Arial"/>
                <w:color w:val="FF9900"/>
              </w:rPr>
            </w:pPr>
            <w:r w:rsidRPr="00730EE5">
              <w:rPr>
                <w:b/>
                <w:color w:val="FF9900"/>
                <w:sz w:val="28"/>
                <w:szCs w:val="28"/>
              </w:rPr>
              <w:t xml:space="preserve">       </w:t>
            </w:r>
            <w:r w:rsidRPr="00730EE5">
              <w:rPr>
                <w:rFonts w:ascii="Arial" w:hAnsi="Arial" w:cs="Arial"/>
                <w:color w:val="FF9900"/>
              </w:rPr>
              <w:t>I know that other people’s families may be similar or different to mine</w:t>
            </w:r>
          </w:p>
          <w:p w:rsidR="00F0036E" w:rsidRPr="00730EE5" w:rsidRDefault="00F0036E" w:rsidP="00AB19CB">
            <w:pPr>
              <w:rPr>
                <w:rFonts w:ascii="Arial" w:hAnsi="Arial" w:cs="Arial"/>
                <w:color w:val="FF9900"/>
              </w:rPr>
            </w:pPr>
            <w:r w:rsidRPr="00730EE5">
              <w:rPr>
                <w:rFonts w:ascii="Arial" w:hAnsi="Arial" w:cs="Arial"/>
                <w:color w:val="FF9900"/>
              </w:rPr>
              <w:t xml:space="preserve">       I know that there are good and bad secrets</w:t>
            </w:r>
          </w:p>
          <w:p w:rsidR="00F0036E" w:rsidRPr="00730EE5" w:rsidRDefault="00F0036E" w:rsidP="00AB19CB">
            <w:pPr>
              <w:rPr>
                <w:rFonts w:ascii="Arial" w:hAnsi="Arial" w:cs="Arial"/>
                <w:color w:val="FF9900"/>
              </w:rPr>
            </w:pPr>
          </w:p>
        </w:tc>
      </w:tr>
      <w:tr w:rsidR="00F0036E" w:rsidRPr="00730EE5" w:rsidTr="00AB19CB">
        <w:tc>
          <w:tcPr>
            <w:tcW w:w="8522" w:type="dxa"/>
            <w:shd w:val="clear" w:color="auto" w:fill="auto"/>
          </w:tcPr>
          <w:p w:rsidR="00F0036E" w:rsidRPr="00730EE5" w:rsidRDefault="00F0036E" w:rsidP="00AB19CB">
            <w:pPr>
              <w:jc w:val="center"/>
              <w:rPr>
                <w:rFonts w:ascii="Arial Unicode MS" w:eastAsia="Arial Unicode MS" w:hAnsi="Arial Unicode MS" w:cs="Arial Unicode MS"/>
                <w:b/>
                <w:sz w:val="28"/>
                <w:szCs w:val="28"/>
                <w:u w:val="single"/>
              </w:rPr>
            </w:pPr>
            <w:r w:rsidRPr="00730EE5">
              <w:rPr>
                <w:rFonts w:ascii="Arial Unicode MS" w:eastAsia="Arial Unicode MS" w:hAnsi="Arial Unicode MS" w:cs="Arial Unicode MS"/>
                <w:b/>
                <w:sz w:val="28"/>
                <w:szCs w:val="28"/>
                <w:u w:val="single"/>
              </w:rPr>
              <w:lastRenderedPageBreak/>
              <w:t>Living in the Wider World</w:t>
            </w:r>
          </w:p>
          <w:p w:rsidR="00F0036E" w:rsidRPr="0095418D" w:rsidRDefault="00F0036E" w:rsidP="00AB19CB"/>
          <w:p w:rsidR="00F0036E" w:rsidRPr="00730EE5" w:rsidRDefault="00F0036E" w:rsidP="00AB19CB">
            <w:pPr>
              <w:autoSpaceDE w:val="0"/>
              <w:autoSpaceDN w:val="0"/>
              <w:adjustRightInd w:val="0"/>
              <w:ind w:left="576"/>
              <w:rPr>
                <w:rFonts w:ascii="ArialMT" w:hAnsi="ArialMT" w:cs="ArialMT"/>
                <w:color w:val="FF00FF"/>
              </w:rPr>
            </w:pPr>
            <w:r w:rsidRPr="00730EE5">
              <w:rPr>
                <w:rFonts w:ascii="ArialMT" w:hAnsi="ArialMT" w:cs="ArialMT"/>
                <w:color w:val="FF00FF"/>
              </w:rPr>
              <w:t>I can take part in discussions/simple debate with others about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576"/>
              <w:rPr>
                <w:rFonts w:ascii="ArialMT" w:hAnsi="ArialMT" w:cs="ArialMT"/>
                <w:color w:val="FF00FF"/>
              </w:rPr>
            </w:pPr>
            <w:r w:rsidRPr="00730EE5">
              <w:rPr>
                <w:rFonts w:ascii="ArialMT" w:hAnsi="ArialMT" w:cs="ArialMT"/>
                <w:color w:val="FF00FF"/>
              </w:rPr>
              <w:t>topical issues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576"/>
              <w:rPr>
                <w:rFonts w:ascii="ArialMT" w:hAnsi="ArialMT" w:cs="ArialMT"/>
                <w:color w:val="FF00FF"/>
              </w:rPr>
            </w:pPr>
            <w:r w:rsidRPr="00730EE5">
              <w:rPr>
                <w:rFonts w:ascii="ArialMT" w:hAnsi="ArialMT" w:cs="ArialMT"/>
                <w:color w:val="FF00FF"/>
              </w:rPr>
              <w:t>I know that people and other living things have needs and recognise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576"/>
              <w:rPr>
                <w:rFonts w:ascii="ArialMT" w:hAnsi="ArialMT" w:cs="ArialMT"/>
                <w:color w:val="FF00FF"/>
              </w:rPr>
            </w:pPr>
            <w:r w:rsidRPr="00730EE5">
              <w:rPr>
                <w:rFonts w:ascii="ArialMT" w:hAnsi="ArialMT" w:cs="ArialMT"/>
                <w:color w:val="FF00FF"/>
              </w:rPr>
              <w:t>my own responsibility to meet those needs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576"/>
              <w:rPr>
                <w:rFonts w:ascii="ArialMT" w:hAnsi="ArialMT" w:cs="ArialMT"/>
                <w:color w:val="FF00FF"/>
              </w:rPr>
            </w:pPr>
            <w:r w:rsidRPr="00730EE5">
              <w:rPr>
                <w:rFonts w:ascii="ArialMT" w:hAnsi="ArialMT" w:cs="ArialMT"/>
                <w:color w:val="FF00FF"/>
              </w:rPr>
              <w:t>I can contribute to the life of the class and the school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576"/>
              <w:rPr>
                <w:rFonts w:ascii="ArialMT" w:hAnsi="ArialMT" w:cs="ArialMT"/>
                <w:color w:val="FF00FF"/>
              </w:rPr>
            </w:pPr>
            <w:r w:rsidRPr="00730EE5">
              <w:rPr>
                <w:rFonts w:ascii="ArialMT" w:hAnsi="ArialMT" w:cs="ArialMT"/>
                <w:color w:val="FF00FF"/>
              </w:rPr>
              <w:t>I know that I belong to different groups and communities i.e. school,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576"/>
              <w:rPr>
                <w:rFonts w:ascii="ArialMT" w:hAnsi="ArialMT" w:cs="ArialMT"/>
                <w:color w:val="FF00FF"/>
              </w:rPr>
            </w:pPr>
            <w:r w:rsidRPr="00730EE5">
              <w:rPr>
                <w:rFonts w:ascii="ArialMT" w:hAnsi="ArialMT" w:cs="ArialMT"/>
                <w:color w:val="FF00FF"/>
              </w:rPr>
              <w:t>family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576"/>
              <w:rPr>
                <w:rFonts w:ascii="ArialMT" w:hAnsi="ArialMT" w:cs="ArialMT"/>
                <w:color w:val="FF00FF"/>
              </w:rPr>
            </w:pPr>
            <w:r w:rsidRPr="00730EE5">
              <w:rPr>
                <w:rFonts w:ascii="ArialMT" w:hAnsi="ArialMT" w:cs="ArialMT"/>
                <w:color w:val="FF00FF"/>
              </w:rPr>
              <w:t>I know what can be harmful to the environment</w:t>
            </w:r>
          </w:p>
          <w:p w:rsidR="00F0036E" w:rsidRPr="00730EE5" w:rsidRDefault="00F0036E" w:rsidP="00AB19CB">
            <w:pPr>
              <w:ind w:left="576"/>
              <w:rPr>
                <w:color w:val="FF00FF"/>
              </w:rPr>
            </w:pPr>
            <w:r w:rsidRPr="00730EE5">
              <w:rPr>
                <w:rFonts w:ascii="ArialMT" w:hAnsi="ArialMT" w:cs="ArialMT"/>
                <w:color w:val="FF00FF"/>
              </w:rPr>
              <w:t>I know some ways to look after my environment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576"/>
              <w:rPr>
                <w:rFonts w:ascii="ArialMT" w:hAnsi="ArialMT" w:cs="ArialMT"/>
                <w:color w:val="00FF00"/>
              </w:rPr>
            </w:pPr>
            <w:r w:rsidRPr="00730EE5">
              <w:rPr>
                <w:rFonts w:ascii="ArialMT" w:hAnsi="ArialMT" w:cs="ArialMT"/>
                <w:color w:val="00FF00"/>
              </w:rPr>
              <w:t>I know that “The Lottery”, “Scratch cards” etc are gambling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576"/>
              <w:rPr>
                <w:rFonts w:ascii="ArialMT" w:hAnsi="ArialMT" w:cs="ArialMT"/>
                <w:color w:val="00FF00"/>
              </w:rPr>
            </w:pPr>
            <w:r w:rsidRPr="00730EE5">
              <w:rPr>
                <w:rFonts w:ascii="ArialMT" w:hAnsi="ArialMT" w:cs="ArialMT"/>
                <w:color w:val="00FF00"/>
              </w:rPr>
              <w:t>I can recognise the coins and notes we use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576"/>
              <w:rPr>
                <w:rFonts w:ascii="ArialMT" w:hAnsi="ArialMT" w:cs="ArialMT"/>
                <w:color w:val="00FF00"/>
              </w:rPr>
            </w:pPr>
            <w:r w:rsidRPr="00730EE5">
              <w:rPr>
                <w:rFonts w:ascii="ArialMT" w:hAnsi="ArialMT" w:cs="ArialMT"/>
                <w:color w:val="00FF00"/>
              </w:rPr>
              <w:t>I know different ways that money can be looked after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576"/>
              <w:rPr>
                <w:rFonts w:ascii="ArialMT" w:hAnsi="ArialMT" w:cs="ArialMT"/>
                <w:color w:val="00FF00"/>
              </w:rPr>
            </w:pPr>
            <w:r w:rsidRPr="00730EE5">
              <w:rPr>
                <w:rFonts w:ascii="ArialMT" w:hAnsi="ArialMT" w:cs="ArialMT"/>
                <w:color w:val="00FF00"/>
              </w:rPr>
              <w:t>I know some of the essentials that have to be paid for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576"/>
              <w:rPr>
                <w:rFonts w:ascii="ArialMT" w:hAnsi="ArialMT" w:cs="ArialMT"/>
                <w:color w:val="00FF00"/>
              </w:rPr>
            </w:pPr>
            <w:r w:rsidRPr="00730EE5">
              <w:rPr>
                <w:rFonts w:ascii="ArialMT" w:hAnsi="ArialMT" w:cs="ArialMT"/>
                <w:color w:val="00FF00"/>
              </w:rPr>
              <w:t xml:space="preserve">I know some ways that we can pay for things </w:t>
            </w:r>
          </w:p>
          <w:p w:rsidR="00F0036E" w:rsidRPr="00730EE5" w:rsidRDefault="00F0036E" w:rsidP="00AB19CB">
            <w:pPr>
              <w:autoSpaceDE w:val="0"/>
              <w:autoSpaceDN w:val="0"/>
              <w:adjustRightInd w:val="0"/>
              <w:ind w:left="576"/>
              <w:rPr>
                <w:rFonts w:ascii="ArialMT" w:hAnsi="ArialMT" w:cs="ArialMT"/>
                <w:color w:val="00FF00"/>
              </w:rPr>
            </w:pPr>
            <w:r w:rsidRPr="00730EE5">
              <w:rPr>
                <w:rFonts w:ascii="ArialMT" w:hAnsi="ArialMT" w:cs="ArialMT"/>
                <w:color w:val="00FF00"/>
              </w:rPr>
              <w:t>I can choose the correct value of coins and calculate the value of small amounts of change</w:t>
            </w:r>
          </w:p>
          <w:p w:rsidR="00F0036E" w:rsidRPr="0095418D" w:rsidRDefault="00F0036E" w:rsidP="00AB19CB"/>
          <w:p w:rsidR="00F0036E" w:rsidRPr="0095418D" w:rsidRDefault="00F0036E" w:rsidP="00AB19CB">
            <w:pPr>
              <w:jc w:val="center"/>
            </w:pPr>
          </w:p>
        </w:tc>
      </w:tr>
    </w:tbl>
    <w:p w:rsidR="00F0036E" w:rsidRPr="0095418D" w:rsidRDefault="00F0036E" w:rsidP="00F0036E">
      <w:pPr>
        <w:jc w:val="center"/>
        <w:rPr>
          <w:b/>
          <w:sz w:val="28"/>
          <w:szCs w:val="28"/>
        </w:rPr>
      </w:pPr>
    </w:p>
    <w:p w:rsidR="00F0036E" w:rsidRPr="00A03331" w:rsidRDefault="00F0036E" w:rsidP="00F0036E">
      <w:pPr>
        <w:jc w:val="center"/>
        <w:rPr>
          <w:rFonts w:ascii="Arial" w:hAnsi="Arial"/>
          <w:b/>
          <w:sz w:val="28"/>
          <w:szCs w:val="28"/>
        </w:rPr>
      </w:pPr>
    </w:p>
    <w:p w:rsidR="00F0036E" w:rsidRPr="00A03331" w:rsidRDefault="00F0036E" w:rsidP="00F0036E">
      <w:pPr>
        <w:jc w:val="center"/>
        <w:rPr>
          <w:rFonts w:ascii="Arial" w:hAnsi="Arial"/>
          <w:b/>
          <w:sz w:val="28"/>
          <w:szCs w:val="28"/>
        </w:rPr>
      </w:pPr>
    </w:p>
    <w:p w:rsidR="00A367BF" w:rsidRPr="00A03331" w:rsidRDefault="00A367BF" w:rsidP="00A367BF">
      <w:pPr>
        <w:jc w:val="center"/>
        <w:rPr>
          <w:rFonts w:ascii="Arial" w:eastAsia="Arial Unicode MS" w:hAnsi="Arial" w:cs="Arial Unicode MS"/>
          <w:b/>
          <w:sz w:val="16"/>
          <w:szCs w:val="16"/>
        </w:rPr>
      </w:pPr>
    </w:p>
    <w:sectPr w:rsidR="00A367BF" w:rsidRPr="00A033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7BF"/>
    <w:rsid w:val="001101CD"/>
    <w:rsid w:val="00464455"/>
    <w:rsid w:val="00A367BF"/>
    <w:rsid w:val="00C45F83"/>
    <w:rsid w:val="00F00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02D75A2-5B40-4133-A528-53AED92D3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367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Lucy Byrne</cp:lastModifiedBy>
  <cp:revision>2</cp:revision>
  <dcterms:created xsi:type="dcterms:W3CDTF">2021-10-30T15:14:00Z</dcterms:created>
  <dcterms:modified xsi:type="dcterms:W3CDTF">2021-10-30T15:14:00Z</dcterms:modified>
</cp:coreProperties>
</file>