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81" w:rsidRDefault="00310B81" w:rsidP="00310B8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32D82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04265" cy="838200"/>
            <wp:effectExtent l="0" t="0" r="635" b="0"/>
            <wp:wrapTight wrapText="bothSides">
              <wp:wrapPolygon edited="0">
                <wp:start x="0" y="0"/>
                <wp:lineTo x="0" y="21109"/>
                <wp:lineTo x="21240" y="21109"/>
                <wp:lineTo x="212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0B81" w:rsidRPr="00336622" w:rsidRDefault="00310B81" w:rsidP="00F874BA">
      <w:pPr>
        <w:jc w:val="center"/>
        <w:rPr>
          <w:rFonts w:ascii="Arial" w:hAnsi="Arial" w:cs="Arial"/>
          <w:color w:val="371DA3"/>
          <w:sz w:val="40"/>
        </w:rPr>
      </w:pPr>
      <w:r w:rsidRPr="00336622">
        <w:rPr>
          <w:rFonts w:ascii="Arial" w:hAnsi="Arial" w:cs="Arial"/>
          <w:color w:val="371DA3"/>
          <w:sz w:val="40"/>
        </w:rPr>
        <w:t>St Philip’s Primary School Action Plan 20</w:t>
      </w:r>
      <w:r w:rsidR="00C12636">
        <w:rPr>
          <w:rFonts w:ascii="Arial" w:hAnsi="Arial" w:cs="Arial"/>
          <w:color w:val="371DA3"/>
          <w:sz w:val="40"/>
        </w:rPr>
        <w:t>2</w:t>
      </w:r>
      <w:r w:rsidR="00510EE8">
        <w:rPr>
          <w:rFonts w:ascii="Arial" w:hAnsi="Arial" w:cs="Arial"/>
          <w:color w:val="371DA3"/>
          <w:sz w:val="40"/>
        </w:rPr>
        <w:t>2</w:t>
      </w:r>
      <w:r w:rsidRPr="00336622">
        <w:rPr>
          <w:rFonts w:ascii="Arial" w:hAnsi="Arial" w:cs="Arial"/>
          <w:color w:val="371DA3"/>
          <w:sz w:val="40"/>
        </w:rPr>
        <w:t xml:space="preserve"> – 202</w:t>
      </w:r>
      <w:r w:rsidR="00510EE8">
        <w:rPr>
          <w:rFonts w:ascii="Arial" w:hAnsi="Arial" w:cs="Arial"/>
          <w:color w:val="371DA3"/>
          <w:sz w:val="40"/>
        </w:rPr>
        <w:t>3</w:t>
      </w:r>
    </w:p>
    <w:p w:rsidR="00310B81" w:rsidRDefault="00310B81" w:rsidP="00F874BA">
      <w:pPr>
        <w:rPr>
          <w:rFonts w:ascii="Arial" w:hAnsi="Arial" w:cs="Arial"/>
          <w:sz w:val="32"/>
        </w:rPr>
      </w:pPr>
      <w:r w:rsidRPr="00336622">
        <w:rPr>
          <w:rFonts w:ascii="Arial" w:hAnsi="Arial" w:cs="Arial"/>
          <w:sz w:val="32"/>
        </w:rPr>
        <w:t>Subject Are</w:t>
      </w:r>
      <w:r>
        <w:rPr>
          <w:rFonts w:ascii="Arial" w:hAnsi="Arial" w:cs="Arial"/>
          <w:sz w:val="32"/>
        </w:rPr>
        <w:t>a</w:t>
      </w:r>
      <w:r w:rsidRPr="00816F79">
        <w:rPr>
          <w:rFonts w:ascii="Arial" w:hAnsi="Arial" w:cs="Arial"/>
          <w:sz w:val="32"/>
        </w:rPr>
        <w:t xml:space="preserve">:   </w:t>
      </w:r>
      <w:r w:rsidR="00816F79" w:rsidRPr="00816F79">
        <w:rPr>
          <w:rFonts w:ascii="Arial" w:hAnsi="Arial" w:cs="Arial"/>
          <w:sz w:val="32"/>
        </w:rPr>
        <w:t>Maths</w:t>
      </w:r>
      <w:r w:rsidRPr="00816F79">
        <w:rPr>
          <w:rFonts w:ascii="Arial" w:hAnsi="Arial" w:cs="Arial"/>
          <w:sz w:val="32"/>
        </w:rPr>
        <w:t xml:space="preserve">                        Leader:</w:t>
      </w:r>
      <w:r w:rsidR="00816F79" w:rsidRPr="00816F79">
        <w:rPr>
          <w:rFonts w:ascii="Arial" w:hAnsi="Arial" w:cs="Arial"/>
          <w:sz w:val="32"/>
        </w:rPr>
        <w:t xml:space="preserve"> Diane bond</w:t>
      </w:r>
    </w:p>
    <w:p w:rsidR="00310B81" w:rsidRPr="00336622" w:rsidRDefault="00310B81" w:rsidP="00310B81">
      <w:pPr>
        <w:rPr>
          <w:rFonts w:ascii="Arial" w:hAnsi="Arial" w:cs="Arial"/>
        </w:rPr>
      </w:pPr>
    </w:p>
    <w:p w:rsidR="00310B81" w:rsidRDefault="00310B81" w:rsidP="00310B81"/>
    <w:tbl>
      <w:tblPr>
        <w:tblW w:w="515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3"/>
        <w:gridCol w:w="3401"/>
        <w:gridCol w:w="4681"/>
        <w:gridCol w:w="3121"/>
        <w:gridCol w:w="1724"/>
        <w:gridCol w:w="397"/>
      </w:tblGrid>
      <w:tr w:rsidR="00692882" w:rsidRPr="00692882" w:rsidTr="00F874BA">
        <w:trPr>
          <w:cantSplit/>
        </w:trPr>
        <w:tc>
          <w:tcPr>
            <w:tcW w:w="1875" w:type="pct"/>
            <w:gridSpan w:val="2"/>
          </w:tcPr>
          <w:p w:rsidR="0034570F" w:rsidRPr="00692882" w:rsidRDefault="0034570F" w:rsidP="0034570F">
            <w:pPr>
              <w:pStyle w:val="ListParagraph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Consider…. 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Quality of Provision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design, coverage, appropriateness</w:t>
            </w:r>
          </w:p>
          <w:p w:rsidR="0034570F" w:rsidRPr="00692882" w:rsidRDefault="00310B81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delivery, teaching and assessment,</w:t>
            </w:r>
          </w:p>
          <w:p w:rsidR="00310B81" w:rsidRPr="00692882" w:rsidRDefault="00EB3F39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</w:t>
            </w:r>
            <w:r w:rsidR="00310B81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arental engagement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Attainment, Progress, Basic skills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Personal Development</w:t>
            </w:r>
          </w:p>
          <w:p w:rsidR="00310B81" w:rsidRPr="00692882" w:rsidRDefault="00310B81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Leadership and Management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Key stage markers and end points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Intervention and provision for lowest 20%</w:t>
            </w:r>
          </w:p>
        </w:tc>
        <w:tc>
          <w:tcPr>
            <w:tcW w:w="2457" w:type="pct"/>
            <w:gridSpan w:val="2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Target</w:t>
            </w:r>
            <w:r w:rsidR="007E5575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s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:</w:t>
            </w:r>
          </w:p>
          <w:p w:rsidR="00C12636" w:rsidRPr="00692882" w:rsidRDefault="00C12636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510EE8" w:rsidRPr="00692882" w:rsidRDefault="00510EE8" w:rsidP="00F874B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To embed our 3 rich s</w:t>
            </w:r>
            <w:r w:rsidR="00BE424D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eams and ensure all children have a </w:t>
            </w:r>
            <w:r w:rsidR="002B4F8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clear understanding</w:t>
            </w:r>
            <w:r w:rsidR="00BE424D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of how they are relevant to their</w:t>
            </w:r>
            <w:r w:rsidR="00816F79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maths </w:t>
            </w:r>
            <w:r w:rsidR="00BE424D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learning.</w:t>
            </w:r>
          </w:p>
          <w:p w:rsidR="00C12636" w:rsidRPr="00692882" w:rsidRDefault="00C12636" w:rsidP="00F874B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To ensure </w:t>
            </w:r>
            <w:r w:rsidR="007E5575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all p</w:t>
            </w:r>
            <w:r w:rsidR="00F874BA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upils have access to a rich</w:t>
            </w:r>
            <w:r w:rsidR="007B067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, diverse</w:t>
            </w:r>
            <w:r w:rsidR="00F874BA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</w:t>
            </w:r>
            <w:r w:rsidR="00816F79" w:rsidRPr="00816F79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Maths </w:t>
            </w:r>
            <w:r w:rsidR="00F874BA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curriculum </w:t>
            </w:r>
            <w:r w:rsidR="007B067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that </w:t>
            </w:r>
            <w:r w:rsidR="00F874BA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ensur</w:t>
            </w:r>
            <w:r w:rsidR="007B067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es </w:t>
            </w:r>
            <w:r w:rsidR="00F874BA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continuity and progression across year groups. </w:t>
            </w:r>
          </w:p>
          <w:p w:rsidR="00642ADF" w:rsidRPr="00692882" w:rsidRDefault="00F874BA" w:rsidP="00F874B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To provide enriching extra-curricular </w:t>
            </w:r>
            <w:r w:rsidR="00642ADF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activities</w:t>
            </w:r>
            <w:r w:rsidR="007B067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, subject </w:t>
            </w:r>
            <w:r w:rsidR="00642ADF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celebrations</w:t>
            </w:r>
            <w:r w:rsidR="00692882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, </w:t>
            </w:r>
            <w:r w:rsidR="007B067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leadership and career </w:t>
            </w:r>
            <w:r w:rsidR="00642ADF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opportunities.</w:t>
            </w:r>
          </w:p>
          <w:p w:rsidR="00F874BA" w:rsidRPr="00692882" w:rsidRDefault="00F874BA" w:rsidP="00F874B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To improve the understanding and use </w:t>
            </w:r>
            <w:r w:rsidR="002B4F84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subject specific </w:t>
            </w:r>
            <w:r w:rsidR="00642ADF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vocabulary</w:t>
            </w:r>
          </w:p>
          <w:p w:rsidR="00310B81" w:rsidRPr="00692882" w:rsidRDefault="002B4F84" w:rsidP="002B4F8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  <w:highlight w:val="yellow"/>
              </w:rPr>
              <w:t>Anything else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</w:t>
            </w:r>
            <w:r w:rsidR="00692882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that we discussed in our deep dive meeting. </w:t>
            </w:r>
          </w:p>
          <w:p w:rsidR="00692882" w:rsidRPr="00692882" w:rsidRDefault="00692882" w:rsidP="00692882">
            <w:pPr>
              <w:pStyle w:val="ListParagraph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668" w:type="pct"/>
            <w:gridSpan w:val="2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coordinator</w:t>
            </w:r>
          </w:p>
          <w:p w:rsidR="00D87FB0" w:rsidRPr="00692882" w:rsidRDefault="00D87FB0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A90E29">
        <w:trPr>
          <w:trHeight w:val="735"/>
        </w:trPr>
        <w:tc>
          <w:tcPr>
            <w:tcW w:w="804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Objectives</w:t>
            </w:r>
          </w:p>
        </w:tc>
        <w:tc>
          <w:tcPr>
            <w:tcW w:w="1071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Actions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(Processes)</w:t>
            </w:r>
          </w:p>
        </w:tc>
        <w:tc>
          <w:tcPr>
            <w:tcW w:w="1474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Success criteria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(Outcomes)</w:t>
            </w:r>
          </w:p>
        </w:tc>
        <w:tc>
          <w:tcPr>
            <w:tcW w:w="983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Monitoring arrangements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(Outputs)</w:t>
            </w:r>
          </w:p>
        </w:tc>
        <w:tc>
          <w:tcPr>
            <w:tcW w:w="543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Evaluation process and time line</w:t>
            </w:r>
          </w:p>
        </w:tc>
        <w:tc>
          <w:tcPr>
            <w:tcW w:w="125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£</w:t>
            </w:r>
          </w:p>
        </w:tc>
      </w:tr>
      <w:tr w:rsidR="00692882" w:rsidRPr="00692882" w:rsidTr="007C3916">
        <w:trPr>
          <w:trHeight w:val="735"/>
        </w:trPr>
        <w:tc>
          <w:tcPr>
            <w:tcW w:w="804" w:type="pct"/>
            <w:shd w:val="clear" w:color="auto" w:fill="D5DCE4" w:themeFill="text2" w:themeFillTint="33"/>
          </w:tcPr>
          <w:p w:rsidR="00531D86" w:rsidRPr="00692882" w:rsidRDefault="00642ADF" w:rsidP="00F874BA">
            <w:pPr>
              <w:rPr>
                <w:rFonts w:ascii="Comic Sans MS" w:hAnsi="Comic Sans MS" w:cs="Angsana New"/>
                <w:b/>
                <w:color w:val="222A35" w:themeColor="text2" w:themeShade="80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Priority Target 1</w:t>
            </w:r>
          </w:p>
        </w:tc>
        <w:tc>
          <w:tcPr>
            <w:tcW w:w="4071" w:type="pct"/>
            <w:gridSpan w:val="4"/>
            <w:shd w:val="clear" w:color="auto" w:fill="D5DCE4" w:themeFill="text2" w:themeFillTint="33"/>
          </w:tcPr>
          <w:p w:rsidR="00531D86" w:rsidRPr="00692882" w:rsidRDefault="00816F79" w:rsidP="003F2928">
            <w:pPr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</w:pPr>
            <w:r w:rsidRPr="00816F79"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  <w:t xml:space="preserve">To embed our 3 rich seams and ensure </w:t>
            </w:r>
            <w:r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  <w:t>all children have a clear understanding of how they are relevant to their maths learning</w:t>
            </w:r>
          </w:p>
        </w:tc>
        <w:tc>
          <w:tcPr>
            <w:tcW w:w="125" w:type="pct"/>
          </w:tcPr>
          <w:p w:rsidR="00531D86" w:rsidRPr="00692882" w:rsidRDefault="00531D86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18"/>
                <w:szCs w:val="18"/>
              </w:rPr>
            </w:pPr>
          </w:p>
        </w:tc>
      </w:tr>
      <w:tr w:rsidR="00692882" w:rsidRPr="00692882" w:rsidTr="00A90E29">
        <w:trPr>
          <w:trHeight w:val="735"/>
        </w:trPr>
        <w:tc>
          <w:tcPr>
            <w:tcW w:w="804" w:type="pct"/>
          </w:tcPr>
          <w:p w:rsidR="00127F46" w:rsidRPr="00692882" w:rsidRDefault="00127F46" w:rsidP="00F874BA">
            <w:pPr>
              <w:rPr>
                <w:rFonts w:ascii="Century Gothic" w:hAnsi="Century Gothic"/>
                <w:b/>
                <w:bCs/>
                <w:color w:val="222A35" w:themeColor="text2" w:themeShade="8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</w:rPr>
              <w:t>1.1</w:t>
            </w:r>
          </w:p>
        </w:tc>
        <w:tc>
          <w:tcPr>
            <w:tcW w:w="1071" w:type="pct"/>
          </w:tcPr>
          <w:p w:rsidR="00F874BA" w:rsidRPr="00692882" w:rsidRDefault="00E73EDF" w:rsidP="007E557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To </w:t>
            </w:r>
            <w:r w:rsidR="00D035B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provide PPT slide explaining the 3 rich seams for teachers to use at the start of lessons.</w:t>
            </w:r>
          </w:p>
        </w:tc>
        <w:tc>
          <w:tcPr>
            <w:tcW w:w="1474" w:type="pct"/>
          </w:tcPr>
          <w:p w:rsidR="00BF13BB" w:rsidRDefault="00D035B0" w:rsidP="00C12636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Staff will develop automaticity in recall of three rich seams.</w:t>
            </w:r>
          </w:p>
          <w:p w:rsidR="00D035B0" w:rsidRPr="00692882" w:rsidRDefault="00D035B0" w:rsidP="00C12636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to develop understanding of 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vocabulary - </w:t>
            </w: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mastery, application and fluency. </w:t>
            </w:r>
          </w:p>
        </w:tc>
        <w:tc>
          <w:tcPr>
            <w:tcW w:w="983" w:type="pct"/>
          </w:tcPr>
          <w:p w:rsidR="00D87FB0" w:rsidRDefault="00D035B0" w:rsidP="00C12636">
            <w:pP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  <w:t>Lesson observations.</w:t>
            </w:r>
          </w:p>
          <w:p w:rsidR="00D035B0" w:rsidRPr="00692882" w:rsidRDefault="00D035B0" w:rsidP="00C12636">
            <w:pP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  <w:t xml:space="preserve">Children voice – are the children familiar with the </w:t>
            </w:r>
            <w:r w:rsidR="00845242"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  <w:t>3 words and their meanings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  <w:t xml:space="preserve">? </w:t>
            </w:r>
          </w:p>
        </w:tc>
        <w:tc>
          <w:tcPr>
            <w:tcW w:w="543" w:type="pct"/>
          </w:tcPr>
          <w:p w:rsidR="00310B81" w:rsidRDefault="00A27DC0" w:rsidP="003F2928">
            <w:pP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  <w:t>PPT slide to be sent out September 2022.</w:t>
            </w:r>
          </w:p>
          <w:p w:rsidR="00A27DC0" w:rsidRDefault="00A27DC0" w:rsidP="003F2928">
            <w:pP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</w:pPr>
          </w:p>
          <w:p w:rsidR="00A27DC0" w:rsidRPr="00692882" w:rsidRDefault="00A27DC0" w:rsidP="003F2928">
            <w:pPr>
              <w:rPr>
                <w:rFonts w:ascii="Century Gothic" w:hAnsi="Century Gothic"/>
                <w:bCs/>
                <w:color w:val="222A35" w:themeColor="text2" w:themeShade="80"/>
                <w:sz w:val="18"/>
                <w:szCs w:val="18"/>
              </w:rPr>
            </w:pPr>
          </w:p>
        </w:tc>
        <w:tc>
          <w:tcPr>
            <w:tcW w:w="125" w:type="pct"/>
          </w:tcPr>
          <w:p w:rsidR="00A61850" w:rsidRPr="00692882" w:rsidRDefault="00A61850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18"/>
                <w:szCs w:val="18"/>
              </w:rPr>
            </w:pPr>
          </w:p>
        </w:tc>
      </w:tr>
      <w:tr w:rsidR="00692882" w:rsidRPr="00692882" w:rsidTr="007C3916">
        <w:trPr>
          <w:trHeight w:val="735"/>
        </w:trPr>
        <w:tc>
          <w:tcPr>
            <w:tcW w:w="804" w:type="pct"/>
            <w:shd w:val="clear" w:color="auto" w:fill="D5DCE4" w:themeFill="text2" w:themeFillTint="33"/>
          </w:tcPr>
          <w:p w:rsidR="00476E28" w:rsidRPr="00692882" w:rsidRDefault="001E73AD" w:rsidP="00D87FB0">
            <w:pPr>
              <w:rPr>
                <w:rFonts w:ascii="Comic Sans MS" w:hAnsi="Comic Sans MS" w:cs="Angsana New"/>
                <w:b/>
                <w:color w:val="222A35" w:themeColor="text2" w:themeShade="80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Priority Target 2</w:t>
            </w:r>
          </w:p>
        </w:tc>
        <w:tc>
          <w:tcPr>
            <w:tcW w:w="4196" w:type="pct"/>
            <w:gridSpan w:val="5"/>
            <w:shd w:val="clear" w:color="auto" w:fill="D5DCE4" w:themeFill="text2" w:themeFillTint="33"/>
          </w:tcPr>
          <w:p w:rsidR="00816F79" w:rsidRPr="00816F79" w:rsidRDefault="00816F79" w:rsidP="00816F79">
            <w:pPr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</w:pPr>
            <w:r w:rsidRPr="00816F79"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  <w:t xml:space="preserve">To ensure all pupils have access to a rich, diverse Maths curriculum that ensures continuity and progression across year groups. </w:t>
            </w:r>
          </w:p>
          <w:p w:rsidR="00476E28" w:rsidRPr="00692882" w:rsidRDefault="00476E28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A90E29">
        <w:trPr>
          <w:trHeight w:val="735"/>
        </w:trPr>
        <w:tc>
          <w:tcPr>
            <w:tcW w:w="804" w:type="pct"/>
          </w:tcPr>
          <w:p w:rsidR="00D87FB0" w:rsidRPr="00692882" w:rsidRDefault="00127F46" w:rsidP="00476E28">
            <w:pPr>
              <w:rPr>
                <w:rFonts w:ascii="Comic Sans MS" w:hAnsi="Comic Sans MS" w:cs="Angsana New"/>
                <w:b/>
                <w:color w:val="222A35" w:themeColor="text2" w:themeShade="80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2.1</w:t>
            </w:r>
          </w:p>
        </w:tc>
        <w:tc>
          <w:tcPr>
            <w:tcW w:w="1071" w:type="pct"/>
          </w:tcPr>
          <w:p w:rsidR="007863CA" w:rsidRDefault="007863CA" w:rsidP="007863CA">
            <w:pPr>
              <w:widowControl w:val="0"/>
              <w:autoSpaceDE w:val="0"/>
              <w:autoSpaceDN w:val="0"/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 w:rsidRPr="007863CA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To continue the sustaining phase for Maths Mastery with N W Maths Hub, </w:t>
            </w:r>
          </w:p>
          <w:p w:rsidR="007863CA" w:rsidRPr="007863CA" w:rsidRDefault="007863CA" w:rsidP="007863CA">
            <w:pPr>
              <w:widowControl w:val="0"/>
              <w:autoSpaceDE w:val="0"/>
              <w:autoSpaceDN w:val="0"/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 w:rsidRPr="007863CA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.</w:t>
            </w:r>
          </w:p>
          <w:p w:rsidR="00A90E29" w:rsidRPr="00692882" w:rsidRDefault="00A90E29" w:rsidP="00476E28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474" w:type="pct"/>
          </w:tcPr>
          <w:p w:rsidR="007863CA" w:rsidRDefault="008E3A5F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DB to keep updated,</w:t>
            </w:r>
            <w:r w:rsidR="002D0D65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 passing on any relevant information to staff. </w:t>
            </w:r>
          </w:p>
          <w:p w:rsidR="007863CA" w:rsidRPr="00692882" w:rsidRDefault="00376055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. </w:t>
            </w:r>
          </w:p>
        </w:tc>
        <w:tc>
          <w:tcPr>
            <w:tcW w:w="983" w:type="pct"/>
          </w:tcPr>
          <w:p w:rsidR="00234593" w:rsidRPr="00692882" w:rsidRDefault="0023459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543" w:type="pct"/>
          </w:tcPr>
          <w:p w:rsidR="00234593" w:rsidRPr="00692882" w:rsidRDefault="00376055" w:rsidP="003F292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ongoing</w:t>
            </w:r>
          </w:p>
        </w:tc>
        <w:tc>
          <w:tcPr>
            <w:tcW w:w="125" w:type="pct"/>
          </w:tcPr>
          <w:p w:rsidR="00D87FB0" w:rsidRPr="00692882" w:rsidRDefault="00D87FB0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7C3916">
        <w:trPr>
          <w:trHeight w:val="1124"/>
        </w:trPr>
        <w:tc>
          <w:tcPr>
            <w:tcW w:w="804" w:type="pct"/>
          </w:tcPr>
          <w:p w:rsidR="00D87FB0" w:rsidRPr="00692882" w:rsidRDefault="00127F46" w:rsidP="00D87FB0">
            <w:pPr>
              <w:rPr>
                <w:rFonts w:ascii="Comic Sans MS" w:hAnsi="Comic Sans MS" w:cs="Angsana New"/>
                <w:color w:val="222A35" w:themeColor="text2" w:themeShade="80"/>
              </w:rPr>
            </w:pPr>
            <w:r w:rsidRPr="00692882">
              <w:rPr>
                <w:rFonts w:ascii="Comic Sans MS" w:hAnsi="Comic Sans MS" w:cs="Angsana New"/>
                <w:color w:val="222A35" w:themeColor="text2" w:themeShade="80"/>
              </w:rPr>
              <w:t>2.</w:t>
            </w:r>
            <w:r w:rsidR="007C3916" w:rsidRPr="00692882">
              <w:rPr>
                <w:rFonts w:ascii="Comic Sans MS" w:hAnsi="Comic Sans MS" w:cs="Angsana New"/>
                <w:color w:val="222A35" w:themeColor="text2" w:themeShade="80"/>
              </w:rPr>
              <w:t xml:space="preserve">2 </w:t>
            </w:r>
          </w:p>
        </w:tc>
        <w:tc>
          <w:tcPr>
            <w:tcW w:w="1071" w:type="pct"/>
          </w:tcPr>
          <w:p w:rsidR="00B477ED" w:rsidRPr="00692882" w:rsidRDefault="007863CA" w:rsidP="00234593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 w:rsidRPr="007863CA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Focus - Journaling, 6-part lesson</w:t>
            </w:r>
          </w:p>
        </w:tc>
        <w:tc>
          <w:tcPr>
            <w:tcW w:w="1474" w:type="pct"/>
          </w:tcPr>
          <w:p w:rsidR="007863CA" w:rsidRDefault="007863CA" w:rsidP="007863CA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Consistency of lesson structure across the year groups. </w:t>
            </w:r>
          </w:p>
          <w:p w:rsidR="007863CA" w:rsidRDefault="007863CA" w:rsidP="007863CA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More opportunity for children to explain their mathematical thinking. </w:t>
            </w:r>
          </w:p>
          <w:p w:rsidR="00357299" w:rsidRPr="00692882" w:rsidRDefault="00357299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983" w:type="pct"/>
          </w:tcPr>
          <w:p w:rsidR="00157F60" w:rsidRPr="00692882" w:rsidRDefault="00D725D9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Book scrutiny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,</w:t>
            </w: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 lesson observations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. </w:t>
            </w:r>
          </w:p>
        </w:tc>
        <w:tc>
          <w:tcPr>
            <w:tcW w:w="543" w:type="pct"/>
          </w:tcPr>
          <w:p w:rsidR="00D87FB0" w:rsidRPr="00692882" w:rsidRDefault="00D87FB0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D87FB0" w:rsidRPr="00692882" w:rsidRDefault="00D87FB0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7863CA" w:rsidRPr="00692882" w:rsidTr="007C3916">
        <w:trPr>
          <w:trHeight w:val="1124"/>
        </w:trPr>
        <w:tc>
          <w:tcPr>
            <w:tcW w:w="804" w:type="pct"/>
          </w:tcPr>
          <w:p w:rsidR="007863CA" w:rsidRPr="00692882" w:rsidRDefault="00C60C95" w:rsidP="00D87FB0">
            <w:pPr>
              <w:rPr>
                <w:rFonts w:ascii="Comic Sans MS" w:hAnsi="Comic Sans MS" w:cs="Angsana New"/>
                <w:color w:val="222A35" w:themeColor="text2" w:themeShade="80"/>
              </w:rPr>
            </w:pPr>
            <w:r>
              <w:rPr>
                <w:rFonts w:ascii="Comic Sans MS" w:hAnsi="Comic Sans MS" w:cs="Angsana New"/>
                <w:color w:val="222A35" w:themeColor="text2" w:themeShade="80"/>
              </w:rPr>
              <w:lastRenderedPageBreak/>
              <w:t>2.3</w:t>
            </w:r>
          </w:p>
        </w:tc>
        <w:tc>
          <w:tcPr>
            <w:tcW w:w="1071" w:type="pct"/>
          </w:tcPr>
          <w:p w:rsidR="001265F4" w:rsidRPr="001265F4" w:rsidRDefault="00CB13CC" w:rsidP="001265F4">
            <w:pPr>
              <w:pStyle w:val="Heading1"/>
              <w:spacing w:before="0" w:after="180"/>
              <w:rPr>
                <w:rFonts w:ascii="Helvetica" w:eastAsia="Times New Roman" w:hAnsi="Helvetica" w:cs="Helvetica"/>
                <w:color w:val="202124"/>
                <w:kern w:val="36"/>
                <w:sz w:val="48"/>
                <w:szCs w:val="48"/>
                <w:lang w:eastAsia="en-GB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To </w:t>
            </w:r>
            <w:r w:rsidR="001265F4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arrange for T</w:t>
            </w:r>
            <w:r w:rsidR="00A27DC0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A</w:t>
            </w:r>
            <w:r w:rsidR="001265F4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s to be involved in</w:t>
            </w:r>
            <w:r w:rsidR="00D725D9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 </w:t>
            </w:r>
            <w:r w:rsidR="001265F4" w:rsidRPr="001265F4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Specialist Knowledge for the Teaching of Mathematics (Primary Teaching Assistants) Programmes</w:t>
            </w:r>
          </w:p>
          <w:p w:rsidR="007863CA" w:rsidRPr="007863CA" w:rsidRDefault="007863CA" w:rsidP="00234593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474" w:type="pct"/>
          </w:tcPr>
          <w:p w:rsidR="007863CA" w:rsidRDefault="00CB13CC" w:rsidP="007863CA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 TAs 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will become more knowledgeable and consequently, more confident in their ability to teach and support children in maths. </w:t>
            </w:r>
          </w:p>
        </w:tc>
        <w:tc>
          <w:tcPr>
            <w:tcW w:w="983" w:type="pct"/>
          </w:tcPr>
          <w:p w:rsidR="007863CA" w:rsidRDefault="00D725D9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Feedback from </w:t>
            </w:r>
            <w:proofErr w:type="spellStart"/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T</w:t>
            </w:r>
            <w:r w:rsidR="00A27DC0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A</w:t>
            </w: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s</w:t>
            </w:r>
            <w:r w:rsidR="00376055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.</w:t>
            </w:r>
            <w:proofErr w:type="spellEnd"/>
          </w:p>
          <w:p w:rsidR="003065B6" w:rsidRDefault="003065B6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Improved provision for children. </w:t>
            </w:r>
          </w:p>
          <w:p w:rsidR="00376055" w:rsidRDefault="00376055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  <w:p w:rsidR="00376055" w:rsidRPr="00692882" w:rsidRDefault="00376055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543" w:type="pct"/>
          </w:tcPr>
          <w:p w:rsidR="007863CA" w:rsidRPr="00692882" w:rsidRDefault="00376055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Waiting for reply to request for Tas to be included in training.  </w:t>
            </w:r>
          </w:p>
        </w:tc>
        <w:tc>
          <w:tcPr>
            <w:tcW w:w="125" w:type="pct"/>
          </w:tcPr>
          <w:p w:rsidR="007863CA" w:rsidRPr="00692882" w:rsidRDefault="007863CA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7863CA" w:rsidRPr="00692882" w:rsidTr="007C3916">
        <w:trPr>
          <w:trHeight w:val="1124"/>
        </w:trPr>
        <w:tc>
          <w:tcPr>
            <w:tcW w:w="804" w:type="pct"/>
          </w:tcPr>
          <w:p w:rsidR="007863CA" w:rsidRPr="00692882" w:rsidRDefault="00C60C95" w:rsidP="00D87FB0">
            <w:pPr>
              <w:rPr>
                <w:rFonts w:ascii="Comic Sans MS" w:hAnsi="Comic Sans MS" w:cs="Angsana New"/>
                <w:color w:val="222A35" w:themeColor="text2" w:themeShade="80"/>
              </w:rPr>
            </w:pPr>
            <w:r>
              <w:rPr>
                <w:rFonts w:ascii="Comic Sans MS" w:hAnsi="Comic Sans MS" w:cs="Angsana New"/>
                <w:color w:val="222A35" w:themeColor="text2" w:themeShade="80"/>
              </w:rPr>
              <w:t>2.4</w:t>
            </w:r>
          </w:p>
        </w:tc>
        <w:tc>
          <w:tcPr>
            <w:tcW w:w="1071" w:type="pct"/>
          </w:tcPr>
          <w:p w:rsidR="007863CA" w:rsidRPr="007863CA" w:rsidRDefault="00376055" w:rsidP="00234593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To make sure classes have the </w:t>
            </w:r>
            <w:r w:rsidR="00CB13CC"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apparatus</w:t>
            </w: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 they need to deliver maths mastery lessons. </w:t>
            </w:r>
          </w:p>
        </w:tc>
        <w:tc>
          <w:tcPr>
            <w:tcW w:w="1474" w:type="pct"/>
          </w:tcPr>
          <w:p w:rsidR="007863CA" w:rsidRDefault="00A17103" w:rsidP="007863CA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to have access to mathematical equipment whenever they need it to support their learning. </w:t>
            </w:r>
          </w:p>
        </w:tc>
        <w:tc>
          <w:tcPr>
            <w:tcW w:w="983" w:type="pct"/>
          </w:tcPr>
          <w:p w:rsidR="007863CA" w:rsidRPr="00692882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DB to ask year groups what they would consider important to be included in a box for their year groups and put together year appropriate boxes.</w:t>
            </w:r>
          </w:p>
        </w:tc>
        <w:tc>
          <w:tcPr>
            <w:tcW w:w="543" w:type="pct"/>
          </w:tcPr>
          <w:p w:rsidR="007863CA" w:rsidRDefault="008E3A5F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September</w:t>
            </w:r>
          </w:p>
          <w:p w:rsidR="008E3A5F" w:rsidRPr="00692882" w:rsidRDefault="008E3A5F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7863CA" w:rsidRPr="00692882" w:rsidRDefault="007863CA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A17103" w:rsidRPr="00692882" w:rsidTr="007C3916">
        <w:trPr>
          <w:trHeight w:val="1124"/>
        </w:trPr>
        <w:tc>
          <w:tcPr>
            <w:tcW w:w="804" w:type="pct"/>
          </w:tcPr>
          <w:p w:rsidR="00A17103" w:rsidRDefault="00A17103" w:rsidP="00D87FB0">
            <w:pPr>
              <w:rPr>
                <w:rFonts w:ascii="Comic Sans MS" w:hAnsi="Comic Sans MS" w:cs="Angsana New"/>
                <w:color w:val="222A35" w:themeColor="text2" w:themeShade="80"/>
              </w:rPr>
            </w:pPr>
            <w:r>
              <w:rPr>
                <w:rFonts w:ascii="Comic Sans MS" w:hAnsi="Comic Sans MS" w:cs="Angsana New"/>
                <w:color w:val="222A35" w:themeColor="text2" w:themeShade="80"/>
              </w:rPr>
              <w:t xml:space="preserve">2.4 </w:t>
            </w:r>
          </w:p>
        </w:tc>
        <w:tc>
          <w:tcPr>
            <w:tcW w:w="1071" w:type="pct"/>
          </w:tcPr>
          <w:p w:rsidR="00A17103" w:rsidRDefault="00A17103" w:rsidP="00234593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To create number bond booklets for Year 1. </w:t>
            </w:r>
          </w:p>
        </w:tc>
        <w:tc>
          <w:tcPr>
            <w:tcW w:w="1474" w:type="pct"/>
          </w:tcPr>
          <w:p w:rsidR="00A17103" w:rsidRDefault="00A17103" w:rsidP="007863CA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to develop fluency in number bond knowledge. </w:t>
            </w:r>
          </w:p>
        </w:tc>
        <w:tc>
          <w:tcPr>
            <w:tcW w:w="983" w:type="pct"/>
          </w:tcPr>
          <w:p w:rsidR="00A17103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Number bonds to be given for homework each week and tested after spellings on a Friday. </w:t>
            </w:r>
          </w:p>
        </w:tc>
        <w:tc>
          <w:tcPr>
            <w:tcW w:w="543" w:type="pct"/>
          </w:tcPr>
          <w:p w:rsidR="00A17103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September 2022 start </w:t>
            </w:r>
          </w:p>
          <w:p w:rsidR="00A17103" w:rsidRPr="00692882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A17103" w:rsidRPr="00692882" w:rsidRDefault="00A17103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7C3916">
        <w:trPr>
          <w:trHeight w:val="735"/>
        </w:trPr>
        <w:tc>
          <w:tcPr>
            <w:tcW w:w="804" w:type="pct"/>
            <w:shd w:val="clear" w:color="auto" w:fill="D5DCE4" w:themeFill="text2" w:themeFillTint="33"/>
          </w:tcPr>
          <w:p w:rsidR="00FB245C" w:rsidRPr="00692882" w:rsidRDefault="001E73AD" w:rsidP="001E73AD">
            <w:pPr>
              <w:rPr>
                <w:rFonts w:ascii="Comic Sans MS" w:hAnsi="Comic Sans MS" w:cs="Angsana New"/>
                <w:b/>
                <w:color w:val="222A35" w:themeColor="text2" w:themeShade="80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 xml:space="preserve">Priority Target </w:t>
            </w:r>
            <w:r w:rsidR="00127F46"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3</w:t>
            </w:r>
          </w:p>
        </w:tc>
        <w:tc>
          <w:tcPr>
            <w:tcW w:w="4071" w:type="pct"/>
            <w:gridSpan w:val="4"/>
            <w:shd w:val="clear" w:color="auto" w:fill="D5DCE4" w:themeFill="text2" w:themeFillTint="33"/>
          </w:tcPr>
          <w:p w:rsidR="00816F79" w:rsidRPr="00816F79" w:rsidRDefault="00816F79" w:rsidP="00816F79">
            <w:pPr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</w:pPr>
            <w:r w:rsidRPr="00816F79"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  <w:t>To provide enriching extra-curricular activities, subject celebrations, leadership and career opportunities.</w:t>
            </w:r>
          </w:p>
          <w:p w:rsidR="00434575" w:rsidRPr="00692882" w:rsidRDefault="00434575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434575" w:rsidRPr="00692882" w:rsidRDefault="00434575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A90E29">
        <w:trPr>
          <w:trHeight w:val="735"/>
        </w:trPr>
        <w:tc>
          <w:tcPr>
            <w:tcW w:w="804" w:type="pct"/>
          </w:tcPr>
          <w:p w:rsidR="00434575" w:rsidRPr="00692882" w:rsidRDefault="007C3916" w:rsidP="00E95CB0">
            <w:pP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  <w:t>3.1</w:t>
            </w:r>
          </w:p>
        </w:tc>
        <w:tc>
          <w:tcPr>
            <w:tcW w:w="1071" w:type="pct"/>
          </w:tcPr>
          <w:p w:rsidR="00434575" w:rsidRPr="00692882" w:rsidRDefault="00266055" w:rsidP="00434575">
            <w:pPr>
              <w:jc w:val="both"/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School to celebrate national number day. DB to organise a fun maths themed day to raise the profile of maths in the school. </w:t>
            </w:r>
          </w:p>
        </w:tc>
        <w:tc>
          <w:tcPr>
            <w:tcW w:w="1474" w:type="pct"/>
          </w:tcPr>
          <w:p w:rsidR="00A8730C" w:rsidRPr="00692882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to have a fun day </w:t>
            </w:r>
            <w:r w:rsidR="008E3A5F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to enjoy maths, raise the profile of maths and apply skills. </w:t>
            </w:r>
          </w:p>
        </w:tc>
        <w:tc>
          <w:tcPr>
            <w:tcW w:w="983" w:type="pct"/>
          </w:tcPr>
          <w:p w:rsidR="00A8730C" w:rsidRPr="00692882" w:rsidRDefault="00A17103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Feedback from children</w:t>
            </w:r>
          </w:p>
        </w:tc>
        <w:tc>
          <w:tcPr>
            <w:tcW w:w="543" w:type="pct"/>
          </w:tcPr>
          <w:p w:rsidR="00A8730C" w:rsidRPr="00692882" w:rsidRDefault="00A8730C" w:rsidP="00636F18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434575" w:rsidRPr="00692882" w:rsidRDefault="00434575" w:rsidP="00D87FB0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266055" w:rsidRPr="00692882" w:rsidTr="00A90E29">
        <w:trPr>
          <w:trHeight w:val="735"/>
        </w:trPr>
        <w:tc>
          <w:tcPr>
            <w:tcW w:w="804" w:type="pct"/>
          </w:tcPr>
          <w:p w:rsidR="00266055" w:rsidRPr="00692882" w:rsidRDefault="00266055" w:rsidP="00266055">
            <w:pP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  <w:t>3.2</w:t>
            </w:r>
          </w:p>
        </w:tc>
        <w:tc>
          <w:tcPr>
            <w:tcW w:w="1071" w:type="pct"/>
          </w:tcPr>
          <w:p w:rsidR="00266055" w:rsidRPr="00692882" w:rsidRDefault="00266055" w:rsidP="00266055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To introduce lunch time number crunching club for KS1 children. Year 6 children to play counting games to support rote counting skills and number recognition. </w:t>
            </w:r>
          </w:p>
        </w:tc>
        <w:tc>
          <w:tcPr>
            <w:tcW w:w="1474" w:type="pct"/>
          </w:tcPr>
          <w:p w:rsidR="00266055" w:rsidRPr="00692882" w:rsidRDefault="00266055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Targeted children will count more confidently and number recognition will improve.  </w:t>
            </w:r>
          </w:p>
        </w:tc>
        <w:tc>
          <w:tcPr>
            <w:tcW w:w="983" w:type="pct"/>
          </w:tcPr>
          <w:p w:rsidR="00266055" w:rsidRPr="00692882" w:rsidRDefault="00266055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Asses</w:t>
            </w:r>
            <w:r w:rsidR="001B4A22"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 knowledge</w:t>
            </w: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 before club starts. </w:t>
            </w:r>
          </w:p>
        </w:tc>
        <w:tc>
          <w:tcPr>
            <w:tcW w:w="543" w:type="pct"/>
          </w:tcPr>
          <w:p w:rsidR="00266055" w:rsidRPr="00692882" w:rsidRDefault="00266055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Start in Sep 2022</w:t>
            </w:r>
          </w:p>
        </w:tc>
        <w:tc>
          <w:tcPr>
            <w:tcW w:w="125" w:type="pct"/>
          </w:tcPr>
          <w:p w:rsidR="00266055" w:rsidRPr="00692882" w:rsidRDefault="00266055" w:rsidP="00266055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5D26FD" w:rsidRPr="00692882" w:rsidTr="005D26FD">
        <w:trPr>
          <w:trHeight w:val="735"/>
        </w:trPr>
        <w:tc>
          <w:tcPr>
            <w:tcW w:w="804" w:type="pct"/>
            <w:shd w:val="clear" w:color="auto" w:fill="D5DCE4" w:themeFill="text2" w:themeFillTint="33"/>
          </w:tcPr>
          <w:p w:rsidR="005D26FD" w:rsidRPr="00692882" w:rsidRDefault="005D26FD" w:rsidP="00266055">
            <w:pP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omic Sans MS" w:hAnsi="Comic Sans MS" w:cs="Angsana New"/>
                <w:b/>
                <w:color w:val="222A35" w:themeColor="text2" w:themeShade="80"/>
              </w:rPr>
              <w:t>Priority Target</w:t>
            </w:r>
          </w:p>
        </w:tc>
        <w:tc>
          <w:tcPr>
            <w:tcW w:w="4071" w:type="pct"/>
            <w:gridSpan w:val="4"/>
            <w:shd w:val="clear" w:color="auto" w:fill="D5DCE4" w:themeFill="text2" w:themeFillTint="33"/>
          </w:tcPr>
          <w:p w:rsidR="005D26FD" w:rsidRPr="00692882" w:rsidRDefault="005D26FD" w:rsidP="005D26FD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5D26FD">
              <w:rPr>
                <w:rFonts w:ascii="Century Gothic" w:hAnsi="Century Gothic"/>
                <w:bCs/>
                <w:color w:val="222A35" w:themeColor="text2" w:themeShade="80"/>
                <w:szCs w:val="18"/>
              </w:rPr>
              <w:t>To improve the understanding and use subject specific vocabulary</w:t>
            </w:r>
          </w:p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</w:p>
        </w:tc>
        <w:tc>
          <w:tcPr>
            <w:tcW w:w="125" w:type="pct"/>
          </w:tcPr>
          <w:p w:rsidR="005D26FD" w:rsidRPr="00692882" w:rsidRDefault="005D26FD" w:rsidP="00266055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5D26FD" w:rsidRPr="00692882" w:rsidTr="00A90E29">
        <w:trPr>
          <w:trHeight w:val="735"/>
        </w:trPr>
        <w:tc>
          <w:tcPr>
            <w:tcW w:w="804" w:type="pct"/>
          </w:tcPr>
          <w:p w:rsidR="005D26FD" w:rsidRPr="00692882" w:rsidRDefault="005D26FD" w:rsidP="00266055">
            <w:pP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</w:pPr>
            <w: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  <w:t>4.1</w:t>
            </w:r>
          </w:p>
        </w:tc>
        <w:tc>
          <w:tcPr>
            <w:tcW w:w="1071" w:type="pct"/>
          </w:tcPr>
          <w:p w:rsidR="005D26FD" w:rsidRDefault="005D26FD" w:rsidP="00266055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 xml:space="preserve">As part of every maths lesson, teachers to introduce and explain new mathematical vocabulary. </w:t>
            </w:r>
          </w:p>
        </w:tc>
        <w:tc>
          <w:tcPr>
            <w:tcW w:w="1474" w:type="pct"/>
          </w:tcPr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Children will further develop their understanding of mathematical terminology.</w:t>
            </w:r>
          </w:p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will be able to use mathematical vocabulary when explaining their reasoning. </w:t>
            </w:r>
          </w:p>
        </w:tc>
        <w:tc>
          <w:tcPr>
            <w:tcW w:w="983" w:type="pct"/>
          </w:tcPr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Pupil voice</w:t>
            </w:r>
          </w:p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Book scrutiny</w:t>
            </w:r>
          </w:p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Lesson drop-ins. </w:t>
            </w:r>
          </w:p>
        </w:tc>
        <w:tc>
          <w:tcPr>
            <w:tcW w:w="543" w:type="pct"/>
          </w:tcPr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ongoing</w:t>
            </w:r>
          </w:p>
        </w:tc>
        <w:tc>
          <w:tcPr>
            <w:tcW w:w="125" w:type="pct"/>
          </w:tcPr>
          <w:p w:rsidR="005D26FD" w:rsidRPr="00692882" w:rsidRDefault="005D26FD" w:rsidP="00266055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5D26FD" w:rsidRPr="00692882" w:rsidTr="00A90E29">
        <w:trPr>
          <w:trHeight w:val="735"/>
        </w:trPr>
        <w:tc>
          <w:tcPr>
            <w:tcW w:w="804" w:type="pct"/>
          </w:tcPr>
          <w:p w:rsidR="005D26FD" w:rsidRPr="00692882" w:rsidRDefault="005D26FD" w:rsidP="00266055">
            <w:pP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</w:pPr>
            <w:r>
              <w:rPr>
                <w:rFonts w:ascii="Comic Sans MS" w:hAnsi="Comic Sans MS" w:cs="Angsana New"/>
                <w:color w:val="222A35" w:themeColor="text2" w:themeShade="80"/>
                <w:sz w:val="20"/>
                <w:szCs w:val="20"/>
              </w:rPr>
              <w:t>4.2</w:t>
            </w:r>
          </w:p>
        </w:tc>
        <w:tc>
          <w:tcPr>
            <w:tcW w:w="1071" w:type="pct"/>
          </w:tcPr>
          <w:p w:rsidR="005D26FD" w:rsidRDefault="005D26FD" w:rsidP="00266055">
            <w:pP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color w:val="222A35" w:themeColor="text2" w:themeShade="80"/>
                <w:sz w:val="20"/>
                <w:szCs w:val="20"/>
              </w:rPr>
              <w:t>Teachers and TAs to use stem sentences throughout maths lessons to give children the tools to explain their thinking.</w:t>
            </w:r>
          </w:p>
        </w:tc>
        <w:tc>
          <w:tcPr>
            <w:tcW w:w="1474" w:type="pct"/>
          </w:tcPr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 xml:space="preserve">Children will be able to better explain their mathematical thinking, using the correct terminology. </w:t>
            </w:r>
          </w:p>
        </w:tc>
        <w:tc>
          <w:tcPr>
            <w:tcW w:w="983" w:type="pct"/>
          </w:tcPr>
          <w:p w:rsidR="005D26FD" w:rsidRDefault="005D26FD" w:rsidP="005D26FD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Pupil voice</w:t>
            </w:r>
          </w:p>
          <w:p w:rsidR="005D26FD" w:rsidRDefault="005D26FD" w:rsidP="005D26FD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Book scrutiny</w:t>
            </w:r>
          </w:p>
          <w:p w:rsidR="005D26FD" w:rsidRDefault="005D26FD" w:rsidP="005D26FD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Lesson drop-ins.</w:t>
            </w:r>
          </w:p>
        </w:tc>
        <w:tc>
          <w:tcPr>
            <w:tcW w:w="543" w:type="pct"/>
          </w:tcPr>
          <w:p w:rsidR="005D26FD" w:rsidRDefault="005D26FD" w:rsidP="00266055">
            <w:pP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color w:val="222A35" w:themeColor="text2" w:themeShade="80"/>
                <w:sz w:val="20"/>
                <w:szCs w:val="20"/>
              </w:rPr>
              <w:t>ongoing</w:t>
            </w:r>
            <w:bookmarkStart w:id="0" w:name="_GoBack"/>
            <w:bookmarkEnd w:id="0"/>
          </w:p>
        </w:tc>
        <w:tc>
          <w:tcPr>
            <w:tcW w:w="125" w:type="pct"/>
          </w:tcPr>
          <w:p w:rsidR="005D26FD" w:rsidRPr="00692882" w:rsidRDefault="005D26FD" w:rsidP="00266055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</w:tbl>
    <w:p w:rsidR="00310B81" w:rsidRPr="00692882" w:rsidRDefault="00310B81" w:rsidP="00310B81">
      <w:pPr>
        <w:rPr>
          <w:color w:val="222A35" w:themeColor="text2" w:themeShade="80"/>
        </w:rPr>
      </w:pPr>
    </w:p>
    <w:p w:rsidR="00E003CE" w:rsidRPr="00692882" w:rsidRDefault="007C3916">
      <w:pPr>
        <w:rPr>
          <w:color w:val="222A35" w:themeColor="text2" w:themeShade="80"/>
        </w:rPr>
      </w:pPr>
      <w:r w:rsidRPr="00692882">
        <w:rPr>
          <w:color w:val="222A35" w:themeColor="text2" w:themeShade="80"/>
        </w:rPr>
        <w:lastRenderedPageBreak/>
        <w:t>Add more rows as needed</w:t>
      </w:r>
      <w:r w:rsidR="00692882">
        <w:rPr>
          <w:color w:val="222A35" w:themeColor="text2" w:themeShade="80"/>
        </w:rPr>
        <w:t xml:space="preserve"> but use same format please. </w:t>
      </w:r>
    </w:p>
    <w:p w:rsidR="007C3916" w:rsidRDefault="007C3916">
      <w:pPr>
        <w:rPr>
          <w:color w:val="222A35" w:themeColor="text2" w:themeShade="80"/>
        </w:rPr>
      </w:pPr>
      <w:r w:rsidRPr="00692882">
        <w:rPr>
          <w:color w:val="222A35" w:themeColor="text2" w:themeShade="80"/>
        </w:rPr>
        <w:t>Thank you!</w:t>
      </w:r>
    </w:p>
    <w:p w:rsidR="007863CA" w:rsidRDefault="007863CA">
      <w:pPr>
        <w:rPr>
          <w:color w:val="222A35" w:themeColor="text2" w:themeShade="80"/>
        </w:rPr>
      </w:pPr>
    </w:p>
    <w:p w:rsidR="007863CA" w:rsidRDefault="007863CA">
      <w:pPr>
        <w:rPr>
          <w:color w:val="222A35" w:themeColor="text2" w:themeShade="80"/>
        </w:rPr>
      </w:pPr>
    </w:p>
    <w:p w:rsidR="007863CA" w:rsidRDefault="007863CA">
      <w:pPr>
        <w:rPr>
          <w:color w:val="222A35" w:themeColor="text2" w:themeShade="80"/>
        </w:rPr>
      </w:pPr>
    </w:p>
    <w:p w:rsidR="007863CA" w:rsidRDefault="007863CA">
      <w:pPr>
        <w:rPr>
          <w:color w:val="222A35" w:themeColor="text2" w:themeShade="80"/>
        </w:rPr>
      </w:pPr>
    </w:p>
    <w:p w:rsidR="007863CA" w:rsidRDefault="007863CA">
      <w:pPr>
        <w:rPr>
          <w:color w:val="222A35" w:themeColor="text2" w:themeShade="80"/>
        </w:rPr>
      </w:pPr>
    </w:p>
    <w:p w:rsidR="007863CA" w:rsidRDefault="007863CA">
      <w:pPr>
        <w:rPr>
          <w:color w:val="222A35" w:themeColor="text2" w:themeShade="80"/>
        </w:rPr>
      </w:pPr>
      <w:r>
        <w:rPr>
          <w:color w:val="222A35" w:themeColor="text2" w:themeShade="80"/>
        </w:rPr>
        <w:t>GD</w:t>
      </w:r>
    </w:p>
    <w:p w:rsidR="007863CA" w:rsidRPr="00692882" w:rsidRDefault="007863CA">
      <w:pPr>
        <w:rPr>
          <w:color w:val="222A35" w:themeColor="text2" w:themeShade="80"/>
        </w:rPr>
      </w:pPr>
      <w:r>
        <w:rPr>
          <w:color w:val="222A35" w:themeColor="text2" w:themeShade="80"/>
        </w:rPr>
        <w:t xml:space="preserve">IDL </w:t>
      </w:r>
    </w:p>
    <w:sectPr w:rsidR="007863CA" w:rsidRPr="00692882" w:rsidSect="003366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52DD5"/>
    <w:multiLevelType w:val="hybridMultilevel"/>
    <w:tmpl w:val="EB8C1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156CA"/>
    <w:multiLevelType w:val="hybridMultilevel"/>
    <w:tmpl w:val="4FA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F0FAD"/>
    <w:multiLevelType w:val="hybridMultilevel"/>
    <w:tmpl w:val="142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326DE"/>
    <w:multiLevelType w:val="multilevel"/>
    <w:tmpl w:val="944E1F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A4B6FB3"/>
    <w:multiLevelType w:val="hybridMultilevel"/>
    <w:tmpl w:val="6A5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3D7740"/>
    <w:multiLevelType w:val="hybridMultilevel"/>
    <w:tmpl w:val="947A92E2"/>
    <w:lvl w:ilvl="0" w:tplc="764C9E62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B0DE8"/>
    <w:multiLevelType w:val="hybridMultilevel"/>
    <w:tmpl w:val="140A039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887620F"/>
    <w:multiLevelType w:val="hybridMultilevel"/>
    <w:tmpl w:val="911C5CCE"/>
    <w:lvl w:ilvl="0" w:tplc="46E064A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ngsana New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81"/>
    <w:rsid w:val="00066099"/>
    <w:rsid w:val="001265F4"/>
    <w:rsid w:val="00127F46"/>
    <w:rsid w:val="00150152"/>
    <w:rsid w:val="00157F60"/>
    <w:rsid w:val="00171422"/>
    <w:rsid w:val="001B4A22"/>
    <w:rsid w:val="001E73AD"/>
    <w:rsid w:val="00234593"/>
    <w:rsid w:val="00266055"/>
    <w:rsid w:val="002B4F84"/>
    <w:rsid w:val="002D0D65"/>
    <w:rsid w:val="003065B6"/>
    <w:rsid w:val="00310B81"/>
    <w:rsid w:val="0034570F"/>
    <w:rsid w:val="00357299"/>
    <w:rsid w:val="00376055"/>
    <w:rsid w:val="003B4ED3"/>
    <w:rsid w:val="003F2928"/>
    <w:rsid w:val="00434575"/>
    <w:rsid w:val="00476E28"/>
    <w:rsid w:val="00510EE8"/>
    <w:rsid w:val="00531D86"/>
    <w:rsid w:val="005D26FD"/>
    <w:rsid w:val="00636F18"/>
    <w:rsid w:val="00642ADF"/>
    <w:rsid w:val="00692882"/>
    <w:rsid w:val="007863CA"/>
    <w:rsid w:val="007B0674"/>
    <w:rsid w:val="007C27CF"/>
    <w:rsid w:val="007C3916"/>
    <w:rsid w:val="007E5575"/>
    <w:rsid w:val="008112C7"/>
    <w:rsid w:val="00816F79"/>
    <w:rsid w:val="00845242"/>
    <w:rsid w:val="008A37BC"/>
    <w:rsid w:val="008E18F8"/>
    <w:rsid w:val="008E3A5F"/>
    <w:rsid w:val="009B76DB"/>
    <w:rsid w:val="00A01457"/>
    <w:rsid w:val="00A17103"/>
    <w:rsid w:val="00A27DC0"/>
    <w:rsid w:val="00A53EAE"/>
    <w:rsid w:val="00A61850"/>
    <w:rsid w:val="00A721C5"/>
    <w:rsid w:val="00A8730C"/>
    <w:rsid w:val="00A90E29"/>
    <w:rsid w:val="00B477ED"/>
    <w:rsid w:val="00B612BB"/>
    <w:rsid w:val="00BE424D"/>
    <w:rsid w:val="00BF13BB"/>
    <w:rsid w:val="00C12636"/>
    <w:rsid w:val="00C60C95"/>
    <w:rsid w:val="00CB13CC"/>
    <w:rsid w:val="00CE7633"/>
    <w:rsid w:val="00D035B0"/>
    <w:rsid w:val="00D725D9"/>
    <w:rsid w:val="00D87FB0"/>
    <w:rsid w:val="00E003CE"/>
    <w:rsid w:val="00E73EDF"/>
    <w:rsid w:val="00E95CB0"/>
    <w:rsid w:val="00EB3F39"/>
    <w:rsid w:val="00EC623D"/>
    <w:rsid w:val="00F874BA"/>
    <w:rsid w:val="00FB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BDE0"/>
  <w15:chartTrackingRefBased/>
  <w15:docId w15:val="{B7A9449A-3626-4116-B692-98B8A3FC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5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10B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729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299"/>
    <w:rPr>
      <w:rFonts w:ascii="Segoe UI" w:eastAsia="Times New Roman" w:hAnsi="Segoe UI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26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Diane Bond</cp:lastModifiedBy>
  <cp:revision>3</cp:revision>
  <cp:lastPrinted>2021-09-08T13:34:00Z</cp:lastPrinted>
  <dcterms:created xsi:type="dcterms:W3CDTF">2022-09-14T05:44:00Z</dcterms:created>
  <dcterms:modified xsi:type="dcterms:W3CDTF">2022-09-14T05:56:00Z</dcterms:modified>
</cp:coreProperties>
</file>