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E5E" w:rsidRDefault="00FF4E5E" w:rsidP="00FF4E5E">
      <w:pPr>
        <w:autoSpaceDE w:val="0"/>
        <w:autoSpaceDN w:val="0"/>
        <w:adjustRightInd w:val="0"/>
        <w:spacing w:after="0" w:line="240" w:lineRule="auto"/>
        <w:jc w:val="center"/>
        <w:rPr>
          <w:rFonts w:ascii="Arial" w:hAnsi="Arial" w:cs="Arial"/>
          <w:sz w:val="40"/>
          <w:szCs w:val="40"/>
        </w:rPr>
      </w:pPr>
    </w:p>
    <w:p w:rsidR="00AE1EC6" w:rsidRDefault="00AE1EC6" w:rsidP="00FF4E5E">
      <w:pPr>
        <w:autoSpaceDE w:val="0"/>
        <w:autoSpaceDN w:val="0"/>
        <w:adjustRightInd w:val="0"/>
        <w:spacing w:after="0" w:line="240" w:lineRule="auto"/>
        <w:jc w:val="center"/>
        <w:rPr>
          <w:rFonts w:ascii="Arial" w:hAnsi="Arial" w:cs="Arial"/>
          <w:sz w:val="40"/>
          <w:szCs w:val="40"/>
        </w:rPr>
      </w:pPr>
    </w:p>
    <w:p w:rsidR="0075508E" w:rsidRPr="0075508E" w:rsidRDefault="0075508E" w:rsidP="0075508E">
      <w:pPr>
        <w:autoSpaceDE w:val="0"/>
        <w:autoSpaceDN w:val="0"/>
        <w:adjustRightInd w:val="0"/>
        <w:spacing w:after="0" w:line="240" w:lineRule="auto"/>
        <w:jc w:val="center"/>
        <w:rPr>
          <w:rFonts w:ascii="Arial" w:hAnsi="Arial" w:cs="Arial"/>
          <w:b/>
          <w:sz w:val="72"/>
          <w:szCs w:val="72"/>
        </w:rPr>
      </w:pPr>
      <w:r w:rsidRPr="0075508E">
        <w:rPr>
          <w:rFonts w:ascii="Arial" w:hAnsi="Arial" w:cs="Arial"/>
          <w:b/>
          <w:sz w:val="72"/>
          <w:szCs w:val="72"/>
        </w:rPr>
        <w:t>Mathematics Policy</w:t>
      </w:r>
    </w:p>
    <w:p w:rsidR="00AE1EC6" w:rsidRDefault="00AE1EC6" w:rsidP="00FF4E5E">
      <w:pPr>
        <w:autoSpaceDE w:val="0"/>
        <w:autoSpaceDN w:val="0"/>
        <w:adjustRightInd w:val="0"/>
        <w:spacing w:after="0" w:line="240" w:lineRule="auto"/>
        <w:jc w:val="center"/>
        <w:rPr>
          <w:rFonts w:ascii="Arial" w:hAnsi="Arial" w:cs="Arial"/>
          <w:sz w:val="40"/>
          <w:szCs w:val="40"/>
        </w:rPr>
      </w:pPr>
    </w:p>
    <w:p w:rsidR="00AE1EC6" w:rsidRDefault="00AE1EC6" w:rsidP="00FF4E5E">
      <w:pPr>
        <w:autoSpaceDE w:val="0"/>
        <w:autoSpaceDN w:val="0"/>
        <w:adjustRightInd w:val="0"/>
        <w:spacing w:after="0" w:line="240" w:lineRule="auto"/>
        <w:jc w:val="center"/>
        <w:rPr>
          <w:rFonts w:ascii="Arial" w:hAnsi="Arial" w:cs="Arial"/>
          <w:sz w:val="40"/>
          <w:szCs w:val="40"/>
        </w:rPr>
      </w:pPr>
    </w:p>
    <w:p w:rsidR="00FF4E5E" w:rsidRDefault="00FF4E5E" w:rsidP="00FF4E5E">
      <w:pPr>
        <w:autoSpaceDE w:val="0"/>
        <w:autoSpaceDN w:val="0"/>
        <w:adjustRightInd w:val="0"/>
        <w:spacing w:after="0" w:line="240" w:lineRule="auto"/>
        <w:jc w:val="center"/>
        <w:rPr>
          <w:rFonts w:ascii="Times New Roman" w:hAnsi="Times New Roman" w:cs="Times New Roman"/>
          <w:sz w:val="24"/>
          <w:szCs w:val="24"/>
        </w:rPr>
      </w:pPr>
    </w:p>
    <w:p w:rsidR="00FF4E5E" w:rsidRDefault="00FF4E5E" w:rsidP="00FF4E5E">
      <w:pPr>
        <w:autoSpaceDE w:val="0"/>
        <w:autoSpaceDN w:val="0"/>
        <w:adjustRightInd w:val="0"/>
        <w:spacing w:after="0" w:line="240" w:lineRule="auto"/>
        <w:jc w:val="center"/>
        <w:rPr>
          <w:rFonts w:ascii="Times New Roman" w:hAnsi="Times New Roman" w:cs="Times New Roman"/>
          <w:kern w:val="28"/>
          <w:sz w:val="20"/>
          <w:szCs w:val="20"/>
        </w:rPr>
      </w:pPr>
    </w:p>
    <w:p w:rsidR="00FF4E5E" w:rsidRDefault="0075508E" w:rsidP="00FF4E5E">
      <w:pPr>
        <w:autoSpaceDE w:val="0"/>
        <w:autoSpaceDN w:val="0"/>
        <w:adjustRightInd w:val="0"/>
        <w:spacing w:after="0" w:line="240" w:lineRule="auto"/>
        <w:jc w:val="center"/>
        <w:rPr>
          <w:rFonts w:ascii="Times New Roman" w:hAnsi="Times New Roman" w:cs="Times New Roman"/>
          <w:kern w:val="28"/>
          <w:sz w:val="20"/>
          <w:szCs w:val="20"/>
        </w:rPr>
      </w:pPr>
      <w:r>
        <w:rPr>
          <w:noProof/>
          <w:lang w:eastAsia="en-GB"/>
        </w:rPr>
        <w:drawing>
          <wp:anchor distT="0" distB="0" distL="114300" distR="114300" simplePos="0" relativeHeight="251659264" behindDoc="1" locked="0" layoutInCell="1" allowOverlap="1" wp14:anchorId="2C3B7C57" wp14:editId="011DD73F">
            <wp:simplePos x="0" y="0"/>
            <wp:positionH relativeFrom="column">
              <wp:posOffset>1951535</wp:posOffset>
            </wp:positionH>
            <wp:positionV relativeFrom="paragraph">
              <wp:posOffset>85649</wp:posOffset>
            </wp:positionV>
            <wp:extent cx="2033905" cy="1842135"/>
            <wp:effectExtent l="0" t="0" r="4445" b="5715"/>
            <wp:wrapTight wrapText="bothSides">
              <wp:wrapPolygon edited="0">
                <wp:start x="0" y="0"/>
                <wp:lineTo x="0" y="21444"/>
                <wp:lineTo x="21445" y="21444"/>
                <wp:lineTo x="21445" y="0"/>
                <wp:lineTo x="0" y="0"/>
              </wp:wrapPolygon>
            </wp:wrapTight>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3905" cy="1842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4E5E" w:rsidRDefault="00FF4E5E" w:rsidP="00FF4E5E">
      <w:pPr>
        <w:autoSpaceDE w:val="0"/>
        <w:autoSpaceDN w:val="0"/>
        <w:adjustRightInd w:val="0"/>
        <w:spacing w:after="0" w:line="240" w:lineRule="auto"/>
        <w:jc w:val="center"/>
        <w:rPr>
          <w:rFonts w:ascii="Arial" w:hAnsi="Arial" w:cs="Arial"/>
          <w:sz w:val="48"/>
          <w:szCs w:val="48"/>
        </w:rPr>
      </w:pPr>
    </w:p>
    <w:p w:rsidR="00FF4E5E" w:rsidRDefault="00FF4E5E" w:rsidP="00FF4E5E">
      <w:pPr>
        <w:autoSpaceDE w:val="0"/>
        <w:autoSpaceDN w:val="0"/>
        <w:adjustRightInd w:val="0"/>
        <w:spacing w:after="0" w:line="240" w:lineRule="auto"/>
        <w:jc w:val="center"/>
        <w:rPr>
          <w:rFonts w:ascii="Arial" w:hAnsi="Arial" w:cs="Arial"/>
          <w:sz w:val="48"/>
          <w:szCs w:val="48"/>
        </w:rPr>
      </w:pPr>
    </w:p>
    <w:p w:rsidR="00FF4E5E" w:rsidRPr="00AE1EC6" w:rsidRDefault="00FF4E5E" w:rsidP="00FF4E5E">
      <w:pPr>
        <w:autoSpaceDE w:val="0"/>
        <w:autoSpaceDN w:val="0"/>
        <w:adjustRightInd w:val="0"/>
        <w:spacing w:after="0" w:line="240" w:lineRule="auto"/>
        <w:rPr>
          <w:rFonts w:ascii="Arial" w:hAnsi="Arial" w:cs="Arial"/>
        </w:rPr>
      </w:pPr>
    </w:p>
    <w:p w:rsidR="00FF4E5E" w:rsidRDefault="00FF4E5E" w:rsidP="00FF4E5E">
      <w:pPr>
        <w:autoSpaceDE w:val="0"/>
        <w:autoSpaceDN w:val="0"/>
        <w:adjustRightInd w:val="0"/>
        <w:spacing w:after="0" w:line="240" w:lineRule="auto"/>
        <w:jc w:val="center"/>
        <w:rPr>
          <w:rFonts w:ascii="Arial" w:hAnsi="Arial" w:cs="Arial"/>
          <w:sz w:val="48"/>
          <w:szCs w:val="48"/>
        </w:rPr>
      </w:pPr>
    </w:p>
    <w:p w:rsidR="00FF4E5E" w:rsidRDefault="00FF4E5E" w:rsidP="00FF4E5E">
      <w:pPr>
        <w:autoSpaceDE w:val="0"/>
        <w:autoSpaceDN w:val="0"/>
        <w:adjustRightInd w:val="0"/>
        <w:spacing w:after="0" w:line="240" w:lineRule="auto"/>
        <w:jc w:val="center"/>
        <w:rPr>
          <w:rFonts w:ascii="Arial" w:hAnsi="Arial" w:cs="Arial"/>
          <w:sz w:val="48"/>
          <w:szCs w:val="48"/>
        </w:rPr>
      </w:pPr>
    </w:p>
    <w:p w:rsidR="0075508E" w:rsidRDefault="0075508E" w:rsidP="00FF4E5E">
      <w:pPr>
        <w:autoSpaceDE w:val="0"/>
        <w:autoSpaceDN w:val="0"/>
        <w:adjustRightInd w:val="0"/>
        <w:spacing w:after="0" w:line="240" w:lineRule="auto"/>
        <w:jc w:val="center"/>
        <w:rPr>
          <w:rFonts w:ascii="Arial" w:hAnsi="Arial" w:cs="Arial"/>
          <w:sz w:val="48"/>
          <w:szCs w:val="48"/>
        </w:rPr>
      </w:pPr>
    </w:p>
    <w:p w:rsidR="0075508E" w:rsidRDefault="0075508E" w:rsidP="00FF4E5E">
      <w:pPr>
        <w:autoSpaceDE w:val="0"/>
        <w:autoSpaceDN w:val="0"/>
        <w:adjustRightInd w:val="0"/>
        <w:spacing w:after="0" w:line="240" w:lineRule="auto"/>
        <w:jc w:val="center"/>
        <w:rPr>
          <w:rFonts w:ascii="Arial" w:hAnsi="Arial" w:cs="Arial"/>
          <w:sz w:val="48"/>
          <w:szCs w:val="48"/>
        </w:rPr>
      </w:pPr>
    </w:p>
    <w:p w:rsidR="0075508E" w:rsidRDefault="0075508E" w:rsidP="00FF4E5E">
      <w:pPr>
        <w:autoSpaceDE w:val="0"/>
        <w:autoSpaceDN w:val="0"/>
        <w:adjustRightInd w:val="0"/>
        <w:spacing w:after="0" w:line="240" w:lineRule="auto"/>
        <w:jc w:val="center"/>
        <w:rPr>
          <w:rFonts w:ascii="Arial" w:hAnsi="Arial" w:cs="Arial"/>
          <w:sz w:val="48"/>
          <w:szCs w:val="48"/>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75508E" w:rsidRPr="000F112B" w:rsidTr="002C7847">
        <w:tc>
          <w:tcPr>
            <w:tcW w:w="2592" w:type="dxa"/>
            <w:shd w:val="clear" w:color="auto" w:fill="auto"/>
          </w:tcPr>
          <w:p w:rsidR="0075508E" w:rsidRPr="000F112B" w:rsidRDefault="0075508E" w:rsidP="002C7847">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rsidR="0075508E" w:rsidRPr="000F112B" w:rsidRDefault="00881B21" w:rsidP="002C7847">
            <w:pPr>
              <w:rPr>
                <w:rFonts w:ascii="Arial" w:hAnsi="Arial" w:cs="Arial"/>
                <w:sz w:val="28"/>
                <w:szCs w:val="28"/>
              </w:rPr>
            </w:pPr>
            <w:r>
              <w:rPr>
                <w:rFonts w:ascii="Arial" w:hAnsi="Arial" w:cs="Arial"/>
                <w:sz w:val="28"/>
                <w:szCs w:val="28"/>
              </w:rPr>
              <w:t xml:space="preserve">Diane Bond </w:t>
            </w:r>
          </w:p>
        </w:tc>
      </w:tr>
      <w:tr w:rsidR="0075508E" w:rsidRPr="000F112B" w:rsidTr="002C7847">
        <w:tc>
          <w:tcPr>
            <w:tcW w:w="2592" w:type="dxa"/>
            <w:shd w:val="clear" w:color="auto" w:fill="auto"/>
          </w:tcPr>
          <w:p w:rsidR="0075508E" w:rsidRPr="000F112B" w:rsidRDefault="0075508E" w:rsidP="002C7847">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rsidR="0075508E" w:rsidRPr="000F112B" w:rsidRDefault="0075508E" w:rsidP="002C7847">
            <w:pPr>
              <w:rPr>
                <w:rFonts w:ascii="Arial" w:hAnsi="Arial" w:cs="Arial"/>
                <w:sz w:val="28"/>
                <w:szCs w:val="28"/>
              </w:rPr>
            </w:pPr>
            <w:r w:rsidRPr="000F112B">
              <w:rPr>
                <w:rFonts w:ascii="Arial" w:hAnsi="Arial" w:cs="Arial"/>
                <w:sz w:val="28"/>
                <w:szCs w:val="28"/>
              </w:rPr>
              <w:t>Sandie Edward</w:t>
            </w:r>
          </w:p>
        </w:tc>
      </w:tr>
      <w:tr w:rsidR="0075508E" w:rsidRPr="000F112B" w:rsidTr="002C7847">
        <w:tc>
          <w:tcPr>
            <w:tcW w:w="2592" w:type="dxa"/>
            <w:shd w:val="clear" w:color="auto" w:fill="auto"/>
          </w:tcPr>
          <w:p w:rsidR="0075508E" w:rsidRPr="000F112B" w:rsidRDefault="0075508E" w:rsidP="002C7847">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rsidR="0075508E" w:rsidRPr="000F112B" w:rsidRDefault="0075508E" w:rsidP="002C7847">
            <w:pPr>
              <w:rPr>
                <w:rFonts w:ascii="Arial" w:hAnsi="Arial" w:cs="Arial"/>
                <w:sz w:val="28"/>
                <w:szCs w:val="28"/>
              </w:rPr>
            </w:pPr>
            <w:r w:rsidRPr="000F112B">
              <w:rPr>
                <w:rFonts w:ascii="Arial" w:hAnsi="Arial" w:cs="Arial"/>
                <w:sz w:val="28"/>
                <w:szCs w:val="28"/>
              </w:rPr>
              <w:t>Jeremy Hooper</w:t>
            </w:r>
          </w:p>
        </w:tc>
      </w:tr>
      <w:tr w:rsidR="0075508E" w:rsidRPr="000F112B" w:rsidTr="002C7847">
        <w:tc>
          <w:tcPr>
            <w:tcW w:w="2592" w:type="dxa"/>
            <w:shd w:val="clear" w:color="auto" w:fill="auto"/>
          </w:tcPr>
          <w:p w:rsidR="0075508E" w:rsidRPr="000F112B" w:rsidRDefault="0075508E" w:rsidP="002C7847">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rsidR="0075508E" w:rsidRPr="000F112B" w:rsidRDefault="0075508E" w:rsidP="002C7847">
            <w:pPr>
              <w:rPr>
                <w:rFonts w:ascii="Arial" w:hAnsi="Arial" w:cs="Arial"/>
                <w:sz w:val="28"/>
                <w:szCs w:val="28"/>
              </w:rPr>
            </w:pPr>
            <w:r w:rsidRPr="000F112B">
              <w:rPr>
                <w:rFonts w:ascii="Arial" w:hAnsi="Arial" w:cs="Arial"/>
                <w:sz w:val="28"/>
                <w:szCs w:val="28"/>
              </w:rPr>
              <w:t>Jan 2024</w:t>
            </w:r>
          </w:p>
        </w:tc>
      </w:tr>
      <w:tr w:rsidR="0075508E" w:rsidRPr="000F112B" w:rsidTr="002C7847">
        <w:tc>
          <w:tcPr>
            <w:tcW w:w="2592" w:type="dxa"/>
            <w:shd w:val="clear" w:color="auto" w:fill="auto"/>
          </w:tcPr>
          <w:p w:rsidR="0075508E" w:rsidRPr="000F112B" w:rsidRDefault="0075508E" w:rsidP="002C7847">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rsidR="0075508E" w:rsidRPr="000F112B" w:rsidRDefault="0075508E" w:rsidP="002C7847">
            <w:pPr>
              <w:rPr>
                <w:rFonts w:ascii="Arial" w:hAnsi="Arial" w:cs="Arial"/>
                <w:sz w:val="28"/>
                <w:szCs w:val="28"/>
              </w:rPr>
            </w:pPr>
            <w:r w:rsidRPr="000F112B">
              <w:rPr>
                <w:rFonts w:ascii="Arial" w:hAnsi="Arial" w:cs="Arial"/>
                <w:sz w:val="28"/>
                <w:szCs w:val="28"/>
              </w:rPr>
              <w:t>Jan 2027</w:t>
            </w:r>
          </w:p>
        </w:tc>
      </w:tr>
    </w:tbl>
    <w:p w:rsidR="00FF4E5E" w:rsidRPr="0075508E" w:rsidRDefault="00FF4E5E" w:rsidP="0075508E">
      <w:pPr>
        <w:widowControl w:val="0"/>
        <w:autoSpaceDE w:val="0"/>
        <w:autoSpaceDN w:val="0"/>
        <w:adjustRightInd w:val="0"/>
        <w:spacing w:after="0" w:line="240" w:lineRule="auto"/>
        <w:jc w:val="center"/>
        <w:rPr>
          <w:rFonts w:ascii="Comic Sans MS" w:hAnsi="Comic Sans MS" w:cs="Comic Sans MS"/>
          <w:b/>
          <w:bCs/>
          <w:kern w:val="28"/>
          <w:sz w:val="28"/>
          <w:szCs w:val="28"/>
          <w:u w:val="single"/>
          <w:lang w:val="en-US"/>
        </w:rPr>
      </w:pPr>
      <w:r>
        <w:rPr>
          <w:rFonts w:ascii="Times New Roman" w:hAnsi="Times New Roman" w:cs="Times New Roman"/>
          <w:kern w:val="28"/>
          <w:sz w:val="20"/>
          <w:szCs w:val="20"/>
        </w:rPr>
        <w:br w:type="page"/>
      </w:r>
    </w:p>
    <w:p w:rsidR="00FF4E5E" w:rsidRDefault="00FF4E5E" w:rsidP="00FF4E5E">
      <w:pPr>
        <w:widowControl w:val="0"/>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lastRenderedPageBreak/>
        <w:t>AIMS</w:t>
      </w:r>
    </w:p>
    <w:p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At St Philip’s we aim to:</w:t>
      </w:r>
    </w:p>
    <w:p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Give all children equal opportunities in mathematics regardless of gender, culture, race, ability, interests or maturity.</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Help all children become confident mathematicians.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Enable all children to enjoy mathematics by nurturing positive attitudes.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Develop the mathematical potential in </w:t>
      </w:r>
      <w:r>
        <w:rPr>
          <w:rFonts w:ascii="Arial" w:hAnsi="Arial" w:cs="Arial"/>
          <w:b/>
          <w:bCs/>
          <w:kern w:val="28"/>
          <w:sz w:val="24"/>
          <w:szCs w:val="24"/>
          <w:lang w:val="en-US"/>
        </w:rPr>
        <w:t>every</w:t>
      </w:r>
      <w:r>
        <w:rPr>
          <w:rFonts w:ascii="Arial" w:hAnsi="Arial" w:cs="Arial"/>
          <w:kern w:val="28"/>
          <w:sz w:val="24"/>
          <w:szCs w:val="24"/>
          <w:lang w:val="en-US"/>
        </w:rPr>
        <w:t xml:space="preserve"> child.</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Give children a firm basis of knowledge, skills and understanding so that they are numerate and able to work flexibly.</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Provide opportunities for all children to use and apply their mathematical knowledge in other areas of the curriculum in meaningful contexts.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Encourage positive inclusion of all children including children with special needs, for example dyslexia and dyscalculia </w:t>
      </w: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PLANNING AND ORGANISATION</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At St Philip’s the National Curriculum 2014 and the Early Years Foundation Stage provides the basis for the planning, teaching and assessment in mathematics. This supports children in their progression through the Early Learning goals in the Foundation stage and the appropriate National Curriculum </w:t>
      </w:r>
      <w:proofErr w:type="spellStart"/>
      <w:r w:rsidR="00CD6F24">
        <w:rPr>
          <w:rFonts w:ascii="Arial" w:hAnsi="Arial" w:cs="Arial"/>
          <w:kern w:val="28"/>
          <w:sz w:val="24"/>
          <w:szCs w:val="24"/>
          <w:lang w:val="en-US"/>
        </w:rPr>
        <w:t>programmes</w:t>
      </w:r>
      <w:proofErr w:type="spellEnd"/>
      <w:r w:rsidR="00CD6F24">
        <w:rPr>
          <w:rFonts w:ascii="Arial" w:hAnsi="Arial" w:cs="Arial"/>
          <w:kern w:val="28"/>
          <w:sz w:val="24"/>
          <w:szCs w:val="24"/>
          <w:lang w:val="en-US"/>
        </w:rPr>
        <w:t xml:space="preserve"> of study </w:t>
      </w:r>
      <w:r>
        <w:rPr>
          <w:rFonts w:ascii="Arial" w:hAnsi="Arial" w:cs="Arial"/>
          <w:kern w:val="28"/>
          <w:sz w:val="24"/>
          <w:szCs w:val="24"/>
          <w:lang w:val="en-US"/>
        </w:rPr>
        <w:t xml:space="preserve">at Key Stage 1 and 2. </w:t>
      </w:r>
    </w:p>
    <w:p w:rsidR="00A41DBC" w:rsidRDefault="00A41DBC"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At St Philips, all classes follow White Rose, which takes a maths mastery approach to learning. </w:t>
      </w:r>
      <w:r w:rsidR="000C3D75">
        <w:rPr>
          <w:rFonts w:ascii="Arial" w:hAnsi="Arial" w:cs="Arial"/>
          <w:kern w:val="28"/>
          <w:sz w:val="24"/>
          <w:szCs w:val="24"/>
          <w:lang w:val="en-US"/>
        </w:rPr>
        <w:t>Alongside White Rose, the teachers at St Philips are also accessing the NCETM materials to support their planning</w:t>
      </w:r>
      <w:r w:rsidR="00B56387">
        <w:rPr>
          <w:rFonts w:ascii="Arial" w:hAnsi="Arial" w:cs="Arial"/>
          <w:kern w:val="28"/>
          <w:sz w:val="24"/>
          <w:szCs w:val="24"/>
          <w:lang w:val="en-US"/>
        </w:rPr>
        <w:t>.</w:t>
      </w:r>
      <w:r w:rsidR="000C3D75">
        <w:rPr>
          <w:rFonts w:ascii="Arial" w:hAnsi="Arial" w:cs="Arial"/>
          <w:kern w:val="28"/>
          <w:sz w:val="24"/>
          <w:szCs w:val="24"/>
          <w:lang w:val="en-US"/>
        </w:rPr>
        <w:t xml:space="preserve"> </w:t>
      </w: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TEACHING AND LEARNING STRATEGIES</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We aim to provide children with a balance of mathematical opportunities delivered in variety of ways to address differing learning styles. Some examples are listed below:</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learning through play with lots of ‘hands on’ and </w:t>
      </w:r>
      <w:r w:rsidR="00100179">
        <w:rPr>
          <w:rFonts w:ascii="Arial" w:hAnsi="Arial" w:cs="Arial"/>
          <w:kern w:val="28"/>
          <w:sz w:val="24"/>
          <w:szCs w:val="24"/>
          <w:lang w:val="en-US"/>
        </w:rPr>
        <w:t>real-life</w:t>
      </w:r>
      <w:r>
        <w:rPr>
          <w:rFonts w:ascii="Arial" w:hAnsi="Arial" w:cs="Arial"/>
          <w:kern w:val="28"/>
          <w:sz w:val="24"/>
          <w:szCs w:val="24"/>
          <w:lang w:val="en-US"/>
        </w:rPr>
        <w:t xml:space="preserve"> experiences utilizing practical resources, especially the benefits of numicon</w:t>
      </w:r>
      <w:r w:rsidR="00B56387">
        <w:rPr>
          <w:rFonts w:ascii="Arial" w:hAnsi="Arial" w:cs="Arial"/>
          <w:kern w:val="28"/>
          <w:sz w:val="24"/>
          <w:szCs w:val="24"/>
          <w:lang w:val="en-US"/>
        </w:rPr>
        <w:t xml:space="preserve"> and Dienes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daily structured maths lessons with direct teaching and modelling of skills and methods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mental maths lessons encouraging rapid recall of number facts and tables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maths games and puzzles encouraging discussion and dialogue and group work</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open ended tasks, designed to challenge children’s thinking and understanding whilst applying their mathematical knowledge</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written maths to teach, practise and consolidate calculation skills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ICT to support and enhance mathematics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cross curricular links wherever possible</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homework</w:t>
      </w:r>
    </w:p>
    <w:p w:rsidR="00B836C5" w:rsidRDefault="00B836C5"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maths of the day activities</w:t>
      </w:r>
    </w:p>
    <w:p w:rsidR="00B836C5" w:rsidRDefault="00B836C5"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lastRenderedPageBreak/>
        <w:t>times tables rocks</w:t>
      </w:r>
      <w:r w:rsidR="0039314A">
        <w:rPr>
          <w:rFonts w:ascii="Arial" w:hAnsi="Arial" w:cs="Arial"/>
          <w:kern w:val="28"/>
          <w:sz w:val="24"/>
          <w:szCs w:val="24"/>
          <w:lang w:val="en-US"/>
        </w:rPr>
        <w:t xml:space="preserve"> – times tables to pop songs to aid learning</w:t>
      </w:r>
    </w:p>
    <w:p w:rsidR="0039314A" w:rsidRDefault="0039314A"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times tables badges (bronze, silver, gold) awarded when children have instant recall of times tables</w:t>
      </w:r>
    </w:p>
    <w:p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p>
    <w:p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As we move forward in our journey towards mastery, we are working on the 5 key ideas of mastery:</w:t>
      </w:r>
    </w:p>
    <w:p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lessons are broken down into small connected steps which gradually unfold </w:t>
      </w:r>
      <w:r w:rsidR="000B398C">
        <w:rPr>
          <w:rFonts w:ascii="Arial" w:hAnsi="Arial" w:cs="Arial"/>
          <w:kern w:val="28"/>
          <w:sz w:val="24"/>
          <w:szCs w:val="24"/>
          <w:lang w:val="en-US"/>
        </w:rPr>
        <w:t xml:space="preserve">a </w:t>
      </w:r>
      <w:r w:rsidRPr="00AE3F1E">
        <w:rPr>
          <w:rFonts w:ascii="Arial" w:hAnsi="Arial" w:cs="Arial"/>
          <w:kern w:val="28"/>
          <w:sz w:val="24"/>
          <w:szCs w:val="24"/>
          <w:lang w:val="en-US"/>
        </w:rPr>
        <w:t>concept</w:t>
      </w:r>
    </w:p>
    <w:p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representations used in lessons expose structures being taught</w:t>
      </w:r>
    </w:p>
    <w:p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ideas taught in lessons must be worked on during a lesson in order to be understood deeply, rather than passively received. </w:t>
      </w:r>
    </w:p>
    <w:p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Fluency – quick and effective recall of fact and procedures</w:t>
      </w:r>
    </w:p>
    <w:p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Variation – presenting the concept taught in a variety of ways. </w:t>
      </w:r>
    </w:p>
    <w:p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RESOURCES</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All classrooms are equipped with a wide range of maths resources that are readily available to the children. The school uses Numicon to support the teaching and learning of number in KS1 and Reception. This resource is also available </w:t>
      </w:r>
      <w:r w:rsidR="00823F89">
        <w:rPr>
          <w:rFonts w:ascii="Arial" w:hAnsi="Arial" w:cs="Arial"/>
          <w:kern w:val="28"/>
          <w:sz w:val="24"/>
          <w:szCs w:val="24"/>
          <w:lang w:val="en-US"/>
        </w:rPr>
        <w:t>across the school</w:t>
      </w:r>
      <w:r>
        <w:rPr>
          <w:rFonts w:ascii="Arial" w:hAnsi="Arial" w:cs="Arial"/>
          <w:kern w:val="28"/>
          <w:sz w:val="24"/>
          <w:szCs w:val="24"/>
          <w:lang w:val="en-US"/>
        </w:rPr>
        <w:t xml:space="preserve">. </w:t>
      </w:r>
      <w:r w:rsidR="00823F89">
        <w:rPr>
          <w:rFonts w:ascii="Arial" w:hAnsi="Arial" w:cs="Arial"/>
          <w:kern w:val="28"/>
          <w:sz w:val="24"/>
          <w:szCs w:val="24"/>
          <w:lang w:val="en-US"/>
        </w:rPr>
        <w:t xml:space="preserve">All classes have an adequate supply of Dienes (Base 10) to support children’s learning. </w:t>
      </w:r>
      <w:r>
        <w:rPr>
          <w:rFonts w:ascii="Arial" w:hAnsi="Arial" w:cs="Arial"/>
          <w:kern w:val="28"/>
          <w:sz w:val="24"/>
          <w:szCs w:val="24"/>
          <w:lang w:val="en-US"/>
        </w:rPr>
        <w:t>ICT is used to enrich mathematics teaching and programs are available on the network for use on PC’s and on interactive whiteboards.</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The subject leader aims to ensure that all resources are accessible, suitable and </w:t>
      </w:r>
      <w:r w:rsidR="009D5C21">
        <w:rPr>
          <w:rFonts w:ascii="Arial" w:hAnsi="Arial" w:cs="Arial"/>
          <w:kern w:val="28"/>
          <w:sz w:val="24"/>
          <w:szCs w:val="24"/>
          <w:lang w:val="en-US"/>
        </w:rPr>
        <w:t>adapted</w:t>
      </w:r>
      <w:r>
        <w:rPr>
          <w:rFonts w:ascii="Arial" w:hAnsi="Arial" w:cs="Arial"/>
          <w:kern w:val="28"/>
          <w:sz w:val="24"/>
          <w:szCs w:val="24"/>
          <w:lang w:val="en-US"/>
        </w:rPr>
        <w:t xml:space="preserve"> appropriately. She/he also has the responsibility for identifying resource needs and managing the replacement of equipment. All resources are kept in accordance with the Health and Safety policy.</w:t>
      </w: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PUPIL PROGRESS</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Teacher’s long term and </w:t>
      </w:r>
      <w:r w:rsidR="00100179">
        <w:rPr>
          <w:rFonts w:ascii="Arial" w:hAnsi="Arial" w:cs="Arial"/>
          <w:kern w:val="28"/>
          <w:sz w:val="24"/>
          <w:szCs w:val="24"/>
          <w:lang w:val="en-US"/>
        </w:rPr>
        <w:t>medium-term</w:t>
      </w:r>
      <w:r>
        <w:rPr>
          <w:rFonts w:ascii="Arial" w:hAnsi="Arial" w:cs="Arial"/>
          <w:kern w:val="28"/>
          <w:sz w:val="24"/>
          <w:szCs w:val="24"/>
          <w:lang w:val="en-US"/>
        </w:rPr>
        <w:t xml:space="preserve"> plans ensure continuity and progression in mathematics. Teaching Assistants work closely with class teachers to help and aid children in their mathematical learning. A range of intervention programs, such as </w:t>
      </w:r>
      <w:r w:rsidR="009E171F">
        <w:rPr>
          <w:rFonts w:ascii="Arial" w:hAnsi="Arial" w:cs="Arial"/>
          <w:kern w:val="28"/>
          <w:sz w:val="24"/>
          <w:szCs w:val="24"/>
          <w:lang w:val="en-US"/>
        </w:rPr>
        <w:t xml:space="preserve">IDL, </w:t>
      </w:r>
      <w:bookmarkStart w:id="0" w:name="_GoBack"/>
      <w:bookmarkEnd w:id="0"/>
      <w:r w:rsidR="009E171F">
        <w:rPr>
          <w:rFonts w:ascii="Arial" w:hAnsi="Arial" w:cs="Arial"/>
          <w:kern w:val="28"/>
          <w:sz w:val="24"/>
          <w:szCs w:val="24"/>
          <w:lang w:val="en-US"/>
        </w:rPr>
        <w:t>The 5-minute box, Power of 2, 1+1</w:t>
      </w:r>
      <w:r>
        <w:rPr>
          <w:rFonts w:ascii="Arial" w:hAnsi="Arial" w:cs="Arial"/>
          <w:kern w:val="28"/>
          <w:sz w:val="24"/>
          <w:szCs w:val="24"/>
          <w:lang w:val="en-US"/>
        </w:rPr>
        <w:t xml:space="preserve"> and Year 6 Booster classes are also used if necessary to secure mathematical understanding </w:t>
      </w:r>
      <w:r w:rsidR="009E171F">
        <w:rPr>
          <w:rFonts w:ascii="Arial" w:hAnsi="Arial" w:cs="Arial"/>
          <w:kern w:val="28"/>
          <w:sz w:val="24"/>
          <w:szCs w:val="24"/>
          <w:lang w:val="en-US"/>
        </w:rPr>
        <w:t>and</w:t>
      </w:r>
      <w:r>
        <w:rPr>
          <w:rFonts w:ascii="Arial" w:hAnsi="Arial" w:cs="Arial"/>
          <w:kern w:val="28"/>
          <w:sz w:val="24"/>
          <w:szCs w:val="24"/>
          <w:lang w:val="en-US"/>
        </w:rPr>
        <w:t xml:space="preserve"> increase rates of progress. </w:t>
      </w:r>
    </w:p>
    <w:p w:rsidR="00FF4E5E" w:rsidRDefault="00FF4E5E" w:rsidP="00FF4E5E">
      <w:pPr>
        <w:widowControl w:val="0"/>
        <w:numPr>
          <w:ilvl w:val="12"/>
          <w:numId w:val="0"/>
        </w:numPr>
        <w:autoSpaceDE w:val="0"/>
        <w:autoSpaceDN w:val="0"/>
        <w:adjustRightInd w:val="0"/>
        <w:spacing w:after="0" w:line="240" w:lineRule="auto"/>
        <w:rPr>
          <w:rFonts w:ascii="Arial" w:hAnsi="Arial" w:cs="Arial"/>
          <w:color w:val="070606"/>
          <w:kern w:val="28"/>
          <w:sz w:val="24"/>
          <w:szCs w:val="24"/>
          <w:lang w:val="en"/>
        </w:rPr>
      </w:pPr>
      <w:r>
        <w:rPr>
          <w:rFonts w:ascii="Arial" w:hAnsi="Arial" w:cs="Arial"/>
          <w:kern w:val="28"/>
          <w:sz w:val="24"/>
          <w:szCs w:val="24"/>
          <w:lang w:val="en-US"/>
        </w:rPr>
        <w:t>The mathematics calculation policy also clearly sets out how different calculations are taught and at what stage, ensuring progression and continuity.</w:t>
      </w:r>
      <w:r>
        <w:rPr>
          <w:rFonts w:ascii="Arial" w:hAnsi="Arial" w:cs="Arial"/>
          <w:color w:val="070606"/>
          <w:kern w:val="28"/>
          <w:sz w:val="24"/>
          <w:szCs w:val="24"/>
          <w:lang w:val="en"/>
        </w:rPr>
        <w:t xml:space="preserve"> </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100179" w:rsidRDefault="00100179"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SPECIAL EDUCATIONAL NEEDS AND ABLE, GIFTED AND TALENTED</w:t>
      </w: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color w:val="070606"/>
          <w:kern w:val="28"/>
          <w:sz w:val="24"/>
          <w:szCs w:val="24"/>
          <w:lang w:val="en"/>
        </w:rPr>
      </w:pPr>
      <w:r>
        <w:rPr>
          <w:rFonts w:ascii="Arial" w:hAnsi="Arial" w:cs="Arial"/>
          <w:kern w:val="28"/>
          <w:sz w:val="24"/>
          <w:szCs w:val="24"/>
          <w:lang w:val="en-US"/>
        </w:rPr>
        <w:t xml:space="preserve">Activities are differentiated to challenge individual children’s needs and abilities. </w:t>
      </w:r>
      <w:r>
        <w:rPr>
          <w:rFonts w:ascii="Arial" w:hAnsi="Arial" w:cs="Arial"/>
          <w:color w:val="070606"/>
          <w:kern w:val="28"/>
          <w:sz w:val="18"/>
          <w:szCs w:val="18"/>
          <w:lang w:val="en"/>
        </w:rPr>
        <w:t xml:space="preserve"> </w:t>
      </w:r>
      <w:r>
        <w:rPr>
          <w:rFonts w:ascii="Arial" w:hAnsi="Arial" w:cs="Arial"/>
          <w:color w:val="070606"/>
          <w:kern w:val="28"/>
          <w:sz w:val="24"/>
          <w:szCs w:val="24"/>
          <w:lang w:val="en"/>
        </w:rPr>
        <w:t>Where necessary, adaptations will be made to the curriculum, to equipment and to resources to allow access to maths for pupils with SEN.</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color w:val="070606"/>
          <w:kern w:val="28"/>
          <w:sz w:val="24"/>
          <w:szCs w:val="24"/>
          <w:lang w:val="en"/>
        </w:rPr>
        <w:t xml:space="preserve">Provision is also in place to enrich and extend the curriculum for pupils that are exceptionally able in mathematics. The school has strong links with Edge Hill University, </w:t>
      </w:r>
      <w:r>
        <w:rPr>
          <w:rFonts w:ascii="Arial" w:hAnsi="Arial" w:cs="Arial"/>
          <w:color w:val="070606"/>
          <w:kern w:val="28"/>
          <w:sz w:val="24"/>
          <w:szCs w:val="24"/>
          <w:lang w:val="en"/>
        </w:rPr>
        <w:lastRenderedPageBreak/>
        <w:t>where children have access to maths days for the Gifted and Talented.</w:t>
      </w: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ASSESSMENT, RECORDING AND REPORTING</w:t>
      </w:r>
      <w:r>
        <w:rPr>
          <w:rFonts w:ascii="Arial" w:hAnsi="Arial" w:cs="Arial"/>
          <w:color w:val="070606"/>
          <w:kern w:val="28"/>
          <w:sz w:val="24"/>
          <w:szCs w:val="24"/>
          <w:lang w:val="en"/>
        </w:rPr>
        <w:t xml:space="preserve"> </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 xml:space="preserve">Assessment is a process of gathering and analysing information about achievement and progress to inform current and future learning. It is a process that involves both the teacher and the learner. It is important that all children experience success and that success is identified and acknowledged. </w:t>
      </w:r>
      <w:r w:rsidR="00100179">
        <w:rPr>
          <w:rFonts w:ascii="Arial" w:hAnsi="Arial" w:cs="Arial"/>
          <w:kern w:val="28"/>
          <w:sz w:val="24"/>
          <w:szCs w:val="24"/>
        </w:rPr>
        <w:t>Therefore,</w:t>
      </w:r>
      <w:r>
        <w:rPr>
          <w:rFonts w:ascii="Arial" w:hAnsi="Arial" w:cs="Arial"/>
          <w:kern w:val="28"/>
          <w:sz w:val="24"/>
          <w:szCs w:val="24"/>
        </w:rPr>
        <w:t xml:space="preserve"> assessment is an important part of the teaching and learning cycle. </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Children are assessed using a range of techniques:</w:t>
      </w:r>
    </w:p>
    <w:p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Observations of children as they play and work.</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Listening to children.</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Oral questioning.</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Observation and marking of written work.</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 xml:space="preserve">Pupil’s </w:t>
      </w:r>
      <w:r w:rsidR="00100179">
        <w:rPr>
          <w:rFonts w:ascii="Arial" w:hAnsi="Arial" w:cs="Arial"/>
          <w:kern w:val="28"/>
          <w:sz w:val="24"/>
          <w:szCs w:val="24"/>
        </w:rPr>
        <w:t>self-assessment</w:t>
      </w:r>
      <w:r>
        <w:rPr>
          <w:rFonts w:ascii="Arial" w:hAnsi="Arial" w:cs="Arial"/>
          <w:kern w:val="28"/>
          <w:sz w:val="24"/>
          <w:szCs w:val="24"/>
        </w:rPr>
        <w:t xml:space="preserve"> </w:t>
      </w:r>
    </w:p>
    <w:p w:rsidR="00C957D2" w:rsidRDefault="00C957D2"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End of unit assessments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Termly assessments</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 xml:space="preserve">SATS </w:t>
      </w:r>
      <w:r w:rsidR="00100179">
        <w:rPr>
          <w:rFonts w:ascii="Arial" w:hAnsi="Arial" w:cs="Arial"/>
          <w:kern w:val="28"/>
          <w:sz w:val="24"/>
          <w:szCs w:val="24"/>
        </w:rPr>
        <w:t>(optional</w:t>
      </w:r>
      <w:r>
        <w:rPr>
          <w:rFonts w:ascii="Arial" w:hAnsi="Arial" w:cs="Arial"/>
          <w:kern w:val="28"/>
          <w:sz w:val="24"/>
          <w:szCs w:val="24"/>
        </w:rPr>
        <w:t xml:space="preserve"> and mandatory)</w:t>
      </w:r>
    </w:p>
    <w:p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Summative class assessments (levels and targets)</w:t>
      </w:r>
    </w:p>
    <w:p w:rsidR="00C957D2" w:rsidRDefault="00C957D2" w:rsidP="00C957D2">
      <w:pPr>
        <w:widowControl w:val="0"/>
        <w:autoSpaceDE w:val="0"/>
        <w:autoSpaceDN w:val="0"/>
        <w:adjustRightInd w:val="0"/>
        <w:spacing w:after="0" w:line="240" w:lineRule="auto"/>
        <w:ind w:left="360"/>
        <w:rPr>
          <w:rFonts w:ascii="Arial" w:hAnsi="Arial" w:cs="Arial"/>
          <w:kern w:val="28"/>
          <w:sz w:val="24"/>
          <w:szCs w:val="24"/>
        </w:rPr>
      </w:pPr>
    </w:p>
    <w:p w:rsidR="00C957D2" w:rsidRDefault="00C957D2" w:rsidP="00C957D2">
      <w:pPr>
        <w:widowControl w:val="0"/>
        <w:autoSpaceDE w:val="0"/>
        <w:autoSpaceDN w:val="0"/>
        <w:adjustRightInd w:val="0"/>
        <w:spacing w:after="0" w:line="240" w:lineRule="auto"/>
        <w:ind w:left="360"/>
        <w:rPr>
          <w:rFonts w:ascii="Arial" w:hAnsi="Arial" w:cs="Arial"/>
          <w:kern w:val="28"/>
          <w:sz w:val="24"/>
          <w:szCs w:val="24"/>
        </w:rPr>
      </w:pPr>
    </w:p>
    <w:p w:rsidR="00C957D2" w:rsidRDefault="00C957D2" w:rsidP="00C957D2">
      <w:pPr>
        <w:widowControl w:val="0"/>
        <w:numPr>
          <w:ilvl w:val="12"/>
          <w:numId w:val="0"/>
        </w:numPr>
        <w:autoSpaceDE w:val="0"/>
        <w:autoSpaceDN w:val="0"/>
        <w:adjustRightInd w:val="0"/>
        <w:spacing w:after="0" w:line="240" w:lineRule="auto"/>
        <w:rPr>
          <w:rFonts w:ascii="Arial" w:hAnsi="Arial" w:cs="Arial"/>
          <w:kern w:val="28"/>
          <w:sz w:val="24"/>
          <w:szCs w:val="24"/>
        </w:rPr>
      </w:pPr>
      <w:r w:rsidRPr="00C957D2">
        <w:rPr>
          <w:rFonts w:ascii="Arial" w:hAnsi="Arial" w:cs="Arial"/>
          <w:kern w:val="28"/>
          <w:sz w:val="24"/>
          <w:szCs w:val="24"/>
        </w:rPr>
        <w:t>Teachers will monitor and review individual progress during lessons and</w:t>
      </w:r>
      <w:r>
        <w:rPr>
          <w:rFonts w:ascii="Arial" w:hAnsi="Arial" w:cs="Arial"/>
          <w:kern w:val="28"/>
          <w:sz w:val="24"/>
          <w:szCs w:val="24"/>
        </w:rPr>
        <w:t xml:space="preserve"> through more formal assessments</w:t>
      </w:r>
      <w:r w:rsidRPr="00C957D2">
        <w:rPr>
          <w:rFonts w:ascii="Arial" w:hAnsi="Arial" w:cs="Arial"/>
          <w:kern w:val="28"/>
          <w:sz w:val="24"/>
          <w:szCs w:val="24"/>
        </w:rPr>
        <w:t xml:space="preserve">. </w:t>
      </w:r>
      <w:r>
        <w:rPr>
          <w:rFonts w:ascii="Arial" w:hAnsi="Arial" w:cs="Arial"/>
          <w:kern w:val="28"/>
          <w:sz w:val="24"/>
          <w:szCs w:val="24"/>
        </w:rPr>
        <w:t>This p</w:t>
      </w:r>
      <w:r w:rsidRPr="00C957D2">
        <w:rPr>
          <w:rFonts w:ascii="Arial" w:hAnsi="Arial" w:cs="Arial"/>
          <w:kern w:val="28"/>
          <w:sz w:val="24"/>
          <w:szCs w:val="24"/>
        </w:rPr>
        <w:t>rogress is recorded termly on the Insight assessment system</w:t>
      </w:r>
      <w:r w:rsidR="007470C3">
        <w:rPr>
          <w:rFonts w:ascii="Arial" w:hAnsi="Arial" w:cs="Arial"/>
          <w:kern w:val="28"/>
          <w:sz w:val="24"/>
          <w:szCs w:val="24"/>
        </w:rPr>
        <w:t>.</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p>
    <w:p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Parents receive verbal feedback in the Autumn and Spring terms, and a written report in the Summer term on their child’s attainment and progress in mathematics.</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p>
    <w:p w:rsidR="00FF4E5E" w:rsidRDefault="00FF4E5E" w:rsidP="00FF4E5E">
      <w:pPr>
        <w:widowControl w:val="0"/>
        <w:autoSpaceDE w:val="0"/>
        <w:autoSpaceDN w:val="0"/>
        <w:adjustRightInd w:val="0"/>
        <w:spacing w:after="0" w:line="240" w:lineRule="auto"/>
        <w:rPr>
          <w:rFonts w:ascii="Arial" w:hAnsi="Arial" w:cs="Arial"/>
          <w:b/>
          <w:bCs/>
          <w:kern w:val="28"/>
          <w:sz w:val="24"/>
          <w:szCs w:val="24"/>
        </w:rPr>
      </w:pPr>
      <w:r>
        <w:rPr>
          <w:rFonts w:ascii="Arial" w:hAnsi="Arial" w:cs="Arial"/>
          <w:b/>
          <w:bCs/>
          <w:kern w:val="28"/>
          <w:sz w:val="24"/>
          <w:szCs w:val="24"/>
        </w:rPr>
        <w:t>STAFF DEVELOPMENT</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The subject leader works with the staff to address any issues identified by the policy review and also to monitor and evaluate resources and new materials that would be beneficial in extending mathematics delivery at St Philip’s.</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 xml:space="preserve">In order to keep updated on current changes and new ideas, the subject leader will attend relevant training courses and then disseminate information to staff if applicable. Teachers and teaching assistants are encouraged to continue their Professional Development in mathematics by attending any suitable training. </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The subject leader will also monitor mathematics by working alongside staff and children to ensure and improve the quality of teaching and learning at St Philip’s.</w:t>
      </w:r>
    </w:p>
    <w:p w:rsidR="00FF4E5E" w:rsidRDefault="00FF4E5E" w:rsidP="00FF4E5E">
      <w:pPr>
        <w:widowControl w:val="0"/>
        <w:autoSpaceDE w:val="0"/>
        <w:autoSpaceDN w:val="0"/>
        <w:adjustRightInd w:val="0"/>
        <w:spacing w:after="0" w:line="240" w:lineRule="auto"/>
        <w:rPr>
          <w:rFonts w:ascii="Arial" w:hAnsi="Arial" w:cs="Arial"/>
          <w:kern w:val="28"/>
          <w:sz w:val="24"/>
          <w:szCs w:val="24"/>
        </w:rPr>
      </w:pPr>
    </w:p>
    <w:p w:rsidR="00FF4E5E" w:rsidRDefault="00FF4E5E" w:rsidP="00FF4E5E">
      <w:pPr>
        <w:widowControl w:val="0"/>
        <w:autoSpaceDE w:val="0"/>
        <w:autoSpaceDN w:val="0"/>
        <w:adjustRightInd w:val="0"/>
        <w:spacing w:after="0" w:line="240" w:lineRule="auto"/>
        <w:rPr>
          <w:rFonts w:ascii="Arial" w:hAnsi="Arial" w:cs="Arial"/>
          <w:b/>
          <w:bCs/>
          <w:kern w:val="28"/>
          <w:sz w:val="24"/>
          <w:szCs w:val="24"/>
        </w:rPr>
      </w:pPr>
      <w:r>
        <w:rPr>
          <w:rFonts w:ascii="Arial" w:hAnsi="Arial" w:cs="Arial"/>
          <w:b/>
          <w:bCs/>
          <w:kern w:val="28"/>
          <w:sz w:val="24"/>
          <w:szCs w:val="24"/>
        </w:rPr>
        <w:t>POLICY REVIEW AND DEVELOPMENT</w:t>
      </w:r>
    </w:p>
    <w:p w:rsidR="00100179" w:rsidRDefault="00FF4E5E" w:rsidP="00100179">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The mathematics policy is carefully monitored and reviewed by the subject leader and staff. Agreed areas of development in mathematics are incorporated in the School Improvement Plan.</w:t>
      </w:r>
      <w:r w:rsidR="00100179">
        <w:rPr>
          <w:rFonts w:ascii="Arial" w:hAnsi="Arial" w:cs="Arial"/>
          <w:kern w:val="28"/>
          <w:sz w:val="24"/>
          <w:szCs w:val="24"/>
        </w:rPr>
        <w:t xml:space="preserve">               </w:t>
      </w:r>
    </w:p>
    <w:p w:rsidR="00443ABD" w:rsidRPr="00100179" w:rsidRDefault="00443ABD" w:rsidP="00100179">
      <w:pPr>
        <w:widowControl w:val="0"/>
        <w:autoSpaceDE w:val="0"/>
        <w:autoSpaceDN w:val="0"/>
        <w:adjustRightInd w:val="0"/>
        <w:spacing w:after="0" w:line="240" w:lineRule="auto"/>
        <w:rPr>
          <w:rFonts w:ascii="Arial" w:hAnsi="Arial" w:cs="Arial"/>
          <w:kern w:val="28"/>
          <w:sz w:val="24"/>
          <w:szCs w:val="24"/>
        </w:rPr>
      </w:pPr>
    </w:p>
    <w:sectPr w:rsidR="00443ABD" w:rsidRPr="00100179" w:rsidSect="0075508E">
      <w:pgSz w:w="12240" w:h="15840"/>
      <w:pgMar w:top="1440" w:right="1440" w:bottom="1440" w:left="1440" w:header="720" w:footer="720" w:gutter="0"/>
      <w:pgBorders w:display="firstPage" w:offsetFrom="page">
        <w:top w:val="single" w:sz="36" w:space="24" w:color="002060"/>
        <w:left w:val="single" w:sz="36" w:space="24" w:color="002060"/>
        <w:bottom w:val="single" w:sz="36" w:space="24" w:color="002060"/>
        <w:right w:val="single" w:sz="36" w:space="24" w:color="002060"/>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9ECC5A4"/>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5E"/>
    <w:rsid w:val="000103C1"/>
    <w:rsid w:val="000B398C"/>
    <w:rsid w:val="000C1D07"/>
    <w:rsid w:val="000C3D75"/>
    <w:rsid w:val="00100179"/>
    <w:rsid w:val="00223A34"/>
    <w:rsid w:val="0039314A"/>
    <w:rsid w:val="004221D5"/>
    <w:rsid w:val="00443ABD"/>
    <w:rsid w:val="00494AC2"/>
    <w:rsid w:val="005D48D1"/>
    <w:rsid w:val="00640984"/>
    <w:rsid w:val="00674664"/>
    <w:rsid w:val="00710375"/>
    <w:rsid w:val="007470C3"/>
    <w:rsid w:val="0075508E"/>
    <w:rsid w:val="00823F89"/>
    <w:rsid w:val="00881B21"/>
    <w:rsid w:val="008D69A7"/>
    <w:rsid w:val="009D5C21"/>
    <w:rsid w:val="009E171F"/>
    <w:rsid w:val="00A178B8"/>
    <w:rsid w:val="00A41DBC"/>
    <w:rsid w:val="00AE1EC6"/>
    <w:rsid w:val="00AE3F1E"/>
    <w:rsid w:val="00AF6E6D"/>
    <w:rsid w:val="00B56387"/>
    <w:rsid w:val="00B836C5"/>
    <w:rsid w:val="00C957D2"/>
    <w:rsid w:val="00CD6F24"/>
    <w:rsid w:val="00DE5117"/>
    <w:rsid w:val="00FF1E23"/>
    <w:rsid w:val="00FF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8A7C"/>
  <w15:docId w15:val="{B79DD1E7-9DB0-409D-802B-59CD1A5E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4E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4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E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66C39193</Template>
  <TotalTime>6</TotalTime>
  <Pages>4</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Dean</dc:creator>
  <cp:lastModifiedBy>Diane Bond</cp:lastModifiedBy>
  <cp:revision>8</cp:revision>
  <cp:lastPrinted>2016-12-14T17:13:00Z</cp:lastPrinted>
  <dcterms:created xsi:type="dcterms:W3CDTF">2024-02-01T21:49:00Z</dcterms:created>
  <dcterms:modified xsi:type="dcterms:W3CDTF">2024-02-02T15:58:00Z</dcterms:modified>
</cp:coreProperties>
</file>