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EE1E5" w14:textId="7C600DA4" w:rsidR="00F47FC1" w:rsidRDefault="00AB743B" w:rsidP="00F47FC1">
      <w:pPr>
        <w:pStyle w:val="Title"/>
      </w:pPr>
      <w:r w:rsidRPr="009F0A9D">
        <w:rPr>
          <w:rFonts w:ascii="XCCW Joined 7a" w:hAnsi="XCCW Joined 7a"/>
          <w:b w:val="0"/>
          <w:noProof/>
          <w:sz w:val="32"/>
          <w:szCs w:val="32"/>
          <w:lang w:eastAsia="en-GB"/>
        </w:rPr>
        <w:drawing>
          <wp:anchor distT="36576" distB="36576" distL="36576" distR="36576" simplePos="0" relativeHeight="251659264" behindDoc="1" locked="0" layoutInCell="1" allowOverlap="1" wp14:anchorId="0BF849B6" wp14:editId="00C59843">
            <wp:simplePos x="0" y="0"/>
            <wp:positionH relativeFrom="column">
              <wp:posOffset>0</wp:posOffset>
            </wp:positionH>
            <wp:positionV relativeFrom="paragraph">
              <wp:posOffset>457200</wp:posOffset>
            </wp:positionV>
            <wp:extent cx="1075690" cy="876300"/>
            <wp:effectExtent l="0" t="0" r="0" b="0"/>
            <wp:wrapTight wrapText="bothSides">
              <wp:wrapPolygon edited="0">
                <wp:start x="0" y="0"/>
                <wp:lineTo x="0" y="21130"/>
                <wp:lineTo x="21039" y="21130"/>
                <wp:lineTo x="21039" y="0"/>
                <wp:lineTo x="0" y="0"/>
              </wp:wrapPolygon>
            </wp:wrapTight>
            <wp:docPr id="2"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5" cstate="print"/>
                    <a:srcRect l="9294" r="17261" b="31926"/>
                    <a:stretch>
                      <a:fillRect/>
                    </a:stretch>
                  </pic:blipFill>
                  <pic:spPr bwMode="auto">
                    <a:xfrm>
                      <a:off x="0" y="0"/>
                      <a:ext cx="1075690" cy="8763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F47FC1">
        <w:rPr>
          <w:color w:val="007740"/>
        </w:rPr>
        <w:t>Reading in EYFS:</w:t>
      </w:r>
    </w:p>
    <w:p w14:paraId="5E6CE242" w14:textId="77777777" w:rsidR="00F47FC1" w:rsidRDefault="00F47FC1" w:rsidP="00F47FC1">
      <w:pPr>
        <w:pStyle w:val="BodyText"/>
        <w:spacing w:before="286" w:line="254" w:lineRule="auto"/>
        <w:ind w:left="106" w:right="119"/>
        <w:jc w:val="both"/>
      </w:pPr>
      <w:r>
        <w:rPr>
          <w:color w:val="292526"/>
        </w:rPr>
        <w:t xml:space="preserve">The EYFS framework is structured very differently to the national curriculum as it is </w:t>
      </w:r>
      <w:proofErr w:type="spellStart"/>
      <w:r>
        <w:rPr>
          <w:color w:val="292526"/>
        </w:rPr>
        <w:t>organised</w:t>
      </w:r>
      <w:proofErr w:type="spellEnd"/>
      <w:r>
        <w:rPr>
          <w:color w:val="292526"/>
        </w:rPr>
        <w:t xml:space="preserve"> across seven areas of learning rather than subject areas. The aim of this document is to help subject leaders to understand how the skills taught across EYFS feed into national curriculum subjects.</w:t>
      </w:r>
    </w:p>
    <w:p w14:paraId="1230F68A" w14:textId="77777777" w:rsidR="00F47FC1" w:rsidRDefault="00F47FC1" w:rsidP="00F47FC1">
      <w:pPr>
        <w:pStyle w:val="BodyText"/>
        <w:spacing w:before="114" w:line="254" w:lineRule="auto"/>
        <w:ind w:left="106" w:right="121"/>
        <w:jc w:val="both"/>
      </w:pPr>
      <w:r>
        <w:rPr>
          <w:color w:val="292526"/>
        </w:rPr>
        <w:t>This document demonstrates which statements from the 2020 Development Matters are prerequisite skills for reading within the national curriculum. The table below outlines the most relevant statements taken from the Early Learning Goals in the EYFS statutory framework and the Development Matters age ranges for Three and Four-Year-</w:t>
      </w:r>
      <w:proofErr w:type="spellStart"/>
      <w:r>
        <w:rPr>
          <w:color w:val="292526"/>
        </w:rPr>
        <w:t>Olds</w:t>
      </w:r>
      <w:proofErr w:type="spellEnd"/>
      <w:r>
        <w:rPr>
          <w:color w:val="292526"/>
        </w:rPr>
        <w:t xml:space="preserve"> and Reception to match the </w:t>
      </w:r>
      <w:proofErr w:type="spellStart"/>
      <w:r>
        <w:rPr>
          <w:color w:val="292526"/>
        </w:rPr>
        <w:t>programme</w:t>
      </w:r>
      <w:proofErr w:type="spellEnd"/>
      <w:r>
        <w:rPr>
          <w:color w:val="292526"/>
        </w:rPr>
        <w:t xml:space="preserve"> of study for reading.</w:t>
      </w:r>
    </w:p>
    <w:p w14:paraId="7B6EC992" w14:textId="77777777" w:rsidR="00F47FC1" w:rsidRDefault="00F47FC1" w:rsidP="00F47FC1">
      <w:pPr>
        <w:pStyle w:val="BodyText"/>
        <w:spacing w:before="114"/>
        <w:ind w:left="106"/>
        <w:jc w:val="both"/>
      </w:pPr>
      <w:r>
        <w:rPr>
          <w:color w:val="292526"/>
        </w:rPr>
        <w:t>The most relevant statements for reading are taken from the following areas of learning:</w:t>
      </w:r>
    </w:p>
    <w:p w14:paraId="6437E424" w14:textId="77777777" w:rsidR="00F47FC1" w:rsidRDefault="00F47FC1" w:rsidP="00F47FC1">
      <w:pPr>
        <w:pStyle w:val="ListParagraph"/>
        <w:numPr>
          <w:ilvl w:val="0"/>
          <w:numId w:val="1"/>
        </w:numPr>
        <w:tabs>
          <w:tab w:val="left" w:pos="900"/>
        </w:tabs>
        <w:spacing w:before="73"/>
      </w:pPr>
      <w:r>
        <w:rPr>
          <w:color w:val="231F20"/>
        </w:rPr>
        <w:t>Communication and</w:t>
      </w:r>
      <w:r>
        <w:rPr>
          <w:color w:val="231F20"/>
          <w:spacing w:val="-23"/>
        </w:rPr>
        <w:t xml:space="preserve"> </w:t>
      </w:r>
      <w:r>
        <w:rPr>
          <w:color w:val="231F20"/>
        </w:rPr>
        <w:t>Language</w:t>
      </w:r>
    </w:p>
    <w:p w14:paraId="4F382DE4" w14:textId="77777777" w:rsidR="00F47FC1" w:rsidRDefault="00F47FC1" w:rsidP="00F47FC1">
      <w:pPr>
        <w:pStyle w:val="ListParagraph"/>
        <w:numPr>
          <w:ilvl w:val="0"/>
          <w:numId w:val="1"/>
        </w:numPr>
        <w:tabs>
          <w:tab w:val="left" w:pos="900"/>
        </w:tabs>
      </w:pPr>
      <w:r>
        <w:rPr>
          <w:color w:val="231F20"/>
        </w:rPr>
        <w:t>Literacy</w:t>
      </w:r>
    </w:p>
    <w:p w14:paraId="3945647D" w14:textId="77777777" w:rsidR="00F47FC1" w:rsidRDefault="00F47FC1" w:rsidP="00F47FC1">
      <w:pPr>
        <w:pStyle w:val="ListParagraph"/>
        <w:numPr>
          <w:ilvl w:val="0"/>
          <w:numId w:val="1"/>
        </w:numPr>
        <w:tabs>
          <w:tab w:val="left" w:pos="900"/>
        </w:tabs>
      </w:pPr>
      <w:r>
        <w:rPr>
          <w:color w:val="231F20"/>
        </w:rPr>
        <w:t>Expressive Arts and</w:t>
      </w:r>
      <w:r>
        <w:rPr>
          <w:color w:val="231F20"/>
          <w:spacing w:val="-34"/>
        </w:rPr>
        <w:t xml:space="preserve"> </w:t>
      </w:r>
      <w:r>
        <w:rPr>
          <w:color w:val="231F20"/>
        </w:rPr>
        <w:t>Design</w:t>
      </w:r>
    </w:p>
    <w:p w14:paraId="362CCF06" w14:textId="77777777" w:rsidR="00F47FC1" w:rsidRPr="009B133B" w:rsidRDefault="00F47FC1" w:rsidP="00F47FC1">
      <w:pPr>
        <w:pStyle w:val="ListParagraph"/>
        <w:widowControl/>
        <w:numPr>
          <w:ilvl w:val="0"/>
          <w:numId w:val="1"/>
        </w:numPr>
        <w:autoSpaceDE/>
        <w:autoSpaceDN/>
        <w:rPr>
          <w:rFonts w:eastAsia="Times New Roman" w:cs="Times New Roman"/>
        </w:rPr>
      </w:pPr>
      <w:r w:rsidRPr="009B133B">
        <w:rPr>
          <w:rFonts w:eastAsia="Times New Roman" w:cs="Arial"/>
          <w:color w:val="333333"/>
          <w:shd w:val="clear" w:color="auto" w:fill="FFFFFF"/>
        </w:rPr>
        <w:t>Understanding the World</w:t>
      </w:r>
    </w:p>
    <w:p w14:paraId="53299080" w14:textId="77777777" w:rsidR="00F47FC1" w:rsidRDefault="00F47FC1"/>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F47FC1" w14:paraId="187AC0D4" w14:textId="77777777" w:rsidTr="00982D09">
        <w:trPr>
          <w:trHeight w:val="506"/>
        </w:trPr>
        <w:tc>
          <w:tcPr>
            <w:tcW w:w="10752" w:type="dxa"/>
            <w:gridSpan w:val="4"/>
            <w:tcBorders>
              <w:top w:val="single" w:sz="4" w:space="0" w:color="007840"/>
              <w:left w:val="single" w:sz="4" w:space="0" w:color="007840"/>
              <w:bottom w:val="single" w:sz="4" w:space="0" w:color="007840"/>
              <w:right w:val="single" w:sz="4" w:space="0" w:color="007840"/>
            </w:tcBorders>
            <w:shd w:val="clear" w:color="auto" w:fill="007740"/>
          </w:tcPr>
          <w:p w14:paraId="1C483089" w14:textId="77777777" w:rsidR="00F47FC1" w:rsidRDefault="00F47FC1" w:rsidP="00982D09">
            <w:pPr>
              <w:pStyle w:val="TableParagraph"/>
              <w:spacing w:before="127"/>
              <w:ind w:left="180"/>
              <w:rPr>
                <w:b/>
              </w:rPr>
            </w:pPr>
            <w:r>
              <w:rPr>
                <w:b/>
                <w:color w:val="FFFFFF"/>
              </w:rPr>
              <w:t>Reading: Word Reading</w:t>
            </w:r>
          </w:p>
        </w:tc>
      </w:tr>
      <w:tr w:rsidR="00F47FC1" w14:paraId="2CCAA4DA" w14:textId="77777777" w:rsidTr="00982D09">
        <w:trPr>
          <w:trHeight w:val="466"/>
        </w:trPr>
        <w:tc>
          <w:tcPr>
            <w:tcW w:w="10752" w:type="dxa"/>
            <w:gridSpan w:val="4"/>
            <w:tcBorders>
              <w:top w:val="single" w:sz="4" w:space="0" w:color="007840"/>
            </w:tcBorders>
            <w:shd w:val="clear" w:color="auto" w:fill="5D9B72"/>
          </w:tcPr>
          <w:p w14:paraId="38443C50" w14:textId="77777777" w:rsidR="00F47FC1" w:rsidRDefault="00F47FC1" w:rsidP="00982D09">
            <w:pPr>
              <w:pStyle w:val="TableParagraph"/>
              <w:spacing w:before="97"/>
              <w:ind w:left="170"/>
              <w:rPr>
                <w:b/>
              </w:rPr>
            </w:pPr>
            <w:r>
              <w:rPr>
                <w:b/>
                <w:color w:val="FFFFFF"/>
              </w:rPr>
              <w:t xml:space="preserve">Phonics and </w:t>
            </w:r>
            <w:proofErr w:type="gramStart"/>
            <w:r>
              <w:rPr>
                <w:b/>
                <w:color w:val="FFFFFF"/>
              </w:rPr>
              <w:t>Decoding</w:t>
            </w:r>
            <w:proofErr w:type="gramEnd"/>
          </w:p>
        </w:tc>
      </w:tr>
      <w:tr w:rsidR="00F47FC1" w14:paraId="269F3AB9" w14:textId="77777777" w:rsidTr="00982D09">
        <w:trPr>
          <w:trHeight w:val="1833"/>
        </w:trPr>
        <w:tc>
          <w:tcPr>
            <w:tcW w:w="1587" w:type="dxa"/>
          </w:tcPr>
          <w:p w14:paraId="75230639"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5BB2C067" w14:textId="77777777" w:rsidR="00F47FC1" w:rsidRDefault="00F47FC1" w:rsidP="00982D09">
            <w:pPr>
              <w:pStyle w:val="TableParagraph"/>
              <w:rPr>
                <w:sz w:val="20"/>
              </w:rPr>
            </w:pPr>
            <w:r>
              <w:rPr>
                <w:color w:val="231F20"/>
                <w:sz w:val="20"/>
              </w:rPr>
              <w:t>Literacy</w:t>
            </w:r>
          </w:p>
        </w:tc>
        <w:tc>
          <w:tcPr>
            <w:tcW w:w="5839" w:type="dxa"/>
          </w:tcPr>
          <w:p w14:paraId="738C0775" w14:textId="77777777" w:rsidR="00F47FC1" w:rsidRDefault="00F47FC1" w:rsidP="00F47FC1">
            <w:pPr>
              <w:pStyle w:val="TableParagraph"/>
              <w:numPr>
                <w:ilvl w:val="0"/>
                <w:numId w:val="5"/>
              </w:numPr>
              <w:tabs>
                <w:tab w:val="left" w:pos="284"/>
              </w:tabs>
              <w:rPr>
                <w:sz w:val="20"/>
              </w:rPr>
            </w:pPr>
            <w:r>
              <w:rPr>
                <w:color w:val="231F20"/>
                <w:sz w:val="20"/>
              </w:rPr>
              <w:t>Develop</w:t>
            </w:r>
            <w:r>
              <w:rPr>
                <w:color w:val="231F20"/>
                <w:spacing w:val="-11"/>
                <w:sz w:val="20"/>
              </w:rPr>
              <w:t xml:space="preserve"> </w:t>
            </w:r>
            <w:r>
              <w:rPr>
                <w:color w:val="231F20"/>
                <w:sz w:val="20"/>
              </w:rPr>
              <w:t>their</w:t>
            </w:r>
            <w:r>
              <w:rPr>
                <w:color w:val="231F20"/>
                <w:spacing w:val="-11"/>
                <w:sz w:val="20"/>
              </w:rPr>
              <w:t xml:space="preserve"> </w:t>
            </w:r>
            <w:r>
              <w:rPr>
                <w:color w:val="231F20"/>
                <w:sz w:val="20"/>
              </w:rPr>
              <w:t>phonological</w:t>
            </w:r>
            <w:r>
              <w:rPr>
                <w:color w:val="231F20"/>
                <w:spacing w:val="-11"/>
                <w:sz w:val="20"/>
              </w:rPr>
              <w:t xml:space="preserve"> </w:t>
            </w:r>
            <w:r>
              <w:rPr>
                <w:color w:val="231F20"/>
                <w:sz w:val="20"/>
              </w:rPr>
              <w:t>awareness,</w:t>
            </w:r>
            <w:r>
              <w:rPr>
                <w:color w:val="231F20"/>
                <w:spacing w:val="-12"/>
                <w:sz w:val="20"/>
              </w:rPr>
              <w:t xml:space="preserve"> </w:t>
            </w:r>
            <w:r>
              <w:rPr>
                <w:color w:val="231F20"/>
                <w:sz w:val="20"/>
              </w:rPr>
              <w:t>so</w:t>
            </w:r>
            <w:r>
              <w:rPr>
                <w:color w:val="231F20"/>
                <w:spacing w:val="-11"/>
                <w:sz w:val="20"/>
              </w:rPr>
              <w:t xml:space="preserve"> </w:t>
            </w:r>
            <w:r>
              <w:rPr>
                <w:color w:val="231F20"/>
                <w:sz w:val="20"/>
              </w:rPr>
              <w:t>that</w:t>
            </w:r>
            <w:r>
              <w:rPr>
                <w:color w:val="231F20"/>
                <w:spacing w:val="-11"/>
                <w:sz w:val="20"/>
              </w:rPr>
              <w:t xml:space="preserve"> </w:t>
            </w:r>
            <w:r>
              <w:rPr>
                <w:color w:val="231F20"/>
                <w:sz w:val="20"/>
              </w:rPr>
              <w:t>they</w:t>
            </w:r>
            <w:r>
              <w:rPr>
                <w:color w:val="231F20"/>
                <w:spacing w:val="-11"/>
                <w:sz w:val="20"/>
              </w:rPr>
              <w:t xml:space="preserve"> </w:t>
            </w:r>
            <w:r>
              <w:rPr>
                <w:color w:val="231F20"/>
                <w:sz w:val="20"/>
              </w:rPr>
              <w:t>can:</w:t>
            </w:r>
          </w:p>
          <w:p w14:paraId="5E06FDC0" w14:textId="77777777" w:rsidR="00F47FC1" w:rsidRDefault="00F47FC1" w:rsidP="00F47FC1">
            <w:pPr>
              <w:pStyle w:val="TableParagraph"/>
              <w:numPr>
                <w:ilvl w:val="1"/>
                <w:numId w:val="5"/>
              </w:numPr>
              <w:tabs>
                <w:tab w:val="left" w:pos="908"/>
              </w:tabs>
              <w:spacing w:before="87"/>
              <w:rPr>
                <w:sz w:val="20"/>
              </w:rPr>
            </w:pPr>
            <w:r>
              <w:rPr>
                <w:color w:val="231F20"/>
                <w:sz w:val="20"/>
              </w:rPr>
              <w:t>spot and suggest</w:t>
            </w:r>
            <w:r>
              <w:rPr>
                <w:color w:val="231F20"/>
                <w:spacing w:val="-31"/>
                <w:sz w:val="20"/>
              </w:rPr>
              <w:t xml:space="preserve"> </w:t>
            </w:r>
            <w:r>
              <w:rPr>
                <w:color w:val="231F20"/>
                <w:sz w:val="20"/>
              </w:rPr>
              <w:t>rhymes</w:t>
            </w:r>
          </w:p>
          <w:p w14:paraId="4D419E78" w14:textId="77777777" w:rsidR="00F47FC1" w:rsidRDefault="00F47FC1" w:rsidP="00982D09">
            <w:pPr>
              <w:pStyle w:val="TableParagraph"/>
              <w:spacing w:before="8"/>
              <w:ind w:left="0"/>
              <w:rPr>
                <w:sz w:val="16"/>
              </w:rPr>
            </w:pPr>
          </w:p>
          <w:p w14:paraId="696934C3" w14:textId="77777777" w:rsidR="00F47FC1" w:rsidRDefault="00F47FC1" w:rsidP="00F47FC1">
            <w:pPr>
              <w:pStyle w:val="TableParagraph"/>
              <w:numPr>
                <w:ilvl w:val="1"/>
                <w:numId w:val="5"/>
              </w:numPr>
              <w:tabs>
                <w:tab w:val="left" w:pos="908"/>
              </w:tabs>
              <w:spacing w:before="0"/>
              <w:rPr>
                <w:sz w:val="20"/>
              </w:rPr>
            </w:pPr>
            <w:r>
              <w:rPr>
                <w:color w:val="231F20"/>
                <w:sz w:val="20"/>
              </w:rPr>
              <w:t>count</w:t>
            </w:r>
            <w:r>
              <w:rPr>
                <w:color w:val="231F20"/>
                <w:spacing w:val="-11"/>
                <w:sz w:val="20"/>
              </w:rPr>
              <w:t xml:space="preserve"> </w:t>
            </w:r>
            <w:r>
              <w:rPr>
                <w:color w:val="231F20"/>
                <w:sz w:val="20"/>
              </w:rPr>
              <w:t>or</w:t>
            </w:r>
            <w:r>
              <w:rPr>
                <w:color w:val="231F20"/>
                <w:spacing w:val="-10"/>
                <w:sz w:val="20"/>
              </w:rPr>
              <w:t xml:space="preserve"> </w:t>
            </w:r>
            <w:r>
              <w:rPr>
                <w:color w:val="231F20"/>
                <w:sz w:val="20"/>
              </w:rPr>
              <w:t>clap</w:t>
            </w:r>
            <w:r>
              <w:rPr>
                <w:color w:val="231F20"/>
                <w:spacing w:val="-11"/>
                <w:sz w:val="20"/>
              </w:rPr>
              <w:t xml:space="preserve"> </w:t>
            </w:r>
            <w:r>
              <w:rPr>
                <w:color w:val="231F20"/>
                <w:sz w:val="20"/>
              </w:rPr>
              <w:t>syllables</w:t>
            </w:r>
            <w:r>
              <w:rPr>
                <w:color w:val="231F20"/>
                <w:spacing w:val="-11"/>
                <w:sz w:val="20"/>
              </w:rPr>
              <w:t xml:space="preserve"> </w:t>
            </w:r>
            <w:r>
              <w:rPr>
                <w:color w:val="231F20"/>
                <w:sz w:val="20"/>
              </w:rPr>
              <w:t>in</w:t>
            </w:r>
            <w:r>
              <w:rPr>
                <w:color w:val="231F20"/>
                <w:spacing w:val="-10"/>
                <w:sz w:val="20"/>
              </w:rPr>
              <w:t xml:space="preserve"> </w:t>
            </w:r>
            <w:r>
              <w:rPr>
                <w:color w:val="231F20"/>
                <w:sz w:val="20"/>
              </w:rPr>
              <w:t>words</w:t>
            </w:r>
          </w:p>
          <w:p w14:paraId="041A0E83" w14:textId="77777777" w:rsidR="00F47FC1" w:rsidRDefault="00F47FC1" w:rsidP="00982D09">
            <w:pPr>
              <w:pStyle w:val="TableParagraph"/>
              <w:spacing w:before="8"/>
              <w:ind w:left="0"/>
              <w:rPr>
                <w:sz w:val="16"/>
              </w:rPr>
            </w:pPr>
          </w:p>
          <w:p w14:paraId="76AB59C1" w14:textId="77777777" w:rsidR="00F47FC1" w:rsidRDefault="00F47FC1" w:rsidP="00F47FC1">
            <w:pPr>
              <w:pStyle w:val="TableParagraph"/>
              <w:numPr>
                <w:ilvl w:val="1"/>
                <w:numId w:val="5"/>
              </w:numPr>
              <w:tabs>
                <w:tab w:val="left" w:pos="908"/>
              </w:tabs>
              <w:spacing w:before="0" w:line="268" w:lineRule="auto"/>
              <w:ind w:right="315"/>
              <w:rPr>
                <w:sz w:val="20"/>
              </w:rPr>
            </w:pPr>
            <w:proofErr w:type="spellStart"/>
            <w:r>
              <w:rPr>
                <w:color w:val="231F20"/>
                <w:sz w:val="20"/>
              </w:rPr>
              <w:t>recognise</w:t>
            </w:r>
            <w:proofErr w:type="spellEnd"/>
            <w:r>
              <w:rPr>
                <w:color w:val="231F20"/>
                <w:spacing w:val="-12"/>
                <w:sz w:val="20"/>
              </w:rPr>
              <w:t xml:space="preserve"> </w:t>
            </w:r>
            <w:r>
              <w:rPr>
                <w:color w:val="231F20"/>
                <w:sz w:val="20"/>
              </w:rPr>
              <w:t>words</w:t>
            </w:r>
            <w:r>
              <w:rPr>
                <w:color w:val="231F20"/>
                <w:spacing w:val="-11"/>
                <w:sz w:val="20"/>
              </w:rPr>
              <w:t xml:space="preserve"> </w:t>
            </w:r>
            <w:r>
              <w:rPr>
                <w:color w:val="231F20"/>
                <w:sz w:val="20"/>
              </w:rPr>
              <w:t>with</w:t>
            </w:r>
            <w:r>
              <w:rPr>
                <w:color w:val="231F20"/>
                <w:spacing w:val="-12"/>
                <w:sz w:val="20"/>
              </w:rPr>
              <w:t xml:space="preserve"> </w:t>
            </w:r>
            <w:r>
              <w:rPr>
                <w:color w:val="231F20"/>
                <w:sz w:val="20"/>
              </w:rPr>
              <w:t>the</w:t>
            </w:r>
            <w:r>
              <w:rPr>
                <w:color w:val="231F20"/>
                <w:spacing w:val="-11"/>
                <w:sz w:val="20"/>
              </w:rPr>
              <w:t xml:space="preserve"> </w:t>
            </w:r>
            <w:r>
              <w:rPr>
                <w:color w:val="231F20"/>
                <w:sz w:val="20"/>
              </w:rPr>
              <w:t>same</w:t>
            </w:r>
            <w:r>
              <w:rPr>
                <w:color w:val="231F20"/>
                <w:spacing w:val="-11"/>
                <w:sz w:val="20"/>
              </w:rPr>
              <w:t xml:space="preserve"> </w:t>
            </w:r>
            <w:r>
              <w:rPr>
                <w:color w:val="231F20"/>
                <w:sz w:val="20"/>
              </w:rPr>
              <w:t>initial</w:t>
            </w:r>
            <w:r>
              <w:rPr>
                <w:color w:val="231F20"/>
                <w:spacing w:val="-12"/>
                <w:sz w:val="20"/>
              </w:rPr>
              <w:t xml:space="preserve"> </w:t>
            </w:r>
            <w:r>
              <w:rPr>
                <w:color w:val="231F20"/>
                <w:sz w:val="20"/>
              </w:rPr>
              <w:t>sound,</w:t>
            </w:r>
            <w:r>
              <w:rPr>
                <w:color w:val="231F20"/>
                <w:spacing w:val="-11"/>
                <w:sz w:val="20"/>
              </w:rPr>
              <w:t xml:space="preserve"> </w:t>
            </w:r>
            <w:r>
              <w:rPr>
                <w:color w:val="231F20"/>
                <w:sz w:val="20"/>
              </w:rPr>
              <w:t>such</w:t>
            </w:r>
            <w:r>
              <w:rPr>
                <w:color w:val="231F20"/>
                <w:spacing w:val="-11"/>
                <w:sz w:val="20"/>
              </w:rPr>
              <w:t xml:space="preserve"> </w:t>
            </w:r>
            <w:r>
              <w:rPr>
                <w:color w:val="231F20"/>
                <w:sz w:val="20"/>
              </w:rPr>
              <w:t>as money and</w:t>
            </w:r>
            <w:r>
              <w:rPr>
                <w:color w:val="231F20"/>
                <w:spacing w:val="-21"/>
                <w:sz w:val="20"/>
              </w:rPr>
              <w:t xml:space="preserve"> </w:t>
            </w:r>
            <w:r>
              <w:rPr>
                <w:color w:val="231F20"/>
                <w:sz w:val="20"/>
              </w:rPr>
              <w:t>mother</w:t>
            </w:r>
          </w:p>
        </w:tc>
      </w:tr>
      <w:tr w:rsidR="00F47FC1" w14:paraId="7959D6F8" w14:textId="77777777" w:rsidTr="00982D09">
        <w:trPr>
          <w:trHeight w:val="2416"/>
        </w:trPr>
        <w:tc>
          <w:tcPr>
            <w:tcW w:w="1587" w:type="dxa"/>
          </w:tcPr>
          <w:p w14:paraId="459C9D8E" w14:textId="77777777" w:rsidR="00F47FC1" w:rsidRDefault="00F47FC1" w:rsidP="00982D09">
            <w:pPr>
              <w:pStyle w:val="TableParagraph"/>
              <w:rPr>
                <w:sz w:val="20"/>
              </w:rPr>
            </w:pPr>
            <w:r>
              <w:rPr>
                <w:color w:val="231F20"/>
                <w:sz w:val="20"/>
              </w:rPr>
              <w:t>Reception</w:t>
            </w:r>
          </w:p>
        </w:tc>
        <w:tc>
          <w:tcPr>
            <w:tcW w:w="3326" w:type="dxa"/>
            <w:gridSpan w:val="2"/>
            <w:shd w:val="clear" w:color="auto" w:fill="C9E6D2"/>
          </w:tcPr>
          <w:p w14:paraId="24551BF7" w14:textId="77777777" w:rsidR="00F47FC1" w:rsidRDefault="00F47FC1" w:rsidP="00982D09">
            <w:pPr>
              <w:pStyle w:val="TableParagraph"/>
              <w:rPr>
                <w:sz w:val="20"/>
              </w:rPr>
            </w:pPr>
            <w:r>
              <w:rPr>
                <w:color w:val="231F20"/>
                <w:sz w:val="20"/>
              </w:rPr>
              <w:t>Literacy</w:t>
            </w:r>
          </w:p>
        </w:tc>
        <w:tc>
          <w:tcPr>
            <w:tcW w:w="5839" w:type="dxa"/>
          </w:tcPr>
          <w:p w14:paraId="701EA23A" w14:textId="77777777" w:rsidR="00F47FC1" w:rsidRDefault="00F47FC1" w:rsidP="00F47FC1">
            <w:pPr>
              <w:pStyle w:val="TableParagraph"/>
              <w:numPr>
                <w:ilvl w:val="0"/>
                <w:numId w:val="4"/>
              </w:numPr>
              <w:tabs>
                <w:tab w:val="left" w:pos="284"/>
              </w:tabs>
              <w:rPr>
                <w:sz w:val="20"/>
              </w:rPr>
            </w:pPr>
            <w:r>
              <w:rPr>
                <w:color w:val="231F20"/>
                <w:sz w:val="20"/>
              </w:rPr>
              <w:t>Read</w:t>
            </w:r>
            <w:r>
              <w:rPr>
                <w:color w:val="231F20"/>
                <w:spacing w:val="-11"/>
                <w:sz w:val="20"/>
              </w:rPr>
              <w:t xml:space="preserve"> </w:t>
            </w:r>
            <w:r>
              <w:rPr>
                <w:color w:val="231F20"/>
                <w:sz w:val="20"/>
              </w:rPr>
              <w:t>individual</w:t>
            </w:r>
            <w:r>
              <w:rPr>
                <w:color w:val="231F20"/>
                <w:spacing w:val="-10"/>
                <w:sz w:val="20"/>
              </w:rPr>
              <w:t xml:space="preserve"> </w:t>
            </w:r>
            <w:r>
              <w:rPr>
                <w:color w:val="231F20"/>
                <w:sz w:val="20"/>
              </w:rPr>
              <w:t>letters</w:t>
            </w:r>
            <w:r>
              <w:rPr>
                <w:color w:val="231F20"/>
                <w:spacing w:val="-11"/>
                <w:sz w:val="20"/>
              </w:rPr>
              <w:t xml:space="preserve"> </w:t>
            </w:r>
            <w:r>
              <w:rPr>
                <w:color w:val="231F20"/>
                <w:sz w:val="20"/>
              </w:rPr>
              <w:t>by</w:t>
            </w:r>
            <w:r>
              <w:rPr>
                <w:color w:val="231F20"/>
                <w:spacing w:val="-11"/>
                <w:sz w:val="20"/>
              </w:rPr>
              <w:t xml:space="preserve"> </w:t>
            </w:r>
            <w:r>
              <w:rPr>
                <w:color w:val="231F20"/>
                <w:sz w:val="20"/>
              </w:rPr>
              <w:t>saying</w:t>
            </w:r>
            <w:r>
              <w:rPr>
                <w:color w:val="231F20"/>
                <w:spacing w:val="-11"/>
                <w:sz w:val="20"/>
              </w:rPr>
              <w:t xml:space="preserve"> </w:t>
            </w:r>
            <w:r>
              <w:rPr>
                <w:color w:val="231F20"/>
                <w:sz w:val="20"/>
              </w:rPr>
              <w:t>the</w:t>
            </w:r>
            <w:r>
              <w:rPr>
                <w:color w:val="231F20"/>
                <w:spacing w:val="-10"/>
                <w:sz w:val="20"/>
              </w:rPr>
              <w:t xml:space="preserve"> </w:t>
            </w:r>
            <w:r>
              <w:rPr>
                <w:color w:val="231F20"/>
                <w:sz w:val="20"/>
              </w:rPr>
              <w:t>sounds</w:t>
            </w:r>
            <w:r>
              <w:rPr>
                <w:color w:val="231F20"/>
                <w:spacing w:val="-11"/>
                <w:sz w:val="20"/>
              </w:rPr>
              <w:t xml:space="preserve"> </w:t>
            </w:r>
            <w:r>
              <w:rPr>
                <w:color w:val="231F20"/>
                <w:sz w:val="20"/>
              </w:rPr>
              <w:t>for</w:t>
            </w:r>
            <w:r>
              <w:rPr>
                <w:color w:val="231F20"/>
                <w:spacing w:val="-10"/>
                <w:sz w:val="20"/>
              </w:rPr>
              <w:t xml:space="preserve"> </w:t>
            </w:r>
            <w:r>
              <w:rPr>
                <w:color w:val="231F20"/>
                <w:sz w:val="20"/>
              </w:rPr>
              <w:t>them.</w:t>
            </w:r>
          </w:p>
          <w:p w14:paraId="6242808E" w14:textId="77777777" w:rsidR="00F47FC1" w:rsidRDefault="00F47FC1" w:rsidP="00F47FC1">
            <w:pPr>
              <w:pStyle w:val="TableParagraph"/>
              <w:numPr>
                <w:ilvl w:val="0"/>
                <w:numId w:val="4"/>
              </w:numPr>
              <w:tabs>
                <w:tab w:val="left" w:pos="284"/>
              </w:tabs>
              <w:spacing w:before="87" w:line="268" w:lineRule="auto"/>
              <w:ind w:right="387"/>
              <w:rPr>
                <w:sz w:val="20"/>
              </w:rPr>
            </w:pPr>
            <w:r>
              <w:rPr>
                <w:color w:val="231F20"/>
                <w:sz w:val="20"/>
              </w:rPr>
              <w:t>Blend</w:t>
            </w:r>
            <w:r>
              <w:rPr>
                <w:color w:val="231F20"/>
                <w:spacing w:val="-12"/>
                <w:sz w:val="20"/>
              </w:rPr>
              <w:t xml:space="preserve"> </w:t>
            </w:r>
            <w:r>
              <w:rPr>
                <w:color w:val="231F20"/>
                <w:sz w:val="20"/>
              </w:rPr>
              <w:t>sounds</w:t>
            </w:r>
            <w:r>
              <w:rPr>
                <w:color w:val="231F20"/>
                <w:spacing w:val="-11"/>
                <w:sz w:val="20"/>
              </w:rPr>
              <w:t xml:space="preserve"> </w:t>
            </w:r>
            <w:r>
              <w:rPr>
                <w:color w:val="231F20"/>
                <w:sz w:val="20"/>
              </w:rPr>
              <w:t>into</w:t>
            </w:r>
            <w:r>
              <w:rPr>
                <w:color w:val="231F20"/>
                <w:spacing w:val="-11"/>
                <w:sz w:val="20"/>
              </w:rPr>
              <w:t xml:space="preserve"> </w:t>
            </w:r>
            <w:r>
              <w:rPr>
                <w:color w:val="231F20"/>
                <w:sz w:val="20"/>
              </w:rPr>
              <w:t>words,</w:t>
            </w:r>
            <w:r>
              <w:rPr>
                <w:color w:val="231F20"/>
                <w:spacing w:val="-11"/>
                <w:sz w:val="20"/>
              </w:rPr>
              <w:t xml:space="preserve"> </w:t>
            </w:r>
            <w:r>
              <w:rPr>
                <w:color w:val="231F20"/>
                <w:sz w:val="20"/>
              </w:rPr>
              <w:t>so</w:t>
            </w:r>
            <w:r>
              <w:rPr>
                <w:color w:val="231F20"/>
                <w:spacing w:val="-12"/>
                <w:sz w:val="20"/>
              </w:rPr>
              <w:t xml:space="preserve"> </w:t>
            </w:r>
            <w:r>
              <w:rPr>
                <w:color w:val="231F20"/>
                <w:sz w:val="20"/>
              </w:rPr>
              <w:t>that</w:t>
            </w:r>
            <w:r>
              <w:rPr>
                <w:color w:val="231F20"/>
                <w:spacing w:val="-11"/>
                <w:sz w:val="20"/>
              </w:rPr>
              <w:t xml:space="preserve"> </w:t>
            </w:r>
            <w:r>
              <w:rPr>
                <w:color w:val="231F20"/>
                <w:sz w:val="20"/>
              </w:rPr>
              <w:t>they</w:t>
            </w:r>
            <w:r>
              <w:rPr>
                <w:color w:val="231F20"/>
                <w:spacing w:val="-11"/>
                <w:sz w:val="20"/>
              </w:rPr>
              <w:t xml:space="preserve"> </w:t>
            </w:r>
            <w:r>
              <w:rPr>
                <w:color w:val="231F20"/>
                <w:sz w:val="20"/>
              </w:rPr>
              <w:t>can</w:t>
            </w:r>
            <w:r>
              <w:rPr>
                <w:color w:val="231F20"/>
                <w:spacing w:val="-12"/>
                <w:sz w:val="20"/>
              </w:rPr>
              <w:t xml:space="preserve"> </w:t>
            </w:r>
            <w:r>
              <w:rPr>
                <w:color w:val="231F20"/>
                <w:sz w:val="20"/>
              </w:rPr>
              <w:t>read</w:t>
            </w:r>
            <w:r>
              <w:rPr>
                <w:color w:val="231F20"/>
                <w:spacing w:val="-12"/>
                <w:sz w:val="20"/>
              </w:rPr>
              <w:t xml:space="preserve"> </w:t>
            </w:r>
            <w:r>
              <w:rPr>
                <w:color w:val="231F20"/>
                <w:sz w:val="20"/>
              </w:rPr>
              <w:t>short</w:t>
            </w:r>
            <w:r>
              <w:rPr>
                <w:color w:val="231F20"/>
                <w:spacing w:val="-11"/>
                <w:sz w:val="20"/>
              </w:rPr>
              <w:t xml:space="preserve"> </w:t>
            </w:r>
            <w:r>
              <w:rPr>
                <w:color w:val="231F20"/>
                <w:sz w:val="20"/>
              </w:rPr>
              <w:t>words made</w:t>
            </w:r>
            <w:r>
              <w:rPr>
                <w:color w:val="231F20"/>
                <w:spacing w:val="-12"/>
                <w:sz w:val="20"/>
              </w:rPr>
              <w:t xml:space="preserve"> </w:t>
            </w:r>
            <w:r>
              <w:rPr>
                <w:color w:val="231F20"/>
                <w:sz w:val="20"/>
              </w:rPr>
              <w:t>up</w:t>
            </w:r>
            <w:r>
              <w:rPr>
                <w:color w:val="231F20"/>
                <w:spacing w:val="-10"/>
                <w:sz w:val="20"/>
              </w:rPr>
              <w:t xml:space="preserve"> </w:t>
            </w:r>
            <w:r>
              <w:rPr>
                <w:color w:val="231F20"/>
                <w:sz w:val="20"/>
              </w:rPr>
              <w:t>of</w:t>
            </w:r>
            <w:r>
              <w:rPr>
                <w:color w:val="231F20"/>
                <w:spacing w:val="-10"/>
                <w:sz w:val="20"/>
              </w:rPr>
              <w:t xml:space="preserve"> </w:t>
            </w:r>
            <w:r>
              <w:rPr>
                <w:color w:val="231F20"/>
                <w:sz w:val="20"/>
              </w:rPr>
              <w:t>letter-sound</w:t>
            </w:r>
            <w:r>
              <w:rPr>
                <w:color w:val="231F20"/>
                <w:spacing w:val="-11"/>
                <w:sz w:val="20"/>
              </w:rPr>
              <w:t xml:space="preserve"> </w:t>
            </w:r>
            <w:r>
              <w:rPr>
                <w:color w:val="231F20"/>
                <w:sz w:val="20"/>
              </w:rPr>
              <w:t>correspondences.</w:t>
            </w:r>
          </w:p>
          <w:p w14:paraId="2C4AC099" w14:textId="77777777" w:rsidR="00F47FC1" w:rsidRDefault="00F47FC1" w:rsidP="00F47FC1">
            <w:pPr>
              <w:pStyle w:val="TableParagraph"/>
              <w:numPr>
                <w:ilvl w:val="0"/>
                <w:numId w:val="4"/>
              </w:numPr>
              <w:tabs>
                <w:tab w:val="left" w:pos="284"/>
              </w:tabs>
              <w:spacing w:before="59" w:line="268" w:lineRule="auto"/>
              <w:ind w:right="316"/>
              <w:rPr>
                <w:sz w:val="20"/>
              </w:rPr>
            </w:pPr>
            <w:r>
              <w:rPr>
                <w:color w:val="231F20"/>
                <w:sz w:val="20"/>
              </w:rPr>
              <w:t>Read</w:t>
            </w:r>
            <w:r>
              <w:rPr>
                <w:color w:val="231F20"/>
                <w:spacing w:val="-12"/>
                <w:sz w:val="20"/>
              </w:rPr>
              <w:t xml:space="preserve"> </w:t>
            </w:r>
            <w:r>
              <w:rPr>
                <w:color w:val="231F20"/>
                <w:sz w:val="20"/>
              </w:rPr>
              <w:t>some</w:t>
            </w:r>
            <w:r>
              <w:rPr>
                <w:color w:val="231F20"/>
                <w:spacing w:val="-11"/>
                <w:sz w:val="20"/>
              </w:rPr>
              <w:t xml:space="preserve"> </w:t>
            </w:r>
            <w:r>
              <w:rPr>
                <w:color w:val="231F20"/>
                <w:sz w:val="20"/>
              </w:rPr>
              <w:t>letter</w:t>
            </w:r>
            <w:r>
              <w:rPr>
                <w:color w:val="231F20"/>
                <w:spacing w:val="-11"/>
                <w:sz w:val="20"/>
              </w:rPr>
              <w:t xml:space="preserve"> </w:t>
            </w:r>
            <w:r>
              <w:rPr>
                <w:color w:val="231F20"/>
                <w:sz w:val="20"/>
              </w:rPr>
              <w:t>groups</w:t>
            </w:r>
            <w:r>
              <w:rPr>
                <w:color w:val="231F20"/>
                <w:spacing w:val="-11"/>
                <w:sz w:val="20"/>
              </w:rPr>
              <w:t xml:space="preserve"> </w:t>
            </w:r>
            <w:r>
              <w:rPr>
                <w:color w:val="231F20"/>
                <w:sz w:val="20"/>
              </w:rPr>
              <w:t>that</w:t>
            </w:r>
            <w:r>
              <w:rPr>
                <w:color w:val="231F20"/>
                <w:spacing w:val="-11"/>
                <w:sz w:val="20"/>
              </w:rPr>
              <w:t xml:space="preserve"> </w:t>
            </w:r>
            <w:r>
              <w:rPr>
                <w:color w:val="231F20"/>
                <w:sz w:val="20"/>
              </w:rPr>
              <w:t>each</w:t>
            </w:r>
            <w:r>
              <w:rPr>
                <w:color w:val="231F20"/>
                <w:spacing w:val="-12"/>
                <w:sz w:val="20"/>
              </w:rPr>
              <w:t xml:space="preserve"> </w:t>
            </w:r>
            <w:r>
              <w:rPr>
                <w:color w:val="231F20"/>
                <w:sz w:val="20"/>
              </w:rPr>
              <w:t>represent</w:t>
            </w:r>
            <w:r>
              <w:rPr>
                <w:color w:val="231F20"/>
                <w:spacing w:val="-12"/>
                <w:sz w:val="20"/>
              </w:rPr>
              <w:t xml:space="preserve"> </w:t>
            </w:r>
            <w:r>
              <w:rPr>
                <w:color w:val="231F20"/>
                <w:sz w:val="20"/>
              </w:rPr>
              <w:t>one</w:t>
            </w:r>
            <w:r>
              <w:rPr>
                <w:color w:val="231F20"/>
                <w:spacing w:val="-12"/>
                <w:sz w:val="20"/>
              </w:rPr>
              <w:t xml:space="preserve"> </w:t>
            </w:r>
            <w:r>
              <w:rPr>
                <w:color w:val="231F20"/>
                <w:sz w:val="20"/>
              </w:rPr>
              <w:t>sound</w:t>
            </w:r>
            <w:r>
              <w:rPr>
                <w:color w:val="231F20"/>
                <w:spacing w:val="-11"/>
                <w:sz w:val="20"/>
              </w:rPr>
              <w:t xml:space="preserve"> </w:t>
            </w:r>
            <w:r>
              <w:rPr>
                <w:color w:val="231F20"/>
                <w:sz w:val="20"/>
              </w:rPr>
              <w:t>and say sounds for</w:t>
            </w:r>
            <w:r>
              <w:rPr>
                <w:color w:val="231F20"/>
                <w:spacing w:val="-31"/>
                <w:sz w:val="20"/>
              </w:rPr>
              <w:t xml:space="preserve"> </w:t>
            </w:r>
            <w:r>
              <w:rPr>
                <w:color w:val="231F20"/>
                <w:sz w:val="20"/>
              </w:rPr>
              <w:t>them.</w:t>
            </w:r>
          </w:p>
          <w:p w14:paraId="4ACB6E78" w14:textId="77777777" w:rsidR="00F47FC1" w:rsidRDefault="00F47FC1" w:rsidP="00F47FC1">
            <w:pPr>
              <w:pStyle w:val="TableParagraph"/>
              <w:numPr>
                <w:ilvl w:val="0"/>
                <w:numId w:val="4"/>
              </w:numPr>
              <w:tabs>
                <w:tab w:val="left" w:pos="284"/>
              </w:tabs>
              <w:spacing w:before="59" w:line="268" w:lineRule="auto"/>
              <w:ind w:right="148"/>
              <w:rPr>
                <w:sz w:val="20"/>
              </w:rPr>
            </w:pPr>
            <w:r>
              <w:rPr>
                <w:color w:val="231F20"/>
                <w:sz w:val="20"/>
              </w:rPr>
              <w:t>Read simple phrases and sentences made up of words with known</w:t>
            </w:r>
            <w:r>
              <w:rPr>
                <w:color w:val="231F20"/>
                <w:spacing w:val="-14"/>
                <w:sz w:val="20"/>
              </w:rPr>
              <w:t xml:space="preserve"> </w:t>
            </w:r>
            <w:r>
              <w:rPr>
                <w:color w:val="231F20"/>
                <w:sz w:val="20"/>
              </w:rPr>
              <w:t>letter-sound</w:t>
            </w:r>
            <w:r>
              <w:rPr>
                <w:color w:val="231F20"/>
                <w:spacing w:val="-14"/>
                <w:sz w:val="20"/>
              </w:rPr>
              <w:t xml:space="preserve"> </w:t>
            </w:r>
            <w:r>
              <w:rPr>
                <w:color w:val="231F20"/>
                <w:sz w:val="20"/>
              </w:rPr>
              <w:t>correspondences</w:t>
            </w:r>
            <w:r>
              <w:rPr>
                <w:color w:val="231F20"/>
                <w:spacing w:val="-14"/>
                <w:sz w:val="20"/>
              </w:rPr>
              <w:t xml:space="preserve"> </w:t>
            </w:r>
            <w:r>
              <w:rPr>
                <w:color w:val="231F20"/>
                <w:sz w:val="20"/>
              </w:rPr>
              <w:t>and,</w:t>
            </w:r>
            <w:r>
              <w:rPr>
                <w:color w:val="231F20"/>
                <w:spacing w:val="-13"/>
                <w:sz w:val="20"/>
              </w:rPr>
              <w:t xml:space="preserve"> </w:t>
            </w:r>
            <w:r>
              <w:rPr>
                <w:color w:val="231F20"/>
                <w:sz w:val="20"/>
              </w:rPr>
              <w:t>where</w:t>
            </w:r>
            <w:r>
              <w:rPr>
                <w:color w:val="231F20"/>
                <w:spacing w:val="-13"/>
                <w:sz w:val="20"/>
              </w:rPr>
              <w:t xml:space="preserve"> </w:t>
            </w:r>
            <w:r>
              <w:rPr>
                <w:color w:val="231F20"/>
                <w:sz w:val="20"/>
              </w:rPr>
              <w:t>necessary,</w:t>
            </w:r>
            <w:r>
              <w:rPr>
                <w:color w:val="231F20"/>
                <w:spacing w:val="-13"/>
                <w:sz w:val="20"/>
              </w:rPr>
              <w:t xml:space="preserve"> </w:t>
            </w:r>
            <w:r>
              <w:rPr>
                <w:color w:val="231F20"/>
                <w:sz w:val="20"/>
              </w:rPr>
              <w:t>a few exception</w:t>
            </w:r>
            <w:r>
              <w:rPr>
                <w:color w:val="231F20"/>
                <w:spacing w:val="-22"/>
                <w:sz w:val="20"/>
              </w:rPr>
              <w:t xml:space="preserve"> </w:t>
            </w:r>
            <w:r>
              <w:rPr>
                <w:color w:val="231F20"/>
                <w:sz w:val="20"/>
              </w:rPr>
              <w:t>words.</w:t>
            </w:r>
          </w:p>
        </w:tc>
      </w:tr>
      <w:tr w:rsidR="00F47FC1" w14:paraId="2A0324AC" w14:textId="77777777" w:rsidTr="00982D09">
        <w:trPr>
          <w:trHeight w:val="2090"/>
        </w:trPr>
        <w:tc>
          <w:tcPr>
            <w:tcW w:w="1587" w:type="dxa"/>
          </w:tcPr>
          <w:p w14:paraId="0698DF15" w14:textId="77777777" w:rsidR="00F47FC1" w:rsidRDefault="00F47FC1" w:rsidP="00982D09">
            <w:pPr>
              <w:pStyle w:val="TableParagraph"/>
              <w:rPr>
                <w:sz w:val="20"/>
              </w:rPr>
            </w:pPr>
            <w:r>
              <w:rPr>
                <w:color w:val="231F20"/>
                <w:sz w:val="20"/>
              </w:rPr>
              <w:t>ELG</w:t>
            </w:r>
          </w:p>
        </w:tc>
        <w:tc>
          <w:tcPr>
            <w:tcW w:w="1644" w:type="dxa"/>
            <w:shd w:val="clear" w:color="auto" w:fill="C9E6D2"/>
          </w:tcPr>
          <w:p w14:paraId="31B2ED31" w14:textId="77777777" w:rsidR="00F47FC1" w:rsidRDefault="00F47FC1" w:rsidP="00982D09">
            <w:pPr>
              <w:pStyle w:val="TableParagraph"/>
              <w:rPr>
                <w:sz w:val="20"/>
              </w:rPr>
            </w:pPr>
            <w:r>
              <w:rPr>
                <w:color w:val="231F20"/>
                <w:sz w:val="20"/>
              </w:rPr>
              <w:t>Literacy</w:t>
            </w:r>
          </w:p>
        </w:tc>
        <w:tc>
          <w:tcPr>
            <w:tcW w:w="1682" w:type="dxa"/>
            <w:shd w:val="clear" w:color="auto" w:fill="DFF0E3"/>
          </w:tcPr>
          <w:p w14:paraId="38422BFF" w14:textId="77777777" w:rsidR="00F47FC1" w:rsidRDefault="00F47FC1" w:rsidP="00982D09">
            <w:pPr>
              <w:pStyle w:val="TableParagraph"/>
              <w:rPr>
                <w:sz w:val="20"/>
              </w:rPr>
            </w:pPr>
            <w:r>
              <w:rPr>
                <w:color w:val="231F20"/>
                <w:sz w:val="20"/>
              </w:rPr>
              <w:t>Word Reading</w:t>
            </w:r>
          </w:p>
        </w:tc>
        <w:tc>
          <w:tcPr>
            <w:tcW w:w="5839" w:type="dxa"/>
          </w:tcPr>
          <w:p w14:paraId="5D9E9C25" w14:textId="77777777" w:rsidR="00F47FC1" w:rsidRDefault="00F47FC1" w:rsidP="00F47FC1">
            <w:pPr>
              <w:pStyle w:val="TableParagraph"/>
              <w:numPr>
                <w:ilvl w:val="0"/>
                <w:numId w:val="3"/>
              </w:numPr>
              <w:tabs>
                <w:tab w:val="left" w:pos="284"/>
              </w:tabs>
              <w:spacing w:line="268" w:lineRule="auto"/>
              <w:ind w:right="825"/>
              <w:rPr>
                <w:sz w:val="20"/>
              </w:rPr>
            </w:pPr>
            <w:r>
              <w:rPr>
                <w:color w:val="231F20"/>
                <w:sz w:val="20"/>
              </w:rPr>
              <w:t>Say</w:t>
            </w:r>
            <w:r>
              <w:rPr>
                <w:color w:val="231F20"/>
                <w:spacing w:val="-11"/>
                <w:sz w:val="20"/>
              </w:rPr>
              <w:t xml:space="preserve"> </w:t>
            </w:r>
            <w:r>
              <w:rPr>
                <w:color w:val="231F20"/>
                <w:sz w:val="20"/>
              </w:rPr>
              <w:t>a</w:t>
            </w:r>
            <w:r>
              <w:rPr>
                <w:color w:val="231F20"/>
                <w:spacing w:val="-10"/>
                <w:sz w:val="20"/>
              </w:rPr>
              <w:t xml:space="preserve"> </w:t>
            </w:r>
            <w:r>
              <w:rPr>
                <w:color w:val="231F20"/>
                <w:sz w:val="20"/>
              </w:rPr>
              <w:t>sound</w:t>
            </w:r>
            <w:r>
              <w:rPr>
                <w:color w:val="231F20"/>
                <w:spacing w:val="-11"/>
                <w:sz w:val="20"/>
              </w:rPr>
              <w:t xml:space="preserve"> </w:t>
            </w:r>
            <w:r>
              <w:rPr>
                <w:color w:val="231F20"/>
                <w:sz w:val="20"/>
              </w:rPr>
              <w:t>for</w:t>
            </w:r>
            <w:r>
              <w:rPr>
                <w:color w:val="231F20"/>
                <w:spacing w:val="-10"/>
                <w:sz w:val="20"/>
              </w:rPr>
              <w:t xml:space="preserve"> </w:t>
            </w:r>
            <w:r>
              <w:rPr>
                <w:color w:val="231F20"/>
                <w:sz w:val="20"/>
              </w:rPr>
              <w:t>each</w:t>
            </w:r>
            <w:r>
              <w:rPr>
                <w:color w:val="231F20"/>
                <w:spacing w:val="-11"/>
                <w:sz w:val="20"/>
              </w:rPr>
              <w:t xml:space="preserve"> </w:t>
            </w:r>
            <w:r>
              <w:rPr>
                <w:color w:val="231F20"/>
                <w:sz w:val="20"/>
              </w:rPr>
              <w:t>letter</w:t>
            </w:r>
            <w:r>
              <w:rPr>
                <w:color w:val="231F20"/>
                <w:spacing w:val="-10"/>
                <w:sz w:val="20"/>
              </w:rPr>
              <w:t xml:space="preserve"> </w:t>
            </w:r>
            <w:r>
              <w:rPr>
                <w:color w:val="231F20"/>
                <w:sz w:val="20"/>
              </w:rPr>
              <w:t>in</w:t>
            </w:r>
            <w:r>
              <w:rPr>
                <w:color w:val="231F20"/>
                <w:spacing w:val="-11"/>
                <w:sz w:val="20"/>
              </w:rPr>
              <w:t xml:space="preserve"> </w:t>
            </w:r>
            <w:r>
              <w:rPr>
                <w:color w:val="231F20"/>
                <w:sz w:val="20"/>
              </w:rPr>
              <w:t>the</w:t>
            </w:r>
            <w:r>
              <w:rPr>
                <w:color w:val="231F20"/>
                <w:spacing w:val="-10"/>
                <w:sz w:val="20"/>
              </w:rPr>
              <w:t xml:space="preserve"> </w:t>
            </w:r>
            <w:r>
              <w:rPr>
                <w:color w:val="231F20"/>
                <w:sz w:val="20"/>
              </w:rPr>
              <w:t>alphabet</w:t>
            </w:r>
            <w:r>
              <w:rPr>
                <w:color w:val="231F20"/>
                <w:spacing w:val="-11"/>
                <w:sz w:val="20"/>
              </w:rPr>
              <w:t xml:space="preserve"> </w:t>
            </w:r>
            <w:r>
              <w:rPr>
                <w:color w:val="231F20"/>
                <w:sz w:val="20"/>
              </w:rPr>
              <w:t>and</w:t>
            </w:r>
            <w:r>
              <w:rPr>
                <w:color w:val="231F20"/>
                <w:spacing w:val="-11"/>
                <w:sz w:val="20"/>
              </w:rPr>
              <w:t xml:space="preserve"> </w:t>
            </w:r>
            <w:r>
              <w:rPr>
                <w:color w:val="231F20"/>
                <w:sz w:val="20"/>
              </w:rPr>
              <w:t>at</w:t>
            </w:r>
            <w:r>
              <w:rPr>
                <w:color w:val="231F20"/>
                <w:spacing w:val="-10"/>
                <w:sz w:val="20"/>
              </w:rPr>
              <w:t xml:space="preserve"> </w:t>
            </w:r>
            <w:r>
              <w:rPr>
                <w:color w:val="231F20"/>
                <w:sz w:val="20"/>
              </w:rPr>
              <w:t>least 10</w:t>
            </w:r>
            <w:r>
              <w:rPr>
                <w:color w:val="231F20"/>
                <w:spacing w:val="-11"/>
                <w:sz w:val="20"/>
              </w:rPr>
              <w:t xml:space="preserve"> </w:t>
            </w:r>
            <w:r>
              <w:rPr>
                <w:color w:val="231F20"/>
                <w:sz w:val="20"/>
              </w:rPr>
              <w:t>digraphs.</w:t>
            </w:r>
          </w:p>
          <w:p w14:paraId="28D90E5C" w14:textId="77777777" w:rsidR="00F47FC1" w:rsidRDefault="00F47FC1" w:rsidP="00F47FC1">
            <w:pPr>
              <w:pStyle w:val="TableParagraph"/>
              <w:numPr>
                <w:ilvl w:val="0"/>
                <w:numId w:val="3"/>
              </w:numPr>
              <w:tabs>
                <w:tab w:val="left" w:pos="284"/>
              </w:tabs>
              <w:spacing w:before="59" w:line="268" w:lineRule="auto"/>
              <w:ind w:right="790"/>
              <w:rPr>
                <w:sz w:val="20"/>
              </w:rPr>
            </w:pPr>
            <w:r>
              <w:rPr>
                <w:color w:val="231F20"/>
                <w:sz w:val="20"/>
              </w:rPr>
              <w:t>Read</w:t>
            </w:r>
            <w:r>
              <w:rPr>
                <w:color w:val="231F20"/>
                <w:spacing w:val="-14"/>
                <w:sz w:val="20"/>
              </w:rPr>
              <w:t xml:space="preserve"> </w:t>
            </w:r>
            <w:r>
              <w:rPr>
                <w:color w:val="231F20"/>
                <w:sz w:val="20"/>
              </w:rPr>
              <w:t>words</w:t>
            </w:r>
            <w:r>
              <w:rPr>
                <w:color w:val="231F20"/>
                <w:spacing w:val="-13"/>
                <w:sz w:val="20"/>
              </w:rPr>
              <w:t xml:space="preserve"> </w:t>
            </w:r>
            <w:r>
              <w:rPr>
                <w:color w:val="231F20"/>
                <w:sz w:val="20"/>
              </w:rPr>
              <w:t>consistent</w:t>
            </w:r>
            <w:r>
              <w:rPr>
                <w:color w:val="231F20"/>
                <w:spacing w:val="-14"/>
                <w:sz w:val="20"/>
              </w:rPr>
              <w:t xml:space="preserve"> </w:t>
            </w:r>
            <w:r>
              <w:rPr>
                <w:color w:val="231F20"/>
                <w:sz w:val="20"/>
              </w:rPr>
              <w:t>with</w:t>
            </w:r>
            <w:r>
              <w:rPr>
                <w:color w:val="231F20"/>
                <w:spacing w:val="-13"/>
                <w:sz w:val="20"/>
              </w:rPr>
              <w:t xml:space="preserve"> </w:t>
            </w:r>
            <w:r>
              <w:rPr>
                <w:color w:val="231F20"/>
                <w:sz w:val="20"/>
              </w:rPr>
              <w:t>their</w:t>
            </w:r>
            <w:r>
              <w:rPr>
                <w:color w:val="231F20"/>
                <w:spacing w:val="-14"/>
                <w:sz w:val="20"/>
              </w:rPr>
              <w:t xml:space="preserve"> </w:t>
            </w:r>
            <w:r>
              <w:rPr>
                <w:color w:val="231F20"/>
                <w:sz w:val="20"/>
              </w:rPr>
              <w:t>phonic</w:t>
            </w:r>
            <w:r>
              <w:rPr>
                <w:color w:val="231F20"/>
                <w:spacing w:val="-13"/>
                <w:sz w:val="20"/>
              </w:rPr>
              <w:t xml:space="preserve"> </w:t>
            </w:r>
            <w:r>
              <w:rPr>
                <w:color w:val="231F20"/>
                <w:sz w:val="20"/>
              </w:rPr>
              <w:t>knowledge</w:t>
            </w:r>
            <w:r>
              <w:rPr>
                <w:color w:val="231F20"/>
                <w:spacing w:val="-13"/>
                <w:sz w:val="20"/>
              </w:rPr>
              <w:t xml:space="preserve"> </w:t>
            </w:r>
            <w:r>
              <w:rPr>
                <w:color w:val="231F20"/>
                <w:sz w:val="20"/>
              </w:rPr>
              <w:t>by sound-blending.</w:t>
            </w:r>
          </w:p>
          <w:p w14:paraId="2A08ADE0" w14:textId="77777777" w:rsidR="00F47FC1" w:rsidRDefault="00F47FC1" w:rsidP="00F47FC1">
            <w:pPr>
              <w:pStyle w:val="TableParagraph"/>
              <w:numPr>
                <w:ilvl w:val="0"/>
                <w:numId w:val="3"/>
              </w:numPr>
              <w:tabs>
                <w:tab w:val="left" w:pos="284"/>
              </w:tabs>
              <w:spacing w:before="59" w:line="268" w:lineRule="auto"/>
              <w:ind w:right="323"/>
              <w:rPr>
                <w:sz w:val="20"/>
              </w:rPr>
            </w:pPr>
            <w:r>
              <w:rPr>
                <w:color w:val="231F20"/>
                <w:sz w:val="20"/>
              </w:rPr>
              <w:t>Read</w:t>
            </w:r>
            <w:r>
              <w:rPr>
                <w:color w:val="231F20"/>
                <w:spacing w:val="-12"/>
                <w:sz w:val="20"/>
              </w:rPr>
              <w:t xml:space="preserve"> </w:t>
            </w:r>
            <w:r>
              <w:rPr>
                <w:color w:val="231F20"/>
                <w:sz w:val="20"/>
              </w:rPr>
              <w:t>aloud</w:t>
            </w:r>
            <w:r>
              <w:rPr>
                <w:color w:val="231F20"/>
                <w:spacing w:val="-12"/>
                <w:sz w:val="20"/>
              </w:rPr>
              <w:t xml:space="preserve"> </w:t>
            </w:r>
            <w:r>
              <w:rPr>
                <w:color w:val="231F20"/>
                <w:sz w:val="20"/>
              </w:rPr>
              <w:t>simple</w:t>
            </w:r>
            <w:r>
              <w:rPr>
                <w:color w:val="231F20"/>
                <w:spacing w:val="-12"/>
                <w:sz w:val="20"/>
              </w:rPr>
              <w:t xml:space="preserve"> </w:t>
            </w:r>
            <w:r>
              <w:rPr>
                <w:color w:val="231F20"/>
                <w:sz w:val="20"/>
              </w:rPr>
              <w:t>sentences</w:t>
            </w:r>
            <w:r>
              <w:rPr>
                <w:color w:val="231F20"/>
                <w:spacing w:val="-13"/>
                <w:sz w:val="20"/>
              </w:rPr>
              <w:t xml:space="preserve"> </w:t>
            </w:r>
            <w:r>
              <w:rPr>
                <w:color w:val="231F20"/>
                <w:sz w:val="20"/>
              </w:rPr>
              <w:t>and</w:t>
            </w:r>
            <w:r>
              <w:rPr>
                <w:color w:val="231F20"/>
                <w:spacing w:val="-12"/>
                <w:sz w:val="20"/>
              </w:rPr>
              <w:t xml:space="preserve"> </w:t>
            </w:r>
            <w:r>
              <w:rPr>
                <w:color w:val="231F20"/>
                <w:sz w:val="20"/>
              </w:rPr>
              <w:t>books</w:t>
            </w:r>
            <w:r>
              <w:rPr>
                <w:color w:val="231F20"/>
                <w:spacing w:val="-12"/>
                <w:sz w:val="20"/>
              </w:rPr>
              <w:t xml:space="preserve"> </w:t>
            </w:r>
            <w:r>
              <w:rPr>
                <w:color w:val="231F20"/>
                <w:sz w:val="20"/>
              </w:rPr>
              <w:t>that</w:t>
            </w:r>
            <w:r>
              <w:rPr>
                <w:color w:val="231F20"/>
                <w:spacing w:val="-12"/>
                <w:sz w:val="20"/>
              </w:rPr>
              <w:t xml:space="preserve"> </w:t>
            </w:r>
            <w:r>
              <w:rPr>
                <w:color w:val="231F20"/>
                <w:sz w:val="20"/>
              </w:rPr>
              <w:t>are</w:t>
            </w:r>
            <w:r>
              <w:rPr>
                <w:color w:val="231F20"/>
                <w:spacing w:val="-12"/>
                <w:sz w:val="20"/>
              </w:rPr>
              <w:t xml:space="preserve"> </w:t>
            </w:r>
            <w:r>
              <w:rPr>
                <w:color w:val="231F20"/>
                <w:sz w:val="20"/>
              </w:rPr>
              <w:t>consistent with their phonic knowledge, including some common exception</w:t>
            </w:r>
            <w:r>
              <w:rPr>
                <w:color w:val="231F20"/>
                <w:spacing w:val="-12"/>
                <w:sz w:val="20"/>
              </w:rPr>
              <w:t xml:space="preserve"> </w:t>
            </w:r>
            <w:r>
              <w:rPr>
                <w:color w:val="231F20"/>
                <w:sz w:val="20"/>
              </w:rPr>
              <w:t>words.</w:t>
            </w:r>
          </w:p>
        </w:tc>
      </w:tr>
      <w:tr w:rsidR="00F47FC1" w14:paraId="59FE9316" w14:textId="77777777" w:rsidTr="00982D09">
        <w:trPr>
          <w:trHeight w:val="486"/>
        </w:trPr>
        <w:tc>
          <w:tcPr>
            <w:tcW w:w="10752" w:type="dxa"/>
            <w:gridSpan w:val="4"/>
            <w:shd w:val="clear" w:color="auto" w:fill="5D9B72"/>
          </w:tcPr>
          <w:p w14:paraId="55A29A19" w14:textId="77777777" w:rsidR="00F47FC1" w:rsidRDefault="00F47FC1" w:rsidP="00982D09">
            <w:pPr>
              <w:pStyle w:val="TableParagraph"/>
              <w:spacing w:before="117"/>
              <w:rPr>
                <w:b/>
              </w:rPr>
            </w:pPr>
            <w:r>
              <w:rPr>
                <w:b/>
                <w:color w:val="FFFFFF"/>
              </w:rPr>
              <w:t>Common Exception Words</w:t>
            </w:r>
          </w:p>
        </w:tc>
      </w:tr>
      <w:tr w:rsidR="00F47FC1" w14:paraId="49046097" w14:textId="77777777" w:rsidTr="00982D09">
        <w:trPr>
          <w:trHeight w:val="627"/>
        </w:trPr>
        <w:tc>
          <w:tcPr>
            <w:tcW w:w="1587" w:type="dxa"/>
          </w:tcPr>
          <w:p w14:paraId="165DA350" w14:textId="77777777" w:rsidR="00F47FC1" w:rsidRDefault="00F47FC1" w:rsidP="00982D09">
            <w:pPr>
              <w:pStyle w:val="TableParagraph"/>
              <w:rPr>
                <w:sz w:val="20"/>
              </w:rPr>
            </w:pPr>
            <w:r>
              <w:rPr>
                <w:color w:val="231F20"/>
                <w:sz w:val="20"/>
              </w:rPr>
              <w:t>Reception</w:t>
            </w:r>
          </w:p>
        </w:tc>
        <w:tc>
          <w:tcPr>
            <w:tcW w:w="3326" w:type="dxa"/>
            <w:gridSpan w:val="2"/>
            <w:shd w:val="clear" w:color="auto" w:fill="C9E6D2"/>
          </w:tcPr>
          <w:p w14:paraId="214EF241" w14:textId="77777777" w:rsidR="00F47FC1" w:rsidRDefault="00F47FC1" w:rsidP="00982D09">
            <w:pPr>
              <w:pStyle w:val="TableParagraph"/>
              <w:rPr>
                <w:sz w:val="20"/>
              </w:rPr>
            </w:pPr>
            <w:r>
              <w:rPr>
                <w:color w:val="231F20"/>
                <w:sz w:val="20"/>
              </w:rPr>
              <w:t>Literacy</w:t>
            </w:r>
          </w:p>
        </w:tc>
        <w:tc>
          <w:tcPr>
            <w:tcW w:w="5839" w:type="dxa"/>
          </w:tcPr>
          <w:p w14:paraId="6CB0784F" w14:textId="77777777" w:rsidR="00F47FC1" w:rsidRDefault="00F47FC1" w:rsidP="00F47FC1">
            <w:pPr>
              <w:pStyle w:val="TableParagraph"/>
              <w:numPr>
                <w:ilvl w:val="0"/>
                <w:numId w:val="2"/>
              </w:numPr>
              <w:tabs>
                <w:tab w:val="left" w:pos="284"/>
              </w:tabs>
              <w:spacing w:line="268" w:lineRule="auto"/>
              <w:ind w:right="123"/>
              <w:rPr>
                <w:sz w:val="20"/>
              </w:rPr>
            </w:pPr>
            <w:r>
              <w:rPr>
                <w:color w:val="231F20"/>
                <w:sz w:val="20"/>
              </w:rPr>
              <w:t>Read</w:t>
            </w:r>
            <w:r>
              <w:rPr>
                <w:color w:val="231F20"/>
                <w:spacing w:val="-15"/>
                <w:sz w:val="20"/>
              </w:rPr>
              <w:t xml:space="preserve"> </w:t>
            </w:r>
            <w:r>
              <w:rPr>
                <w:color w:val="231F20"/>
                <w:sz w:val="20"/>
              </w:rPr>
              <w:t>a</w:t>
            </w:r>
            <w:r>
              <w:rPr>
                <w:color w:val="231F20"/>
                <w:spacing w:val="-14"/>
                <w:sz w:val="20"/>
              </w:rPr>
              <w:t xml:space="preserve"> </w:t>
            </w:r>
            <w:r>
              <w:rPr>
                <w:color w:val="231F20"/>
                <w:sz w:val="20"/>
              </w:rPr>
              <w:t>few</w:t>
            </w:r>
            <w:r>
              <w:rPr>
                <w:color w:val="231F20"/>
                <w:spacing w:val="-14"/>
                <w:sz w:val="20"/>
              </w:rPr>
              <w:t xml:space="preserve"> </w:t>
            </w:r>
            <w:r>
              <w:rPr>
                <w:color w:val="231F20"/>
                <w:sz w:val="20"/>
              </w:rPr>
              <w:t>common</w:t>
            </w:r>
            <w:r>
              <w:rPr>
                <w:color w:val="231F20"/>
                <w:spacing w:val="-14"/>
                <w:sz w:val="20"/>
              </w:rPr>
              <w:t xml:space="preserve"> </w:t>
            </w:r>
            <w:r>
              <w:rPr>
                <w:color w:val="231F20"/>
                <w:sz w:val="20"/>
              </w:rPr>
              <w:t>exception</w:t>
            </w:r>
            <w:r>
              <w:rPr>
                <w:color w:val="231F20"/>
                <w:spacing w:val="-15"/>
                <w:sz w:val="20"/>
              </w:rPr>
              <w:t xml:space="preserve"> </w:t>
            </w:r>
            <w:r>
              <w:rPr>
                <w:color w:val="231F20"/>
                <w:sz w:val="20"/>
              </w:rPr>
              <w:t>words</w:t>
            </w:r>
            <w:r>
              <w:rPr>
                <w:color w:val="231F20"/>
                <w:spacing w:val="-14"/>
                <w:sz w:val="20"/>
              </w:rPr>
              <w:t xml:space="preserve"> </w:t>
            </w:r>
            <w:r>
              <w:rPr>
                <w:color w:val="231F20"/>
                <w:sz w:val="20"/>
              </w:rPr>
              <w:t>matched</w:t>
            </w:r>
            <w:r>
              <w:rPr>
                <w:color w:val="231F20"/>
                <w:spacing w:val="-16"/>
                <w:sz w:val="20"/>
              </w:rPr>
              <w:t xml:space="preserve"> </w:t>
            </w:r>
            <w:r>
              <w:rPr>
                <w:color w:val="231F20"/>
                <w:sz w:val="20"/>
              </w:rPr>
              <w:t>to</w:t>
            </w:r>
            <w:r>
              <w:rPr>
                <w:color w:val="231F20"/>
                <w:spacing w:val="-14"/>
                <w:sz w:val="20"/>
              </w:rPr>
              <w:t xml:space="preserve"> </w:t>
            </w:r>
            <w:r>
              <w:rPr>
                <w:color w:val="231F20"/>
                <w:sz w:val="20"/>
              </w:rPr>
              <w:t>the</w:t>
            </w:r>
            <w:r>
              <w:rPr>
                <w:color w:val="231F20"/>
                <w:spacing w:val="-14"/>
                <w:sz w:val="20"/>
              </w:rPr>
              <w:t xml:space="preserve"> </w:t>
            </w:r>
            <w:r>
              <w:rPr>
                <w:color w:val="231F20"/>
                <w:sz w:val="20"/>
              </w:rPr>
              <w:t>school’s phonic</w:t>
            </w:r>
            <w:r>
              <w:rPr>
                <w:color w:val="231F20"/>
                <w:spacing w:val="-11"/>
                <w:sz w:val="20"/>
              </w:rPr>
              <w:t xml:space="preserve"> </w:t>
            </w:r>
            <w:proofErr w:type="spellStart"/>
            <w:r>
              <w:rPr>
                <w:color w:val="231F20"/>
                <w:sz w:val="20"/>
              </w:rPr>
              <w:t>programme</w:t>
            </w:r>
            <w:proofErr w:type="spellEnd"/>
            <w:r>
              <w:rPr>
                <w:color w:val="231F20"/>
                <w:sz w:val="20"/>
              </w:rPr>
              <w:t>.</w:t>
            </w:r>
          </w:p>
        </w:tc>
      </w:tr>
    </w:tbl>
    <w:p w14:paraId="0AFD5890" w14:textId="5EE1F7D3" w:rsidR="00F47FC1" w:rsidRDefault="00F47FC1"/>
    <w:p w14:paraId="1DED4E51" w14:textId="33E24C26" w:rsidR="00F47FC1" w:rsidRDefault="00F47FC1"/>
    <w:p w14:paraId="0B9015AA" w14:textId="319BD5A7" w:rsidR="00F47FC1" w:rsidRDefault="00F47FC1"/>
    <w:p w14:paraId="426038AA" w14:textId="006AB92A" w:rsidR="00F47FC1" w:rsidRDefault="00F47FC1"/>
    <w:tbl>
      <w:tblPr>
        <w:tblW w:w="0" w:type="auto"/>
        <w:tblInd w:w="125"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F47FC1" w14:paraId="60A669DE" w14:textId="77777777" w:rsidTr="00982D09">
        <w:trPr>
          <w:trHeight w:val="476"/>
        </w:trPr>
        <w:tc>
          <w:tcPr>
            <w:tcW w:w="10752" w:type="dxa"/>
            <w:gridSpan w:val="4"/>
            <w:shd w:val="clear" w:color="auto" w:fill="5D9B72"/>
          </w:tcPr>
          <w:p w14:paraId="2B867795" w14:textId="77777777" w:rsidR="00F47FC1" w:rsidRDefault="00F47FC1" w:rsidP="00982D09">
            <w:pPr>
              <w:pStyle w:val="TableParagraph"/>
              <w:spacing w:before="107"/>
              <w:ind w:left="170"/>
              <w:rPr>
                <w:b/>
              </w:rPr>
            </w:pPr>
            <w:r>
              <w:rPr>
                <w:b/>
                <w:color w:val="FFFFFF"/>
              </w:rPr>
              <w:t>Fluency</w:t>
            </w:r>
          </w:p>
        </w:tc>
      </w:tr>
      <w:tr w:rsidR="00F47FC1" w14:paraId="2C65781F" w14:textId="77777777" w:rsidTr="00982D09">
        <w:trPr>
          <w:trHeight w:val="4630"/>
        </w:trPr>
        <w:tc>
          <w:tcPr>
            <w:tcW w:w="1587" w:type="dxa"/>
            <w:tcBorders>
              <w:left w:val="single" w:sz="8" w:space="0" w:color="007740"/>
              <w:bottom w:val="single" w:sz="8" w:space="0" w:color="007740"/>
              <w:right w:val="single" w:sz="8" w:space="0" w:color="007740"/>
            </w:tcBorders>
          </w:tcPr>
          <w:p w14:paraId="6B384236"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gridSpan w:val="2"/>
            <w:tcBorders>
              <w:left w:val="single" w:sz="8" w:space="0" w:color="007740"/>
              <w:bottom w:val="single" w:sz="8" w:space="0" w:color="007740"/>
              <w:right w:val="single" w:sz="8" w:space="0" w:color="007740"/>
            </w:tcBorders>
            <w:shd w:val="clear" w:color="auto" w:fill="C9E6D2"/>
          </w:tcPr>
          <w:p w14:paraId="68510647" w14:textId="77777777" w:rsidR="00F47FC1" w:rsidRDefault="00F47FC1" w:rsidP="00982D09">
            <w:pPr>
              <w:pStyle w:val="TableParagraph"/>
              <w:rPr>
                <w:sz w:val="20"/>
              </w:rPr>
            </w:pPr>
            <w:r>
              <w:rPr>
                <w:color w:val="231F20"/>
                <w:sz w:val="20"/>
              </w:rPr>
              <w:t>Literacy</w:t>
            </w:r>
          </w:p>
        </w:tc>
        <w:tc>
          <w:tcPr>
            <w:tcW w:w="5839" w:type="dxa"/>
            <w:tcBorders>
              <w:left w:val="single" w:sz="8" w:space="0" w:color="007740"/>
              <w:bottom w:val="single" w:sz="8" w:space="0" w:color="007740"/>
              <w:right w:val="single" w:sz="8" w:space="0" w:color="007740"/>
            </w:tcBorders>
          </w:tcPr>
          <w:p w14:paraId="076ACAF5" w14:textId="77777777" w:rsidR="00F47FC1" w:rsidRDefault="00F47FC1" w:rsidP="00F47FC1">
            <w:pPr>
              <w:pStyle w:val="TableParagraph"/>
              <w:numPr>
                <w:ilvl w:val="0"/>
                <w:numId w:val="11"/>
              </w:numPr>
              <w:tabs>
                <w:tab w:val="left" w:pos="284"/>
              </w:tabs>
              <w:rPr>
                <w:sz w:val="20"/>
              </w:rPr>
            </w:pPr>
            <w:r>
              <w:rPr>
                <w:color w:val="231F20"/>
                <w:sz w:val="20"/>
              </w:rPr>
              <w:t>Understand</w:t>
            </w:r>
            <w:r>
              <w:rPr>
                <w:color w:val="231F20"/>
                <w:spacing w:val="-12"/>
                <w:sz w:val="20"/>
              </w:rPr>
              <w:t xml:space="preserve"> </w:t>
            </w:r>
            <w:r>
              <w:rPr>
                <w:color w:val="231F20"/>
                <w:sz w:val="20"/>
              </w:rPr>
              <w:t>the</w:t>
            </w:r>
            <w:r>
              <w:rPr>
                <w:color w:val="231F20"/>
                <w:spacing w:val="-11"/>
                <w:sz w:val="20"/>
              </w:rPr>
              <w:t xml:space="preserve"> </w:t>
            </w:r>
            <w:r>
              <w:rPr>
                <w:color w:val="231F20"/>
                <w:sz w:val="20"/>
              </w:rPr>
              <w:t>five</w:t>
            </w:r>
            <w:r>
              <w:rPr>
                <w:color w:val="231F20"/>
                <w:spacing w:val="-10"/>
                <w:sz w:val="20"/>
              </w:rPr>
              <w:t xml:space="preserve"> </w:t>
            </w:r>
            <w:r>
              <w:rPr>
                <w:color w:val="231F20"/>
                <w:sz w:val="20"/>
              </w:rPr>
              <w:t>key</w:t>
            </w:r>
            <w:r>
              <w:rPr>
                <w:color w:val="231F20"/>
                <w:spacing w:val="-11"/>
                <w:sz w:val="20"/>
              </w:rPr>
              <w:t xml:space="preserve"> </w:t>
            </w:r>
            <w:r>
              <w:rPr>
                <w:color w:val="231F20"/>
                <w:sz w:val="20"/>
              </w:rPr>
              <w:t>concepts</w:t>
            </w:r>
            <w:r>
              <w:rPr>
                <w:color w:val="231F20"/>
                <w:spacing w:val="-12"/>
                <w:sz w:val="20"/>
              </w:rPr>
              <w:t xml:space="preserve"> </w:t>
            </w:r>
            <w:r>
              <w:rPr>
                <w:color w:val="231F20"/>
                <w:sz w:val="20"/>
              </w:rPr>
              <w:t>about</w:t>
            </w:r>
            <w:r>
              <w:rPr>
                <w:color w:val="231F20"/>
                <w:spacing w:val="-10"/>
                <w:sz w:val="20"/>
              </w:rPr>
              <w:t xml:space="preserve"> </w:t>
            </w:r>
            <w:r>
              <w:rPr>
                <w:color w:val="231F20"/>
                <w:sz w:val="20"/>
              </w:rPr>
              <w:t>print:</w:t>
            </w:r>
          </w:p>
          <w:p w14:paraId="26F8C178" w14:textId="77777777" w:rsidR="00F47FC1" w:rsidRDefault="00F47FC1" w:rsidP="00F47FC1">
            <w:pPr>
              <w:pStyle w:val="TableParagraph"/>
              <w:numPr>
                <w:ilvl w:val="1"/>
                <w:numId w:val="11"/>
              </w:numPr>
              <w:tabs>
                <w:tab w:val="left" w:pos="908"/>
              </w:tabs>
              <w:spacing w:before="87"/>
              <w:rPr>
                <w:sz w:val="20"/>
              </w:rPr>
            </w:pPr>
            <w:r>
              <w:rPr>
                <w:color w:val="231F20"/>
                <w:sz w:val="20"/>
              </w:rPr>
              <w:t>print has</w:t>
            </w:r>
            <w:r>
              <w:rPr>
                <w:color w:val="231F20"/>
                <w:spacing w:val="-22"/>
                <w:sz w:val="20"/>
              </w:rPr>
              <w:t xml:space="preserve"> </w:t>
            </w:r>
            <w:r>
              <w:rPr>
                <w:color w:val="231F20"/>
                <w:sz w:val="20"/>
              </w:rPr>
              <w:t>meaning</w:t>
            </w:r>
          </w:p>
          <w:p w14:paraId="3022CF5E" w14:textId="77777777" w:rsidR="00F47FC1" w:rsidRDefault="00F47FC1" w:rsidP="00982D09">
            <w:pPr>
              <w:pStyle w:val="TableParagraph"/>
              <w:spacing w:before="8"/>
              <w:ind w:left="0"/>
              <w:rPr>
                <w:sz w:val="16"/>
              </w:rPr>
            </w:pPr>
          </w:p>
          <w:p w14:paraId="427A1A85" w14:textId="77777777" w:rsidR="00F47FC1" w:rsidRDefault="00F47FC1" w:rsidP="00F47FC1">
            <w:pPr>
              <w:pStyle w:val="TableParagraph"/>
              <w:numPr>
                <w:ilvl w:val="1"/>
                <w:numId w:val="11"/>
              </w:numPr>
              <w:tabs>
                <w:tab w:val="left" w:pos="908"/>
              </w:tabs>
              <w:spacing w:before="0"/>
              <w:rPr>
                <w:sz w:val="20"/>
              </w:rPr>
            </w:pPr>
            <w:r>
              <w:rPr>
                <w:color w:val="231F20"/>
                <w:sz w:val="20"/>
              </w:rPr>
              <w:t>the</w:t>
            </w:r>
            <w:r>
              <w:rPr>
                <w:color w:val="231F20"/>
                <w:spacing w:val="-11"/>
                <w:sz w:val="20"/>
              </w:rPr>
              <w:t xml:space="preserve"> </w:t>
            </w:r>
            <w:r>
              <w:rPr>
                <w:color w:val="231F20"/>
                <w:sz w:val="20"/>
              </w:rPr>
              <w:t>names</w:t>
            </w:r>
            <w:r>
              <w:rPr>
                <w:color w:val="231F20"/>
                <w:spacing w:val="-10"/>
                <w:sz w:val="20"/>
              </w:rPr>
              <w:t xml:space="preserve"> </w:t>
            </w:r>
            <w:r>
              <w:rPr>
                <w:color w:val="231F20"/>
                <w:sz w:val="20"/>
              </w:rPr>
              <w:t>of</w:t>
            </w:r>
            <w:r>
              <w:rPr>
                <w:color w:val="231F20"/>
                <w:spacing w:val="-10"/>
                <w:sz w:val="20"/>
              </w:rPr>
              <w:t xml:space="preserve"> </w:t>
            </w:r>
            <w:r>
              <w:rPr>
                <w:color w:val="231F20"/>
                <w:sz w:val="20"/>
              </w:rPr>
              <w:t>different</w:t>
            </w:r>
            <w:r>
              <w:rPr>
                <w:color w:val="231F20"/>
                <w:spacing w:val="-10"/>
                <w:sz w:val="20"/>
              </w:rPr>
              <w:t xml:space="preserve"> </w:t>
            </w:r>
            <w:r>
              <w:rPr>
                <w:color w:val="231F20"/>
                <w:sz w:val="20"/>
              </w:rPr>
              <w:t>parts</w:t>
            </w:r>
            <w:r>
              <w:rPr>
                <w:color w:val="231F20"/>
                <w:spacing w:val="-10"/>
                <w:sz w:val="20"/>
              </w:rPr>
              <w:t xml:space="preserve"> </w:t>
            </w:r>
            <w:r>
              <w:rPr>
                <w:color w:val="231F20"/>
                <w:sz w:val="20"/>
              </w:rPr>
              <w:t>of</w:t>
            </w:r>
            <w:r>
              <w:rPr>
                <w:color w:val="231F20"/>
                <w:spacing w:val="-10"/>
                <w:sz w:val="20"/>
              </w:rPr>
              <w:t xml:space="preserve"> </w:t>
            </w:r>
            <w:r>
              <w:rPr>
                <w:color w:val="231F20"/>
                <w:sz w:val="20"/>
              </w:rPr>
              <w:t>a</w:t>
            </w:r>
            <w:r>
              <w:rPr>
                <w:color w:val="231F20"/>
                <w:spacing w:val="-10"/>
                <w:sz w:val="20"/>
              </w:rPr>
              <w:t xml:space="preserve"> </w:t>
            </w:r>
            <w:r>
              <w:rPr>
                <w:color w:val="231F20"/>
                <w:sz w:val="20"/>
              </w:rPr>
              <w:t>book</w:t>
            </w:r>
          </w:p>
          <w:p w14:paraId="61584432" w14:textId="77777777" w:rsidR="00F47FC1" w:rsidRDefault="00F47FC1" w:rsidP="00982D09">
            <w:pPr>
              <w:pStyle w:val="TableParagraph"/>
              <w:spacing w:before="8"/>
              <w:ind w:left="0"/>
              <w:rPr>
                <w:sz w:val="16"/>
              </w:rPr>
            </w:pPr>
          </w:p>
          <w:p w14:paraId="123D10E0" w14:textId="77777777" w:rsidR="00F47FC1" w:rsidRDefault="00F47FC1" w:rsidP="00F47FC1">
            <w:pPr>
              <w:pStyle w:val="TableParagraph"/>
              <w:numPr>
                <w:ilvl w:val="1"/>
                <w:numId w:val="11"/>
              </w:numPr>
              <w:tabs>
                <w:tab w:val="left" w:pos="908"/>
              </w:tabs>
              <w:spacing w:before="0"/>
              <w:rPr>
                <w:sz w:val="20"/>
              </w:rPr>
            </w:pPr>
            <w:r>
              <w:rPr>
                <w:color w:val="231F20"/>
                <w:sz w:val="20"/>
              </w:rPr>
              <w:t>print</w:t>
            </w:r>
            <w:r>
              <w:rPr>
                <w:color w:val="231F20"/>
                <w:spacing w:val="-12"/>
                <w:sz w:val="20"/>
              </w:rPr>
              <w:t xml:space="preserve"> </w:t>
            </w:r>
            <w:r>
              <w:rPr>
                <w:color w:val="231F20"/>
                <w:sz w:val="20"/>
              </w:rPr>
              <w:t>can</w:t>
            </w:r>
            <w:r>
              <w:rPr>
                <w:color w:val="231F20"/>
                <w:spacing w:val="-11"/>
                <w:sz w:val="20"/>
              </w:rPr>
              <w:t xml:space="preserve"> </w:t>
            </w:r>
            <w:r>
              <w:rPr>
                <w:color w:val="231F20"/>
                <w:sz w:val="20"/>
              </w:rPr>
              <w:t>have</w:t>
            </w:r>
            <w:r>
              <w:rPr>
                <w:color w:val="231F20"/>
                <w:spacing w:val="-10"/>
                <w:sz w:val="20"/>
              </w:rPr>
              <w:t xml:space="preserve"> </w:t>
            </w:r>
            <w:r>
              <w:rPr>
                <w:color w:val="231F20"/>
                <w:sz w:val="20"/>
              </w:rPr>
              <w:t>different</w:t>
            </w:r>
            <w:r>
              <w:rPr>
                <w:color w:val="231F20"/>
                <w:spacing w:val="-11"/>
                <w:sz w:val="20"/>
              </w:rPr>
              <w:t xml:space="preserve"> </w:t>
            </w:r>
            <w:r>
              <w:rPr>
                <w:color w:val="231F20"/>
                <w:sz w:val="20"/>
              </w:rPr>
              <w:t>purposes</w:t>
            </w:r>
          </w:p>
          <w:p w14:paraId="4BBD2BA1" w14:textId="77777777" w:rsidR="00F47FC1" w:rsidRDefault="00F47FC1" w:rsidP="00982D09">
            <w:pPr>
              <w:pStyle w:val="TableParagraph"/>
              <w:spacing w:before="8"/>
              <w:ind w:left="0"/>
              <w:rPr>
                <w:sz w:val="16"/>
              </w:rPr>
            </w:pPr>
          </w:p>
          <w:p w14:paraId="333F998E" w14:textId="77777777" w:rsidR="00F47FC1" w:rsidRDefault="00F47FC1" w:rsidP="00F47FC1">
            <w:pPr>
              <w:pStyle w:val="TableParagraph"/>
              <w:numPr>
                <w:ilvl w:val="1"/>
                <w:numId w:val="11"/>
              </w:numPr>
              <w:tabs>
                <w:tab w:val="left" w:pos="908"/>
              </w:tabs>
              <w:spacing w:before="0"/>
              <w:rPr>
                <w:sz w:val="20"/>
              </w:rPr>
            </w:pPr>
            <w:r>
              <w:rPr>
                <w:color w:val="231F20"/>
                <w:sz w:val="20"/>
              </w:rPr>
              <w:t>page</w:t>
            </w:r>
            <w:r>
              <w:rPr>
                <w:color w:val="231F20"/>
                <w:spacing w:val="-11"/>
                <w:sz w:val="20"/>
              </w:rPr>
              <w:t xml:space="preserve"> </w:t>
            </w:r>
            <w:r>
              <w:rPr>
                <w:color w:val="231F20"/>
                <w:sz w:val="20"/>
              </w:rPr>
              <w:t>sequencing</w:t>
            </w:r>
          </w:p>
          <w:p w14:paraId="29F29CCD" w14:textId="77777777" w:rsidR="00F47FC1" w:rsidRDefault="00F47FC1" w:rsidP="00982D09">
            <w:pPr>
              <w:pStyle w:val="TableParagraph"/>
              <w:spacing w:before="8"/>
              <w:ind w:left="0"/>
              <w:rPr>
                <w:sz w:val="16"/>
              </w:rPr>
            </w:pPr>
          </w:p>
          <w:p w14:paraId="5B76317F" w14:textId="77777777" w:rsidR="00F47FC1" w:rsidRDefault="00F47FC1" w:rsidP="00F47FC1">
            <w:pPr>
              <w:pStyle w:val="TableParagraph"/>
              <w:numPr>
                <w:ilvl w:val="1"/>
                <w:numId w:val="11"/>
              </w:numPr>
              <w:tabs>
                <w:tab w:val="left" w:pos="908"/>
              </w:tabs>
              <w:spacing w:before="0" w:line="268" w:lineRule="auto"/>
              <w:ind w:right="871"/>
              <w:rPr>
                <w:sz w:val="20"/>
              </w:rPr>
            </w:pPr>
            <w:r>
              <w:rPr>
                <w:color w:val="231F20"/>
                <w:sz w:val="20"/>
              </w:rPr>
              <w:t>we</w:t>
            </w:r>
            <w:r>
              <w:rPr>
                <w:color w:val="231F20"/>
                <w:spacing w:val="-14"/>
                <w:sz w:val="20"/>
              </w:rPr>
              <w:t xml:space="preserve"> </w:t>
            </w:r>
            <w:r>
              <w:rPr>
                <w:color w:val="231F20"/>
                <w:sz w:val="20"/>
              </w:rPr>
              <w:t>read</w:t>
            </w:r>
            <w:r>
              <w:rPr>
                <w:color w:val="231F20"/>
                <w:spacing w:val="-12"/>
                <w:sz w:val="20"/>
              </w:rPr>
              <w:t xml:space="preserve"> </w:t>
            </w:r>
            <w:r>
              <w:rPr>
                <w:color w:val="231F20"/>
                <w:sz w:val="20"/>
              </w:rPr>
              <w:t>English</w:t>
            </w:r>
            <w:r>
              <w:rPr>
                <w:color w:val="231F20"/>
                <w:spacing w:val="-14"/>
                <w:sz w:val="20"/>
              </w:rPr>
              <w:t xml:space="preserve"> </w:t>
            </w:r>
            <w:r>
              <w:rPr>
                <w:color w:val="231F20"/>
                <w:sz w:val="20"/>
              </w:rPr>
              <w:t>text</w:t>
            </w:r>
            <w:r>
              <w:rPr>
                <w:color w:val="231F20"/>
                <w:spacing w:val="-13"/>
                <w:sz w:val="20"/>
              </w:rPr>
              <w:t xml:space="preserve"> </w:t>
            </w:r>
            <w:r>
              <w:rPr>
                <w:color w:val="231F20"/>
                <w:sz w:val="20"/>
              </w:rPr>
              <w:t>from</w:t>
            </w:r>
            <w:r>
              <w:rPr>
                <w:color w:val="231F20"/>
                <w:spacing w:val="-13"/>
                <w:sz w:val="20"/>
              </w:rPr>
              <w:t xml:space="preserve"> </w:t>
            </w:r>
            <w:r>
              <w:rPr>
                <w:color w:val="231F20"/>
                <w:sz w:val="20"/>
              </w:rPr>
              <w:t>left</w:t>
            </w:r>
            <w:r>
              <w:rPr>
                <w:color w:val="231F20"/>
                <w:spacing w:val="-13"/>
                <w:sz w:val="20"/>
              </w:rPr>
              <w:t xml:space="preserve"> </w:t>
            </w:r>
            <w:r>
              <w:rPr>
                <w:color w:val="231F20"/>
                <w:sz w:val="20"/>
              </w:rPr>
              <w:t>to</w:t>
            </w:r>
            <w:r>
              <w:rPr>
                <w:color w:val="231F20"/>
                <w:spacing w:val="-12"/>
                <w:sz w:val="20"/>
              </w:rPr>
              <w:t xml:space="preserve"> </w:t>
            </w:r>
            <w:r>
              <w:rPr>
                <w:color w:val="231F20"/>
                <w:sz w:val="20"/>
              </w:rPr>
              <w:t>right</w:t>
            </w:r>
            <w:r>
              <w:rPr>
                <w:color w:val="231F20"/>
                <w:spacing w:val="-14"/>
                <w:sz w:val="20"/>
              </w:rPr>
              <w:t xml:space="preserve"> </w:t>
            </w:r>
            <w:r>
              <w:rPr>
                <w:color w:val="231F20"/>
                <w:sz w:val="20"/>
              </w:rPr>
              <w:t>and</w:t>
            </w:r>
            <w:r>
              <w:rPr>
                <w:color w:val="231F20"/>
                <w:spacing w:val="-12"/>
                <w:sz w:val="20"/>
              </w:rPr>
              <w:t xml:space="preserve"> </w:t>
            </w:r>
            <w:r>
              <w:rPr>
                <w:color w:val="231F20"/>
                <w:sz w:val="20"/>
              </w:rPr>
              <w:t>from top to</w:t>
            </w:r>
            <w:r>
              <w:rPr>
                <w:color w:val="231F20"/>
                <w:spacing w:val="-21"/>
                <w:sz w:val="20"/>
              </w:rPr>
              <w:t xml:space="preserve"> </w:t>
            </w:r>
            <w:r>
              <w:rPr>
                <w:color w:val="231F20"/>
                <w:sz w:val="20"/>
              </w:rPr>
              <w:t>bottom</w:t>
            </w:r>
          </w:p>
          <w:p w14:paraId="6055CAD9" w14:textId="77777777" w:rsidR="00F47FC1" w:rsidRDefault="00F47FC1" w:rsidP="00F47FC1">
            <w:pPr>
              <w:pStyle w:val="TableParagraph"/>
              <w:numPr>
                <w:ilvl w:val="0"/>
                <w:numId w:val="11"/>
              </w:numPr>
              <w:tabs>
                <w:tab w:val="left" w:pos="284"/>
              </w:tabs>
              <w:spacing w:before="172"/>
              <w:rPr>
                <w:sz w:val="20"/>
              </w:rPr>
            </w:pPr>
            <w:r>
              <w:rPr>
                <w:color w:val="231F20"/>
                <w:sz w:val="20"/>
              </w:rPr>
              <w:t>Develop</w:t>
            </w:r>
            <w:r>
              <w:rPr>
                <w:color w:val="231F20"/>
                <w:spacing w:val="-11"/>
                <w:sz w:val="20"/>
              </w:rPr>
              <w:t xml:space="preserve"> </w:t>
            </w:r>
            <w:r>
              <w:rPr>
                <w:color w:val="231F20"/>
                <w:sz w:val="20"/>
              </w:rPr>
              <w:t>their</w:t>
            </w:r>
            <w:r>
              <w:rPr>
                <w:color w:val="231F20"/>
                <w:spacing w:val="-11"/>
                <w:sz w:val="20"/>
              </w:rPr>
              <w:t xml:space="preserve"> </w:t>
            </w:r>
            <w:r>
              <w:rPr>
                <w:color w:val="231F20"/>
                <w:sz w:val="20"/>
              </w:rPr>
              <w:t>phonological</w:t>
            </w:r>
            <w:r>
              <w:rPr>
                <w:color w:val="231F20"/>
                <w:spacing w:val="-11"/>
                <w:sz w:val="20"/>
              </w:rPr>
              <w:t xml:space="preserve"> </w:t>
            </w:r>
            <w:r>
              <w:rPr>
                <w:color w:val="231F20"/>
                <w:sz w:val="20"/>
              </w:rPr>
              <w:t>awareness,</w:t>
            </w:r>
            <w:r>
              <w:rPr>
                <w:color w:val="231F20"/>
                <w:spacing w:val="-12"/>
                <w:sz w:val="20"/>
              </w:rPr>
              <w:t xml:space="preserve"> </w:t>
            </w:r>
            <w:r>
              <w:rPr>
                <w:color w:val="231F20"/>
                <w:sz w:val="20"/>
              </w:rPr>
              <w:t>so</w:t>
            </w:r>
            <w:r>
              <w:rPr>
                <w:color w:val="231F20"/>
                <w:spacing w:val="-11"/>
                <w:sz w:val="20"/>
              </w:rPr>
              <w:t xml:space="preserve"> </w:t>
            </w:r>
            <w:r>
              <w:rPr>
                <w:color w:val="231F20"/>
                <w:sz w:val="20"/>
              </w:rPr>
              <w:t>that</w:t>
            </w:r>
            <w:r>
              <w:rPr>
                <w:color w:val="231F20"/>
                <w:spacing w:val="-11"/>
                <w:sz w:val="20"/>
              </w:rPr>
              <w:t xml:space="preserve"> </w:t>
            </w:r>
            <w:r>
              <w:rPr>
                <w:color w:val="231F20"/>
                <w:sz w:val="20"/>
              </w:rPr>
              <w:t>they</w:t>
            </w:r>
            <w:r>
              <w:rPr>
                <w:color w:val="231F20"/>
                <w:spacing w:val="-11"/>
                <w:sz w:val="20"/>
              </w:rPr>
              <w:t xml:space="preserve"> </w:t>
            </w:r>
            <w:r>
              <w:rPr>
                <w:color w:val="231F20"/>
                <w:sz w:val="20"/>
              </w:rPr>
              <w:t>can:</w:t>
            </w:r>
          </w:p>
          <w:p w14:paraId="5653CE62" w14:textId="77777777" w:rsidR="00F47FC1" w:rsidRDefault="00F47FC1" w:rsidP="00F47FC1">
            <w:pPr>
              <w:pStyle w:val="TableParagraph"/>
              <w:numPr>
                <w:ilvl w:val="1"/>
                <w:numId w:val="11"/>
              </w:numPr>
              <w:tabs>
                <w:tab w:val="left" w:pos="908"/>
              </w:tabs>
              <w:spacing w:before="87"/>
              <w:rPr>
                <w:sz w:val="20"/>
              </w:rPr>
            </w:pPr>
            <w:r>
              <w:rPr>
                <w:color w:val="231F20"/>
                <w:sz w:val="20"/>
              </w:rPr>
              <w:t>spot and suggest</w:t>
            </w:r>
            <w:r>
              <w:rPr>
                <w:color w:val="231F20"/>
                <w:spacing w:val="-31"/>
                <w:sz w:val="20"/>
              </w:rPr>
              <w:t xml:space="preserve"> </w:t>
            </w:r>
            <w:r>
              <w:rPr>
                <w:color w:val="231F20"/>
                <w:sz w:val="20"/>
              </w:rPr>
              <w:t>rhymes</w:t>
            </w:r>
          </w:p>
          <w:p w14:paraId="6821607D" w14:textId="77777777" w:rsidR="00F47FC1" w:rsidRDefault="00F47FC1" w:rsidP="00982D09">
            <w:pPr>
              <w:pStyle w:val="TableParagraph"/>
              <w:spacing w:before="8"/>
              <w:ind w:left="0"/>
              <w:rPr>
                <w:sz w:val="16"/>
              </w:rPr>
            </w:pPr>
          </w:p>
          <w:p w14:paraId="637F81E9" w14:textId="77777777" w:rsidR="00F47FC1" w:rsidRDefault="00F47FC1" w:rsidP="00F47FC1">
            <w:pPr>
              <w:pStyle w:val="TableParagraph"/>
              <w:numPr>
                <w:ilvl w:val="1"/>
                <w:numId w:val="11"/>
              </w:numPr>
              <w:tabs>
                <w:tab w:val="left" w:pos="908"/>
              </w:tabs>
              <w:spacing w:before="0"/>
              <w:rPr>
                <w:sz w:val="20"/>
              </w:rPr>
            </w:pPr>
            <w:r>
              <w:rPr>
                <w:color w:val="231F20"/>
                <w:sz w:val="20"/>
              </w:rPr>
              <w:t>count</w:t>
            </w:r>
            <w:r>
              <w:rPr>
                <w:color w:val="231F20"/>
                <w:spacing w:val="-11"/>
                <w:sz w:val="20"/>
              </w:rPr>
              <w:t xml:space="preserve"> </w:t>
            </w:r>
            <w:r>
              <w:rPr>
                <w:color w:val="231F20"/>
                <w:sz w:val="20"/>
              </w:rPr>
              <w:t>or</w:t>
            </w:r>
            <w:r>
              <w:rPr>
                <w:color w:val="231F20"/>
                <w:spacing w:val="-10"/>
                <w:sz w:val="20"/>
              </w:rPr>
              <w:t xml:space="preserve"> </w:t>
            </w:r>
            <w:r>
              <w:rPr>
                <w:color w:val="231F20"/>
                <w:sz w:val="20"/>
              </w:rPr>
              <w:t>clap</w:t>
            </w:r>
            <w:r>
              <w:rPr>
                <w:color w:val="231F20"/>
                <w:spacing w:val="-11"/>
                <w:sz w:val="20"/>
              </w:rPr>
              <w:t xml:space="preserve"> </w:t>
            </w:r>
            <w:r>
              <w:rPr>
                <w:color w:val="231F20"/>
                <w:sz w:val="20"/>
              </w:rPr>
              <w:t>syllables</w:t>
            </w:r>
            <w:r>
              <w:rPr>
                <w:color w:val="231F20"/>
                <w:spacing w:val="-11"/>
                <w:sz w:val="20"/>
              </w:rPr>
              <w:t xml:space="preserve"> </w:t>
            </w:r>
            <w:r>
              <w:rPr>
                <w:color w:val="231F20"/>
                <w:sz w:val="20"/>
              </w:rPr>
              <w:t>in</w:t>
            </w:r>
            <w:r>
              <w:rPr>
                <w:color w:val="231F20"/>
                <w:spacing w:val="-10"/>
                <w:sz w:val="20"/>
              </w:rPr>
              <w:t xml:space="preserve"> </w:t>
            </w:r>
            <w:r>
              <w:rPr>
                <w:color w:val="231F20"/>
                <w:sz w:val="20"/>
              </w:rPr>
              <w:t>words</w:t>
            </w:r>
          </w:p>
          <w:p w14:paraId="2DA7B411" w14:textId="77777777" w:rsidR="00F47FC1" w:rsidRDefault="00F47FC1" w:rsidP="00982D09">
            <w:pPr>
              <w:pStyle w:val="TableParagraph"/>
              <w:spacing w:before="8"/>
              <w:ind w:left="0"/>
              <w:rPr>
                <w:sz w:val="16"/>
              </w:rPr>
            </w:pPr>
          </w:p>
          <w:p w14:paraId="15B3C3A6" w14:textId="77777777" w:rsidR="00F47FC1" w:rsidRDefault="00F47FC1" w:rsidP="00F47FC1">
            <w:pPr>
              <w:pStyle w:val="TableParagraph"/>
              <w:numPr>
                <w:ilvl w:val="1"/>
                <w:numId w:val="11"/>
              </w:numPr>
              <w:tabs>
                <w:tab w:val="left" w:pos="908"/>
              </w:tabs>
              <w:spacing w:before="0" w:line="268" w:lineRule="auto"/>
              <w:ind w:right="315"/>
              <w:rPr>
                <w:sz w:val="20"/>
              </w:rPr>
            </w:pPr>
            <w:proofErr w:type="spellStart"/>
            <w:r>
              <w:rPr>
                <w:color w:val="231F20"/>
                <w:sz w:val="20"/>
              </w:rPr>
              <w:t>recognise</w:t>
            </w:r>
            <w:proofErr w:type="spellEnd"/>
            <w:r>
              <w:rPr>
                <w:color w:val="231F20"/>
                <w:spacing w:val="-12"/>
                <w:sz w:val="20"/>
              </w:rPr>
              <w:t xml:space="preserve"> </w:t>
            </w:r>
            <w:r>
              <w:rPr>
                <w:color w:val="231F20"/>
                <w:sz w:val="20"/>
              </w:rPr>
              <w:t>words</w:t>
            </w:r>
            <w:r>
              <w:rPr>
                <w:color w:val="231F20"/>
                <w:spacing w:val="-11"/>
                <w:sz w:val="20"/>
              </w:rPr>
              <w:t xml:space="preserve"> </w:t>
            </w:r>
            <w:r>
              <w:rPr>
                <w:color w:val="231F20"/>
                <w:sz w:val="20"/>
              </w:rPr>
              <w:t>with</w:t>
            </w:r>
            <w:r>
              <w:rPr>
                <w:color w:val="231F20"/>
                <w:spacing w:val="-12"/>
                <w:sz w:val="20"/>
              </w:rPr>
              <w:t xml:space="preserve"> </w:t>
            </w:r>
            <w:r>
              <w:rPr>
                <w:color w:val="231F20"/>
                <w:sz w:val="20"/>
              </w:rPr>
              <w:t>the</w:t>
            </w:r>
            <w:r>
              <w:rPr>
                <w:color w:val="231F20"/>
                <w:spacing w:val="-11"/>
                <w:sz w:val="20"/>
              </w:rPr>
              <w:t xml:space="preserve"> </w:t>
            </w:r>
            <w:r>
              <w:rPr>
                <w:color w:val="231F20"/>
                <w:sz w:val="20"/>
              </w:rPr>
              <w:t>same</w:t>
            </w:r>
            <w:r>
              <w:rPr>
                <w:color w:val="231F20"/>
                <w:spacing w:val="-11"/>
                <w:sz w:val="20"/>
              </w:rPr>
              <w:t xml:space="preserve"> </w:t>
            </w:r>
            <w:r>
              <w:rPr>
                <w:color w:val="231F20"/>
                <w:sz w:val="20"/>
              </w:rPr>
              <w:t>initial</w:t>
            </w:r>
            <w:r>
              <w:rPr>
                <w:color w:val="231F20"/>
                <w:spacing w:val="-12"/>
                <w:sz w:val="20"/>
              </w:rPr>
              <w:t xml:space="preserve"> </w:t>
            </w:r>
            <w:r>
              <w:rPr>
                <w:color w:val="231F20"/>
                <w:sz w:val="20"/>
              </w:rPr>
              <w:t>sound,</w:t>
            </w:r>
            <w:r>
              <w:rPr>
                <w:color w:val="231F20"/>
                <w:spacing w:val="-11"/>
                <w:sz w:val="20"/>
              </w:rPr>
              <w:t xml:space="preserve"> </w:t>
            </w:r>
            <w:r>
              <w:rPr>
                <w:color w:val="231F20"/>
                <w:sz w:val="20"/>
              </w:rPr>
              <w:t>such</w:t>
            </w:r>
            <w:r>
              <w:rPr>
                <w:color w:val="231F20"/>
                <w:spacing w:val="-11"/>
                <w:sz w:val="20"/>
              </w:rPr>
              <w:t xml:space="preserve"> </w:t>
            </w:r>
            <w:r>
              <w:rPr>
                <w:color w:val="231F20"/>
                <w:sz w:val="20"/>
              </w:rPr>
              <w:t>as money and</w:t>
            </w:r>
            <w:r>
              <w:rPr>
                <w:color w:val="231F20"/>
                <w:spacing w:val="-21"/>
                <w:sz w:val="20"/>
              </w:rPr>
              <w:t xml:space="preserve"> </w:t>
            </w:r>
            <w:r>
              <w:rPr>
                <w:color w:val="231F20"/>
                <w:sz w:val="20"/>
              </w:rPr>
              <w:t>mother</w:t>
            </w:r>
          </w:p>
        </w:tc>
      </w:tr>
      <w:tr w:rsidR="00F47FC1" w14:paraId="56D29145" w14:textId="77777777" w:rsidTr="00982D09">
        <w:trPr>
          <w:trHeight w:val="2090"/>
        </w:trPr>
        <w:tc>
          <w:tcPr>
            <w:tcW w:w="1587" w:type="dxa"/>
            <w:tcBorders>
              <w:top w:val="single" w:sz="8" w:space="0" w:color="007740"/>
              <w:left w:val="single" w:sz="8" w:space="0" w:color="007740"/>
              <w:bottom w:val="single" w:sz="8" w:space="0" w:color="007740"/>
              <w:right w:val="single" w:sz="8" w:space="0" w:color="007740"/>
            </w:tcBorders>
          </w:tcPr>
          <w:p w14:paraId="4BBDF54F" w14:textId="77777777" w:rsidR="00F47FC1" w:rsidRDefault="00F47FC1" w:rsidP="00982D09">
            <w:pPr>
              <w:pStyle w:val="TableParagraph"/>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5178AC71" w14:textId="77777777" w:rsidR="00F47FC1" w:rsidRDefault="00F47FC1" w:rsidP="00982D09">
            <w:pPr>
              <w:pStyle w:val="TableParagraph"/>
              <w:rPr>
                <w:sz w:val="20"/>
              </w:rPr>
            </w:pPr>
            <w:r>
              <w:rPr>
                <w:color w:val="231F20"/>
                <w:sz w:val="20"/>
              </w:rPr>
              <w:t>Literacy</w:t>
            </w:r>
          </w:p>
        </w:tc>
        <w:tc>
          <w:tcPr>
            <w:tcW w:w="5839" w:type="dxa"/>
            <w:tcBorders>
              <w:top w:val="single" w:sz="8" w:space="0" w:color="007740"/>
              <w:left w:val="single" w:sz="8" w:space="0" w:color="007740"/>
              <w:bottom w:val="single" w:sz="8" w:space="0" w:color="007740"/>
              <w:right w:val="single" w:sz="8" w:space="0" w:color="007740"/>
            </w:tcBorders>
          </w:tcPr>
          <w:p w14:paraId="1D7C559A" w14:textId="77777777" w:rsidR="00F47FC1" w:rsidRDefault="00F47FC1" w:rsidP="00F47FC1">
            <w:pPr>
              <w:pStyle w:val="TableParagraph"/>
              <w:numPr>
                <w:ilvl w:val="0"/>
                <w:numId w:val="10"/>
              </w:numPr>
              <w:tabs>
                <w:tab w:val="left" w:pos="284"/>
              </w:tabs>
              <w:spacing w:line="268" w:lineRule="auto"/>
              <w:ind w:right="387"/>
              <w:jc w:val="both"/>
              <w:rPr>
                <w:sz w:val="20"/>
              </w:rPr>
            </w:pPr>
            <w:r>
              <w:rPr>
                <w:color w:val="231F20"/>
                <w:sz w:val="20"/>
              </w:rPr>
              <w:t>Blend</w:t>
            </w:r>
            <w:r>
              <w:rPr>
                <w:color w:val="231F20"/>
                <w:spacing w:val="-12"/>
                <w:sz w:val="20"/>
              </w:rPr>
              <w:t xml:space="preserve"> </w:t>
            </w:r>
            <w:r>
              <w:rPr>
                <w:color w:val="231F20"/>
                <w:sz w:val="20"/>
              </w:rPr>
              <w:t>sounds</w:t>
            </w:r>
            <w:r>
              <w:rPr>
                <w:color w:val="231F20"/>
                <w:spacing w:val="-11"/>
                <w:sz w:val="20"/>
              </w:rPr>
              <w:t xml:space="preserve"> </w:t>
            </w:r>
            <w:r>
              <w:rPr>
                <w:color w:val="231F20"/>
                <w:sz w:val="20"/>
              </w:rPr>
              <w:t>into</w:t>
            </w:r>
            <w:r>
              <w:rPr>
                <w:color w:val="231F20"/>
                <w:spacing w:val="-12"/>
                <w:sz w:val="20"/>
              </w:rPr>
              <w:t xml:space="preserve"> </w:t>
            </w:r>
            <w:r>
              <w:rPr>
                <w:color w:val="231F20"/>
                <w:sz w:val="20"/>
              </w:rPr>
              <w:t>words,</w:t>
            </w:r>
            <w:r>
              <w:rPr>
                <w:color w:val="231F20"/>
                <w:spacing w:val="-11"/>
                <w:sz w:val="20"/>
              </w:rPr>
              <w:t xml:space="preserve"> </w:t>
            </w:r>
            <w:r>
              <w:rPr>
                <w:color w:val="231F20"/>
                <w:sz w:val="20"/>
              </w:rPr>
              <w:t>so</w:t>
            </w:r>
            <w:r>
              <w:rPr>
                <w:color w:val="231F20"/>
                <w:spacing w:val="-11"/>
                <w:sz w:val="20"/>
              </w:rPr>
              <w:t xml:space="preserve"> </w:t>
            </w:r>
            <w:r>
              <w:rPr>
                <w:color w:val="231F20"/>
                <w:sz w:val="20"/>
              </w:rPr>
              <w:t>that</w:t>
            </w:r>
            <w:r>
              <w:rPr>
                <w:color w:val="231F20"/>
                <w:spacing w:val="-12"/>
                <w:sz w:val="20"/>
              </w:rPr>
              <w:t xml:space="preserve"> </w:t>
            </w:r>
            <w:r>
              <w:rPr>
                <w:color w:val="231F20"/>
                <w:sz w:val="20"/>
              </w:rPr>
              <w:t>they</w:t>
            </w:r>
            <w:r>
              <w:rPr>
                <w:color w:val="231F20"/>
                <w:spacing w:val="-11"/>
                <w:sz w:val="20"/>
              </w:rPr>
              <w:t xml:space="preserve"> </w:t>
            </w:r>
            <w:r>
              <w:rPr>
                <w:color w:val="231F20"/>
                <w:sz w:val="20"/>
              </w:rPr>
              <w:t>can</w:t>
            </w:r>
            <w:r>
              <w:rPr>
                <w:color w:val="231F20"/>
                <w:spacing w:val="-12"/>
                <w:sz w:val="20"/>
              </w:rPr>
              <w:t xml:space="preserve"> </w:t>
            </w:r>
            <w:r>
              <w:rPr>
                <w:color w:val="231F20"/>
                <w:sz w:val="20"/>
              </w:rPr>
              <w:t>read</w:t>
            </w:r>
            <w:r>
              <w:rPr>
                <w:color w:val="231F20"/>
                <w:spacing w:val="-12"/>
                <w:sz w:val="20"/>
              </w:rPr>
              <w:t xml:space="preserve"> </w:t>
            </w:r>
            <w:r>
              <w:rPr>
                <w:color w:val="231F20"/>
                <w:sz w:val="20"/>
              </w:rPr>
              <w:t>short</w:t>
            </w:r>
            <w:r>
              <w:rPr>
                <w:color w:val="231F20"/>
                <w:spacing w:val="-11"/>
                <w:sz w:val="20"/>
              </w:rPr>
              <w:t xml:space="preserve"> </w:t>
            </w:r>
            <w:r>
              <w:rPr>
                <w:color w:val="231F20"/>
                <w:sz w:val="20"/>
              </w:rPr>
              <w:t>words made</w:t>
            </w:r>
            <w:r>
              <w:rPr>
                <w:color w:val="231F20"/>
                <w:spacing w:val="-12"/>
                <w:sz w:val="20"/>
              </w:rPr>
              <w:t xml:space="preserve"> </w:t>
            </w:r>
            <w:r>
              <w:rPr>
                <w:color w:val="231F20"/>
                <w:sz w:val="20"/>
              </w:rPr>
              <w:t>up</w:t>
            </w:r>
            <w:r>
              <w:rPr>
                <w:color w:val="231F20"/>
                <w:spacing w:val="-10"/>
                <w:sz w:val="20"/>
              </w:rPr>
              <w:t xml:space="preserve"> </w:t>
            </w:r>
            <w:r>
              <w:rPr>
                <w:color w:val="231F20"/>
                <w:sz w:val="20"/>
              </w:rPr>
              <w:t>of</w:t>
            </w:r>
            <w:r>
              <w:rPr>
                <w:color w:val="231F20"/>
                <w:spacing w:val="-10"/>
                <w:sz w:val="20"/>
              </w:rPr>
              <w:t xml:space="preserve"> </w:t>
            </w:r>
            <w:r>
              <w:rPr>
                <w:color w:val="231F20"/>
                <w:sz w:val="20"/>
              </w:rPr>
              <w:t>letter-sound</w:t>
            </w:r>
            <w:r>
              <w:rPr>
                <w:color w:val="231F20"/>
                <w:spacing w:val="-11"/>
                <w:sz w:val="20"/>
              </w:rPr>
              <w:t xml:space="preserve"> </w:t>
            </w:r>
            <w:r>
              <w:rPr>
                <w:color w:val="231F20"/>
                <w:sz w:val="20"/>
              </w:rPr>
              <w:t>correspondences.</w:t>
            </w:r>
          </w:p>
          <w:p w14:paraId="45ECB3A9" w14:textId="77777777" w:rsidR="00F47FC1" w:rsidRDefault="00F47FC1" w:rsidP="00F47FC1">
            <w:pPr>
              <w:pStyle w:val="TableParagraph"/>
              <w:numPr>
                <w:ilvl w:val="0"/>
                <w:numId w:val="10"/>
              </w:numPr>
              <w:tabs>
                <w:tab w:val="left" w:pos="284"/>
              </w:tabs>
              <w:spacing w:before="59" w:line="268" w:lineRule="auto"/>
              <w:ind w:right="296"/>
              <w:jc w:val="both"/>
              <w:rPr>
                <w:sz w:val="20"/>
              </w:rPr>
            </w:pPr>
            <w:r>
              <w:rPr>
                <w:color w:val="231F20"/>
                <w:sz w:val="20"/>
              </w:rPr>
              <w:t>Read</w:t>
            </w:r>
            <w:r>
              <w:rPr>
                <w:color w:val="231F20"/>
                <w:spacing w:val="-12"/>
                <w:sz w:val="20"/>
              </w:rPr>
              <w:t xml:space="preserve"> </w:t>
            </w:r>
            <w:r>
              <w:rPr>
                <w:color w:val="231F20"/>
                <w:sz w:val="20"/>
              </w:rPr>
              <w:t>simple</w:t>
            </w:r>
            <w:r>
              <w:rPr>
                <w:color w:val="231F20"/>
                <w:spacing w:val="-12"/>
                <w:sz w:val="20"/>
              </w:rPr>
              <w:t xml:space="preserve"> </w:t>
            </w:r>
            <w:r>
              <w:rPr>
                <w:color w:val="231F20"/>
                <w:sz w:val="20"/>
              </w:rPr>
              <w:t>phrases</w:t>
            </w:r>
            <w:r>
              <w:rPr>
                <w:color w:val="231F20"/>
                <w:spacing w:val="-12"/>
                <w:sz w:val="20"/>
              </w:rPr>
              <w:t xml:space="preserve"> </w:t>
            </w:r>
            <w:r>
              <w:rPr>
                <w:color w:val="231F20"/>
                <w:sz w:val="20"/>
              </w:rPr>
              <w:t>and</w:t>
            </w:r>
            <w:r>
              <w:rPr>
                <w:color w:val="231F20"/>
                <w:spacing w:val="-12"/>
                <w:sz w:val="20"/>
              </w:rPr>
              <w:t xml:space="preserve"> </w:t>
            </w:r>
            <w:r>
              <w:rPr>
                <w:color w:val="231F20"/>
                <w:sz w:val="20"/>
              </w:rPr>
              <w:t>sentences</w:t>
            </w:r>
            <w:r>
              <w:rPr>
                <w:color w:val="231F20"/>
                <w:spacing w:val="-12"/>
                <w:sz w:val="20"/>
              </w:rPr>
              <w:t xml:space="preserve"> </w:t>
            </w:r>
            <w:r>
              <w:rPr>
                <w:color w:val="231F20"/>
                <w:sz w:val="20"/>
              </w:rPr>
              <w:t>made</w:t>
            </w:r>
            <w:r>
              <w:rPr>
                <w:color w:val="231F20"/>
                <w:spacing w:val="-13"/>
                <w:sz w:val="20"/>
              </w:rPr>
              <w:t xml:space="preserve"> </w:t>
            </w:r>
            <w:r>
              <w:rPr>
                <w:color w:val="231F20"/>
                <w:sz w:val="20"/>
              </w:rPr>
              <w:t>up</w:t>
            </w:r>
            <w:r>
              <w:rPr>
                <w:color w:val="231F20"/>
                <w:spacing w:val="-11"/>
                <w:sz w:val="20"/>
              </w:rPr>
              <w:t xml:space="preserve"> </w:t>
            </w:r>
            <w:r>
              <w:rPr>
                <w:color w:val="231F20"/>
                <w:sz w:val="20"/>
              </w:rPr>
              <w:t>of</w:t>
            </w:r>
            <w:r>
              <w:rPr>
                <w:color w:val="231F20"/>
                <w:spacing w:val="-12"/>
                <w:sz w:val="20"/>
              </w:rPr>
              <w:t xml:space="preserve"> </w:t>
            </w:r>
            <w:r>
              <w:rPr>
                <w:color w:val="231F20"/>
                <w:sz w:val="20"/>
              </w:rPr>
              <w:t>words</w:t>
            </w:r>
            <w:r>
              <w:rPr>
                <w:color w:val="231F20"/>
                <w:spacing w:val="-12"/>
                <w:sz w:val="20"/>
              </w:rPr>
              <w:t xml:space="preserve"> </w:t>
            </w:r>
            <w:r>
              <w:rPr>
                <w:color w:val="231F20"/>
                <w:sz w:val="20"/>
              </w:rPr>
              <w:t>with known</w:t>
            </w:r>
            <w:r>
              <w:rPr>
                <w:color w:val="231F20"/>
                <w:spacing w:val="-14"/>
                <w:sz w:val="20"/>
              </w:rPr>
              <w:t xml:space="preserve"> </w:t>
            </w:r>
            <w:r>
              <w:rPr>
                <w:color w:val="231F20"/>
                <w:sz w:val="20"/>
              </w:rPr>
              <w:t>letter-sound</w:t>
            </w:r>
            <w:r>
              <w:rPr>
                <w:color w:val="231F20"/>
                <w:spacing w:val="-15"/>
                <w:sz w:val="20"/>
              </w:rPr>
              <w:t xml:space="preserve"> </w:t>
            </w:r>
            <w:r>
              <w:rPr>
                <w:color w:val="231F20"/>
                <w:sz w:val="20"/>
              </w:rPr>
              <w:t>correspondences</w:t>
            </w:r>
            <w:r>
              <w:rPr>
                <w:color w:val="231F20"/>
                <w:spacing w:val="-15"/>
                <w:sz w:val="20"/>
              </w:rPr>
              <w:t xml:space="preserve"> </w:t>
            </w:r>
            <w:r>
              <w:rPr>
                <w:color w:val="231F20"/>
                <w:sz w:val="20"/>
              </w:rPr>
              <w:t>and,</w:t>
            </w:r>
            <w:r>
              <w:rPr>
                <w:color w:val="231F20"/>
                <w:spacing w:val="-13"/>
                <w:sz w:val="20"/>
              </w:rPr>
              <w:t xml:space="preserve"> </w:t>
            </w:r>
            <w:r>
              <w:rPr>
                <w:color w:val="231F20"/>
                <w:sz w:val="20"/>
              </w:rPr>
              <w:t>where</w:t>
            </w:r>
            <w:r>
              <w:rPr>
                <w:color w:val="231F20"/>
                <w:spacing w:val="-14"/>
                <w:sz w:val="20"/>
              </w:rPr>
              <w:t xml:space="preserve"> </w:t>
            </w:r>
            <w:r>
              <w:rPr>
                <w:color w:val="231F20"/>
                <w:sz w:val="20"/>
              </w:rPr>
              <w:t>necessary, a few exception</w:t>
            </w:r>
            <w:r>
              <w:rPr>
                <w:color w:val="231F20"/>
                <w:spacing w:val="-32"/>
                <w:sz w:val="20"/>
              </w:rPr>
              <w:t xml:space="preserve"> </w:t>
            </w:r>
            <w:r>
              <w:rPr>
                <w:color w:val="231F20"/>
                <w:sz w:val="20"/>
              </w:rPr>
              <w:t>words.</w:t>
            </w:r>
          </w:p>
          <w:p w14:paraId="24B53582" w14:textId="77777777" w:rsidR="00F47FC1" w:rsidRDefault="00F47FC1" w:rsidP="00F47FC1">
            <w:pPr>
              <w:pStyle w:val="TableParagraph"/>
              <w:numPr>
                <w:ilvl w:val="0"/>
                <w:numId w:val="10"/>
              </w:numPr>
              <w:tabs>
                <w:tab w:val="left" w:pos="284"/>
              </w:tabs>
              <w:spacing w:before="60" w:line="268" w:lineRule="auto"/>
              <w:ind w:right="195"/>
              <w:jc w:val="both"/>
              <w:rPr>
                <w:sz w:val="20"/>
              </w:rPr>
            </w:pPr>
            <w:r>
              <w:rPr>
                <w:color w:val="231F20"/>
                <w:sz w:val="20"/>
              </w:rPr>
              <w:t>Re-read books to build up their confidence in word reading,</w:t>
            </w:r>
            <w:r>
              <w:rPr>
                <w:color w:val="231F20"/>
                <w:spacing w:val="-14"/>
                <w:sz w:val="20"/>
              </w:rPr>
              <w:t xml:space="preserve"> </w:t>
            </w:r>
            <w:r>
              <w:rPr>
                <w:color w:val="231F20"/>
                <w:sz w:val="20"/>
              </w:rPr>
              <w:t>their</w:t>
            </w:r>
            <w:r>
              <w:rPr>
                <w:color w:val="231F20"/>
                <w:spacing w:val="-13"/>
                <w:sz w:val="20"/>
              </w:rPr>
              <w:t xml:space="preserve"> </w:t>
            </w:r>
            <w:r>
              <w:rPr>
                <w:color w:val="231F20"/>
                <w:sz w:val="20"/>
              </w:rPr>
              <w:t>fluency</w:t>
            </w:r>
            <w:r>
              <w:rPr>
                <w:color w:val="231F20"/>
                <w:spacing w:val="-14"/>
                <w:sz w:val="20"/>
              </w:rPr>
              <w:t xml:space="preserve"> </w:t>
            </w:r>
            <w:r>
              <w:rPr>
                <w:color w:val="231F20"/>
                <w:sz w:val="20"/>
              </w:rPr>
              <w:t>and</w:t>
            </w:r>
            <w:r>
              <w:rPr>
                <w:color w:val="231F20"/>
                <w:spacing w:val="-13"/>
                <w:sz w:val="20"/>
              </w:rPr>
              <w:t xml:space="preserve"> </w:t>
            </w:r>
            <w:r>
              <w:rPr>
                <w:color w:val="231F20"/>
                <w:sz w:val="20"/>
              </w:rPr>
              <w:t>their</w:t>
            </w:r>
            <w:r>
              <w:rPr>
                <w:color w:val="231F20"/>
                <w:spacing w:val="-14"/>
                <w:sz w:val="20"/>
              </w:rPr>
              <w:t xml:space="preserve"> </w:t>
            </w:r>
            <w:r>
              <w:rPr>
                <w:color w:val="231F20"/>
                <w:sz w:val="20"/>
              </w:rPr>
              <w:t>understanding</w:t>
            </w:r>
            <w:r>
              <w:rPr>
                <w:color w:val="231F20"/>
                <w:spacing w:val="-14"/>
                <w:sz w:val="20"/>
              </w:rPr>
              <w:t xml:space="preserve"> </w:t>
            </w:r>
            <w:r>
              <w:rPr>
                <w:color w:val="231F20"/>
                <w:sz w:val="20"/>
              </w:rPr>
              <w:t>and</w:t>
            </w:r>
            <w:r>
              <w:rPr>
                <w:color w:val="231F20"/>
                <w:spacing w:val="-14"/>
                <w:sz w:val="20"/>
              </w:rPr>
              <w:t xml:space="preserve"> </w:t>
            </w:r>
            <w:r>
              <w:rPr>
                <w:color w:val="231F20"/>
                <w:sz w:val="20"/>
              </w:rPr>
              <w:t>enjoyment.</w:t>
            </w:r>
          </w:p>
        </w:tc>
      </w:tr>
      <w:tr w:rsidR="00F47FC1" w14:paraId="1B82A4BC" w14:textId="77777777" w:rsidTr="00982D09">
        <w:trPr>
          <w:trHeight w:val="896"/>
        </w:trPr>
        <w:tc>
          <w:tcPr>
            <w:tcW w:w="1587" w:type="dxa"/>
            <w:tcBorders>
              <w:top w:val="single" w:sz="8" w:space="0" w:color="007740"/>
              <w:left w:val="single" w:sz="8" w:space="0" w:color="007740"/>
              <w:bottom w:val="single" w:sz="8" w:space="0" w:color="007740"/>
              <w:right w:val="single" w:sz="8" w:space="0" w:color="007740"/>
            </w:tcBorders>
          </w:tcPr>
          <w:p w14:paraId="671BE41F" w14:textId="77777777" w:rsidR="00F47FC1" w:rsidRDefault="00F47FC1" w:rsidP="00982D09">
            <w:pPr>
              <w:pStyle w:val="TableParagraph"/>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340B7438" w14:textId="77777777" w:rsidR="00F47FC1" w:rsidRDefault="00F47FC1" w:rsidP="00982D09">
            <w:pPr>
              <w:pStyle w:val="TableParagraph"/>
              <w:rPr>
                <w:sz w:val="20"/>
              </w:rPr>
            </w:pPr>
            <w:r>
              <w:rPr>
                <w:color w:val="231F20"/>
                <w:sz w:val="20"/>
              </w:rPr>
              <w:t>Literacy</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367664F5" w14:textId="77777777" w:rsidR="00F47FC1" w:rsidRDefault="00F47FC1" w:rsidP="00982D09">
            <w:pPr>
              <w:pStyle w:val="TableParagraph"/>
              <w:rPr>
                <w:sz w:val="20"/>
              </w:rPr>
            </w:pPr>
            <w:r>
              <w:rPr>
                <w:color w:val="231F20"/>
                <w:sz w:val="20"/>
              </w:rPr>
              <w:t>Reading</w:t>
            </w:r>
          </w:p>
        </w:tc>
        <w:tc>
          <w:tcPr>
            <w:tcW w:w="5839" w:type="dxa"/>
            <w:tcBorders>
              <w:top w:val="single" w:sz="8" w:space="0" w:color="007740"/>
              <w:left w:val="single" w:sz="8" w:space="0" w:color="007740"/>
              <w:bottom w:val="single" w:sz="8" w:space="0" w:color="007740"/>
              <w:right w:val="single" w:sz="8" w:space="0" w:color="007740"/>
            </w:tcBorders>
          </w:tcPr>
          <w:p w14:paraId="770BD1F5" w14:textId="77777777" w:rsidR="00F47FC1" w:rsidRDefault="00F47FC1" w:rsidP="00F47FC1">
            <w:pPr>
              <w:pStyle w:val="TableParagraph"/>
              <w:numPr>
                <w:ilvl w:val="0"/>
                <w:numId w:val="9"/>
              </w:numPr>
              <w:tabs>
                <w:tab w:val="left" w:pos="284"/>
              </w:tabs>
              <w:spacing w:line="268" w:lineRule="auto"/>
              <w:ind w:right="323"/>
              <w:rPr>
                <w:sz w:val="20"/>
              </w:rPr>
            </w:pPr>
            <w:r>
              <w:rPr>
                <w:color w:val="231F20"/>
                <w:sz w:val="20"/>
              </w:rPr>
              <w:t>Read</w:t>
            </w:r>
            <w:r>
              <w:rPr>
                <w:color w:val="231F20"/>
                <w:spacing w:val="-12"/>
                <w:sz w:val="20"/>
              </w:rPr>
              <w:t xml:space="preserve"> </w:t>
            </w:r>
            <w:r>
              <w:rPr>
                <w:color w:val="231F20"/>
                <w:sz w:val="20"/>
              </w:rPr>
              <w:t>aloud</w:t>
            </w:r>
            <w:r>
              <w:rPr>
                <w:color w:val="231F20"/>
                <w:spacing w:val="-12"/>
                <w:sz w:val="20"/>
              </w:rPr>
              <w:t xml:space="preserve"> </w:t>
            </w:r>
            <w:r>
              <w:rPr>
                <w:color w:val="231F20"/>
                <w:sz w:val="20"/>
              </w:rPr>
              <w:t>simple</w:t>
            </w:r>
            <w:r>
              <w:rPr>
                <w:color w:val="231F20"/>
                <w:spacing w:val="-12"/>
                <w:sz w:val="20"/>
              </w:rPr>
              <w:t xml:space="preserve"> </w:t>
            </w:r>
            <w:r>
              <w:rPr>
                <w:color w:val="231F20"/>
                <w:sz w:val="20"/>
              </w:rPr>
              <w:t>sentences</w:t>
            </w:r>
            <w:r>
              <w:rPr>
                <w:color w:val="231F20"/>
                <w:spacing w:val="-13"/>
                <w:sz w:val="20"/>
              </w:rPr>
              <w:t xml:space="preserve"> </w:t>
            </w:r>
            <w:r>
              <w:rPr>
                <w:color w:val="231F20"/>
                <w:sz w:val="20"/>
              </w:rPr>
              <w:t>and</w:t>
            </w:r>
            <w:r>
              <w:rPr>
                <w:color w:val="231F20"/>
                <w:spacing w:val="-12"/>
                <w:sz w:val="20"/>
              </w:rPr>
              <w:t xml:space="preserve"> </w:t>
            </w:r>
            <w:r>
              <w:rPr>
                <w:color w:val="231F20"/>
                <w:sz w:val="20"/>
              </w:rPr>
              <w:t>books</w:t>
            </w:r>
            <w:r>
              <w:rPr>
                <w:color w:val="231F20"/>
                <w:spacing w:val="-12"/>
                <w:sz w:val="20"/>
              </w:rPr>
              <w:t xml:space="preserve"> </w:t>
            </w:r>
            <w:r>
              <w:rPr>
                <w:color w:val="231F20"/>
                <w:sz w:val="20"/>
              </w:rPr>
              <w:t>that</w:t>
            </w:r>
            <w:r>
              <w:rPr>
                <w:color w:val="231F20"/>
                <w:spacing w:val="-12"/>
                <w:sz w:val="20"/>
              </w:rPr>
              <w:t xml:space="preserve"> </w:t>
            </w:r>
            <w:r>
              <w:rPr>
                <w:color w:val="231F20"/>
                <w:sz w:val="20"/>
              </w:rPr>
              <w:t>are</w:t>
            </w:r>
            <w:r>
              <w:rPr>
                <w:color w:val="231F20"/>
                <w:spacing w:val="-12"/>
                <w:sz w:val="20"/>
              </w:rPr>
              <w:t xml:space="preserve"> </w:t>
            </w:r>
            <w:r>
              <w:rPr>
                <w:color w:val="231F20"/>
                <w:sz w:val="20"/>
              </w:rPr>
              <w:t>consistent with their phonic knowledge, including some common exception</w:t>
            </w:r>
            <w:r>
              <w:rPr>
                <w:color w:val="231F20"/>
                <w:spacing w:val="-12"/>
                <w:sz w:val="20"/>
              </w:rPr>
              <w:t xml:space="preserve"> </w:t>
            </w:r>
            <w:r>
              <w:rPr>
                <w:color w:val="231F20"/>
                <w:sz w:val="20"/>
              </w:rPr>
              <w:t>words.</w:t>
            </w:r>
          </w:p>
        </w:tc>
      </w:tr>
    </w:tbl>
    <w:p w14:paraId="7DF6762B" w14:textId="77777777" w:rsidR="00F47FC1" w:rsidRDefault="00F47FC1" w:rsidP="00F47FC1">
      <w:pPr>
        <w:pStyle w:val="BodyText"/>
        <w:spacing w:before="1"/>
        <w:rPr>
          <w:sz w:val="10"/>
        </w:rPr>
      </w:pPr>
    </w:p>
    <w:tbl>
      <w:tblPr>
        <w:tblW w:w="0" w:type="auto"/>
        <w:tblInd w:w="122"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3326"/>
        <w:gridCol w:w="5839"/>
      </w:tblGrid>
      <w:tr w:rsidR="00F47FC1" w14:paraId="3755DDFD" w14:textId="77777777" w:rsidTr="00982D09">
        <w:trPr>
          <w:trHeight w:val="506"/>
        </w:trPr>
        <w:tc>
          <w:tcPr>
            <w:tcW w:w="10752" w:type="dxa"/>
            <w:gridSpan w:val="3"/>
            <w:tcBorders>
              <w:top w:val="single" w:sz="4" w:space="0" w:color="007840"/>
              <w:left w:val="single" w:sz="4" w:space="0" w:color="007840"/>
              <w:bottom w:val="single" w:sz="4" w:space="0" w:color="007840"/>
              <w:right w:val="single" w:sz="4" w:space="0" w:color="007840"/>
            </w:tcBorders>
            <w:shd w:val="clear" w:color="auto" w:fill="007740"/>
          </w:tcPr>
          <w:p w14:paraId="73204076" w14:textId="77777777" w:rsidR="00F47FC1" w:rsidRDefault="00F47FC1" w:rsidP="00982D09">
            <w:pPr>
              <w:pStyle w:val="TableParagraph"/>
              <w:spacing w:before="127"/>
              <w:ind w:left="180"/>
              <w:rPr>
                <w:b/>
              </w:rPr>
            </w:pPr>
            <w:r>
              <w:rPr>
                <w:b/>
                <w:color w:val="FFFFFF"/>
              </w:rPr>
              <w:t>Reading: Comprehension</w:t>
            </w:r>
          </w:p>
        </w:tc>
      </w:tr>
      <w:tr w:rsidR="00F47FC1" w14:paraId="3B881CCF" w14:textId="77777777" w:rsidTr="00982D09">
        <w:trPr>
          <w:trHeight w:val="466"/>
        </w:trPr>
        <w:tc>
          <w:tcPr>
            <w:tcW w:w="10752" w:type="dxa"/>
            <w:gridSpan w:val="3"/>
            <w:tcBorders>
              <w:top w:val="single" w:sz="4" w:space="0" w:color="007840"/>
            </w:tcBorders>
            <w:shd w:val="clear" w:color="auto" w:fill="5D9B72"/>
          </w:tcPr>
          <w:p w14:paraId="7431F4C5" w14:textId="77777777" w:rsidR="00F47FC1" w:rsidRDefault="00F47FC1" w:rsidP="00982D09">
            <w:pPr>
              <w:pStyle w:val="TableParagraph"/>
              <w:spacing w:before="97"/>
              <w:ind w:left="170"/>
              <w:rPr>
                <w:b/>
              </w:rPr>
            </w:pPr>
            <w:r>
              <w:rPr>
                <w:b/>
                <w:color w:val="FFFFFF"/>
              </w:rPr>
              <w:t>Understanding and Correcting Inaccuracies</w:t>
            </w:r>
          </w:p>
        </w:tc>
      </w:tr>
      <w:tr w:rsidR="00F47FC1" w14:paraId="37C777FB" w14:textId="77777777" w:rsidTr="00982D09">
        <w:trPr>
          <w:trHeight w:val="2090"/>
        </w:trPr>
        <w:tc>
          <w:tcPr>
            <w:tcW w:w="1587" w:type="dxa"/>
            <w:vMerge w:val="restart"/>
          </w:tcPr>
          <w:p w14:paraId="6FC5F2C2"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shd w:val="clear" w:color="auto" w:fill="C9E6D2"/>
          </w:tcPr>
          <w:p w14:paraId="17FEFA36" w14:textId="77777777" w:rsidR="00F47FC1" w:rsidRDefault="00F47FC1" w:rsidP="00982D09">
            <w:pPr>
              <w:pStyle w:val="TableParagraph"/>
              <w:rPr>
                <w:sz w:val="20"/>
              </w:rPr>
            </w:pPr>
            <w:r>
              <w:rPr>
                <w:color w:val="231F20"/>
                <w:sz w:val="20"/>
              </w:rPr>
              <w:t>Communication and Language</w:t>
            </w:r>
          </w:p>
        </w:tc>
        <w:tc>
          <w:tcPr>
            <w:tcW w:w="5839" w:type="dxa"/>
          </w:tcPr>
          <w:p w14:paraId="2BD1954D" w14:textId="77777777" w:rsidR="00F47FC1" w:rsidRDefault="00F47FC1" w:rsidP="00F47FC1">
            <w:pPr>
              <w:pStyle w:val="TableParagraph"/>
              <w:numPr>
                <w:ilvl w:val="0"/>
                <w:numId w:val="8"/>
              </w:numPr>
              <w:tabs>
                <w:tab w:val="left" w:pos="284"/>
              </w:tabs>
              <w:spacing w:line="268" w:lineRule="auto"/>
              <w:ind w:right="348"/>
              <w:rPr>
                <w:sz w:val="20"/>
              </w:rPr>
            </w:pPr>
            <w:r>
              <w:rPr>
                <w:color w:val="231F20"/>
                <w:sz w:val="20"/>
              </w:rPr>
              <w:t>Enjoy</w:t>
            </w:r>
            <w:r>
              <w:rPr>
                <w:color w:val="231F20"/>
                <w:spacing w:val="-13"/>
                <w:sz w:val="20"/>
              </w:rPr>
              <w:t xml:space="preserve"> </w:t>
            </w:r>
            <w:r>
              <w:rPr>
                <w:color w:val="231F20"/>
                <w:sz w:val="20"/>
              </w:rPr>
              <w:t>listening</w:t>
            </w:r>
            <w:r>
              <w:rPr>
                <w:color w:val="231F20"/>
                <w:spacing w:val="-13"/>
                <w:sz w:val="20"/>
              </w:rPr>
              <w:t xml:space="preserve"> </w:t>
            </w:r>
            <w:r>
              <w:rPr>
                <w:color w:val="231F20"/>
                <w:sz w:val="20"/>
              </w:rPr>
              <w:t>to</w:t>
            </w:r>
            <w:r>
              <w:rPr>
                <w:color w:val="231F20"/>
                <w:spacing w:val="-13"/>
                <w:sz w:val="20"/>
              </w:rPr>
              <w:t xml:space="preserve"> </w:t>
            </w:r>
            <w:r>
              <w:rPr>
                <w:color w:val="231F20"/>
                <w:sz w:val="20"/>
              </w:rPr>
              <w:t>longer</w:t>
            </w:r>
            <w:r>
              <w:rPr>
                <w:color w:val="231F20"/>
                <w:spacing w:val="-12"/>
                <w:sz w:val="20"/>
              </w:rPr>
              <w:t xml:space="preserve"> </w:t>
            </w:r>
            <w:r>
              <w:rPr>
                <w:color w:val="231F20"/>
                <w:sz w:val="20"/>
              </w:rPr>
              <w:t>stories</w:t>
            </w:r>
            <w:r>
              <w:rPr>
                <w:color w:val="231F20"/>
                <w:spacing w:val="-13"/>
                <w:sz w:val="20"/>
              </w:rPr>
              <w:t xml:space="preserve"> </w:t>
            </w:r>
            <w:r>
              <w:rPr>
                <w:color w:val="231F20"/>
                <w:sz w:val="20"/>
              </w:rPr>
              <w:t>and</w:t>
            </w:r>
            <w:r>
              <w:rPr>
                <w:color w:val="231F20"/>
                <w:spacing w:val="-13"/>
                <w:sz w:val="20"/>
              </w:rPr>
              <w:t xml:space="preserve"> </w:t>
            </w:r>
            <w:r>
              <w:rPr>
                <w:color w:val="231F20"/>
                <w:sz w:val="20"/>
              </w:rPr>
              <w:t>can</w:t>
            </w:r>
            <w:r>
              <w:rPr>
                <w:color w:val="231F20"/>
                <w:spacing w:val="-13"/>
                <w:sz w:val="20"/>
              </w:rPr>
              <w:t xml:space="preserve"> </w:t>
            </w:r>
            <w:r>
              <w:rPr>
                <w:color w:val="231F20"/>
                <w:sz w:val="20"/>
              </w:rPr>
              <w:t>remember</w:t>
            </w:r>
            <w:r>
              <w:rPr>
                <w:color w:val="231F20"/>
                <w:spacing w:val="-13"/>
                <w:sz w:val="20"/>
              </w:rPr>
              <w:t xml:space="preserve"> </w:t>
            </w:r>
            <w:r>
              <w:rPr>
                <w:color w:val="231F20"/>
                <w:sz w:val="20"/>
              </w:rPr>
              <w:t>much</w:t>
            </w:r>
            <w:r>
              <w:rPr>
                <w:color w:val="231F20"/>
                <w:spacing w:val="-12"/>
                <w:sz w:val="20"/>
              </w:rPr>
              <w:t xml:space="preserve"> </w:t>
            </w:r>
            <w:r>
              <w:rPr>
                <w:color w:val="231F20"/>
                <w:sz w:val="20"/>
              </w:rPr>
              <w:t>of what</w:t>
            </w:r>
            <w:r>
              <w:rPr>
                <w:color w:val="231F20"/>
                <w:spacing w:val="-12"/>
                <w:sz w:val="20"/>
              </w:rPr>
              <w:t xml:space="preserve"> </w:t>
            </w:r>
            <w:r>
              <w:rPr>
                <w:color w:val="231F20"/>
                <w:sz w:val="20"/>
              </w:rPr>
              <w:t>happens.</w:t>
            </w:r>
          </w:p>
          <w:p w14:paraId="225980D8" w14:textId="77777777" w:rsidR="00F47FC1" w:rsidRDefault="00F47FC1" w:rsidP="00F47FC1">
            <w:pPr>
              <w:pStyle w:val="TableParagraph"/>
              <w:numPr>
                <w:ilvl w:val="0"/>
                <w:numId w:val="8"/>
              </w:numPr>
              <w:tabs>
                <w:tab w:val="left" w:pos="284"/>
              </w:tabs>
              <w:spacing w:before="59" w:line="268" w:lineRule="auto"/>
              <w:ind w:right="774"/>
              <w:rPr>
                <w:sz w:val="20"/>
              </w:rPr>
            </w:pPr>
            <w:r>
              <w:rPr>
                <w:color w:val="231F20"/>
                <w:sz w:val="20"/>
              </w:rPr>
              <w:t>Understand</w:t>
            </w:r>
            <w:r>
              <w:rPr>
                <w:color w:val="231F20"/>
                <w:spacing w:val="-14"/>
                <w:sz w:val="20"/>
              </w:rPr>
              <w:t xml:space="preserve"> </w:t>
            </w:r>
            <w:r>
              <w:rPr>
                <w:color w:val="231F20"/>
                <w:sz w:val="20"/>
              </w:rPr>
              <w:t>‘why’</w:t>
            </w:r>
            <w:r>
              <w:rPr>
                <w:color w:val="231F20"/>
                <w:spacing w:val="-13"/>
                <w:sz w:val="20"/>
              </w:rPr>
              <w:t xml:space="preserve"> </w:t>
            </w:r>
            <w:r>
              <w:rPr>
                <w:color w:val="231F20"/>
                <w:sz w:val="20"/>
              </w:rPr>
              <w:t>questions,</w:t>
            </w:r>
            <w:r>
              <w:rPr>
                <w:color w:val="231F20"/>
                <w:spacing w:val="-14"/>
                <w:sz w:val="20"/>
              </w:rPr>
              <w:t xml:space="preserve"> </w:t>
            </w:r>
            <w:r>
              <w:rPr>
                <w:color w:val="231F20"/>
                <w:sz w:val="20"/>
              </w:rPr>
              <w:t>like:</w:t>
            </w:r>
            <w:r>
              <w:rPr>
                <w:color w:val="231F20"/>
                <w:spacing w:val="-12"/>
                <w:sz w:val="20"/>
              </w:rPr>
              <w:t xml:space="preserve"> </w:t>
            </w:r>
            <w:r>
              <w:rPr>
                <w:color w:val="231F20"/>
                <w:sz w:val="20"/>
              </w:rPr>
              <w:t>“Why</w:t>
            </w:r>
            <w:r>
              <w:rPr>
                <w:color w:val="231F20"/>
                <w:spacing w:val="-13"/>
                <w:sz w:val="20"/>
              </w:rPr>
              <w:t xml:space="preserve"> </w:t>
            </w:r>
            <w:r>
              <w:rPr>
                <w:color w:val="231F20"/>
                <w:sz w:val="20"/>
              </w:rPr>
              <w:t>do</w:t>
            </w:r>
            <w:r>
              <w:rPr>
                <w:color w:val="231F20"/>
                <w:spacing w:val="-13"/>
                <w:sz w:val="20"/>
              </w:rPr>
              <w:t xml:space="preserve"> </w:t>
            </w:r>
            <w:r>
              <w:rPr>
                <w:color w:val="231F20"/>
                <w:sz w:val="20"/>
              </w:rPr>
              <w:t>you</w:t>
            </w:r>
            <w:r>
              <w:rPr>
                <w:color w:val="231F20"/>
                <w:spacing w:val="-13"/>
                <w:sz w:val="20"/>
              </w:rPr>
              <w:t xml:space="preserve"> </w:t>
            </w:r>
            <w:r>
              <w:rPr>
                <w:color w:val="231F20"/>
                <w:sz w:val="20"/>
              </w:rPr>
              <w:t>think</w:t>
            </w:r>
            <w:r>
              <w:rPr>
                <w:color w:val="231F20"/>
                <w:spacing w:val="-13"/>
                <w:sz w:val="20"/>
              </w:rPr>
              <w:t xml:space="preserve"> </w:t>
            </w:r>
            <w:r>
              <w:rPr>
                <w:color w:val="231F20"/>
                <w:sz w:val="20"/>
              </w:rPr>
              <w:t>the caterpillar got so</w:t>
            </w:r>
            <w:r>
              <w:rPr>
                <w:color w:val="231F20"/>
                <w:spacing w:val="-32"/>
                <w:sz w:val="20"/>
              </w:rPr>
              <w:t xml:space="preserve"> </w:t>
            </w:r>
            <w:r>
              <w:rPr>
                <w:color w:val="231F20"/>
                <w:sz w:val="20"/>
              </w:rPr>
              <w:t>fat?”</w:t>
            </w:r>
          </w:p>
          <w:p w14:paraId="5EB09816" w14:textId="77777777" w:rsidR="00F47FC1" w:rsidRDefault="00F47FC1" w:rsidP="00F47FC1">
            <w:pPr>
              <w:pStyle w:val="TableParagraph"/>
              <w:numPr>
                <w:ilvl w:val="0"/>
                <w:numId w:val="8"/>
              </w:numPr>
              <w:tabs>
                <w:tab w:val="left" w:pos="284"/>
              </w:tabs>
              <w:spacing w:before="59" w:line="268" w:lineRule="auto"/>
              <w:ind w:right="681"/>
              <w:rPr>
                <w:sz w:val="20"/>
              </w:rPr>
            </w:pPr>
            <w:r>
              <w:rPr>
                <w:color w:val="231F20"/>
                <w:sz w:val="20"/>
              </w:rPr>
              <w:t>Be</w:t>
            </w:r>
            <w:r>
              <w:rPr>
                <w:color w:val="231F20"/>
                <w:spacing w:val="-12"/>
                <w:sz w:val="20"/>
              </w:rPr>
              <w:t xml:space="preserve"> </w:t>
            </w:r>
            <w:r>
              <w:rPr>
                <w:color w:val="231F20"/>
                <w:sz w:val="20"/>
              </w:rPr>
              <w:t>able</w:t>
            </w:r>
            <w:r>
              <w:rPr>
                <w:color w:val="231F20"/>
                <w:spacing w:val="-11"/>
                <w:sz w:val="20"/>
              </w:rPr>
              <w:t xml:space="preserve"> </w:t>
            </w:r>
            <w:r>
              <w:rPr>
                <w:color w:val="231F20"/>
                <w:sz w:val="20"/>
              </w:rPr>
              <w:t>to</w:t>
            </w:r>
            <w:r>
              <w:rPr>
                <w:color w:val="231F20"/>
                <w:spacing w:val="-12"/>
                <w:sz w:val="20"/>
              </w:rPr>
              <w:t xml:space="preserve"> </w:t>
            </w:r>
            <w:r>
              <w:rPr>
                <w:color w:val="231F20"/>
                <w:sz w:val="20"/>
              </w:rPr>
              <w:t>express</w:t>
            </w:r>
            <w:r>
              <w:rPr>
                <w:color w:val="231F20"/>
                <w:spacing w:val="-11"/>
                <w:sz w:val="20"/>
              </w:rPr>
              <w:t xml:space="preserve"> </w:t>
            </w:r>
            <w:r>
              <w:rPr>
                <w:color w:val="231F20"/>
                <w:sz w:val="20"/>
              </w:rPr>
              <w:t>a</w:t>
            </w:r>
            <w:r>
              <w:rPr>
                <w:color w:val="231F20"/>
                <w:spacing w:val="-12"/>
                <w:sz w:val="20"/>
              </w:rPr>
              <w:t xml:space="preserve"> </w:t>
            </w:r>
            <w:r>
              <w:rPr>
                <w:color w:val="231F20"/>
                <w:sz w:val="20"/>
              </w:rPr>
              <w:t>point</w:t>
            </w:r>
            <w:r>
              <w:rPr>
                <w:color w:val="231F20"/>
                <w:spacing w:val="-12"/>
                <w:sz w:val="20"/>
              </w:rPr>
              <w:t xml:space="preserve"> </w:t>
            </w:r>
            <w:r>
              <w:rPr>
                <w:color w:val="231F20"/>
                <w:sz w:val="20"/>
              </w:rPr>
              <w:t>of</w:t>
            </w:r>
            <w:r>
              <w:rPr>
                <w:color w:val="231F20"/>
                <w:spacing w:val="-12"/>
                <w:sz w:val="20"/>
              </w:rPr>
              <w:t xml:space="preserve"> </w:t>
            </w:r>
            <w:r>
              <w:rPr>
                <w:color w:val="231F20"/>
                <w:sz w:val="20"/>
              </w:rPr>
              <w:t>view</w:t>
            </w:r>
            <w:r>
              <w:rPr>
                <w:color w:val="231F20"/>
                <w:spacing w:val="-11"/>
                <w:sz w:val="20"/>
              </w:rPr>
              <w:t xml:space="preserve"> </w:t>
            </w:r>
            <w:r>
              <w:rPr>
                <w:color w:val="231F20"/>
                <w:sz w:val="20"/>
              </w:rPr>
              <w:t>and</w:t>
            </w:r>
            <w:r>
              <w:rPr>
                <w:color w:val="231F20"/>
                <w:spacing w:val="-12"/>
                <w:sz w:val="20"/>
              </w:rPr>
              <w:t xml:space="preserve"> </w:t>
            </w:r>
            <w:r>
              <w:rPr>
                <w:color w:val="231F20"/>
                <w:sz w:val="20"/>
              </w:rPr>
              <w:t>debate</w:t>
            </w:r>
            <w:r>
              <w:rPr>
                <w:color w:val="231F20"/>
                <w:spacing w:val="-12"/>
                <w:sz w:val="20"/>
              </w:rPr>
              <w:t xml:space="preserve"> </w:t>
            </w:r>
            <w:r>
              <w:rPr>
                <w:color w:val="231F20"/>
                <w:sz w:val="20"/>
              </w:rPr>
              <w:t>when</w:t>
            </w:r>
            <w:r>
              <w:rPr>
                <w:color w:val="231F20"/>
                <w:spacing w:val="-13"/>
                <w:sz w:val="20"/>
              </w:rPr>
              <w:t xml:space="preserve"> </w:t>
            </w:r>
            <w:r>
              <w:rPr>
                <w:color w:val="231F20"/>
                <w:sz w:val="20"/>
              </w:rPr>
              <w:t>they disagree with an adult or a friend, using words as well as</w:t>
            </w:r>
            <w:r>
              <w:rPr>
                <w:color w:val="231F20"/>
                <w:spacing w:val="-10"/>
                <w:sz w:val="20"/>
              </w:rPr>
              <w:t xml:space="preserve"> </w:t>
            </w:r>
            <w:r>
              <w:rPr>
                <w:color w:val="231F20"/>
                <w:sz w:val="20"/>
              </w:rPr>
              <w:t>actions.</w:t>
            </w:r>
          </w:p>
        </w:tc>
      </w:tr>
      <w:tr w:rsidR="00F47FC1" w14:paraId="0743F81E" w14:textId="77777777" w:rsidTr="00982D09">
        <w:trPr>
          <w:trHeight w:val="626"/>
        </w:trPr>
        <w:tc>
          <w:tcPr>
            <w:tcW w:w="1587" w:type="dxa"/>
            <w:vMerge/>
            <w:tcBorders>
              <w:top w:val="nil"/>
            </w:tcBorders>
          </w:tcPr>
          <w:p w14:paraId="7A52B8EA" w14:textId="77777777" w:rsidR="00F47FC1" w:rsidRDefault="00F47FC1" w:rsidP="00982D09">
            <w:pPr>
              <w:rPr>
                <w:sz w:val="2"/>
                <w:szCs w:val="2"/>
              </w:rPr>
            </w:pPr>
          </w:p>
        </w:tc>
        <w:tc>
          <w:tcPr>
            <w:tcW w:w="3326" w:type="dxa"/>
            <w:shd w:val="clear" w:color="auto" w:fill="C9E6D2"/>
          </w:tcPr>
          <w:p w14:paraId="528CD5F4" w14:textId="77777777" w:rsidR="00F47FC1" w:rsidRDefault="00F47FC1" w:rsidP="00982D09">
            <w:pPr>
              <w:pStyle w:val="TableParagraph"/>
              <w:rPr>
                <w:sz w:val="20"/>
              </w:rPr>
            </w:pPr>
            <w:r>
              <w:rPr>
                <w:color w:val="231F20"/>
                <w:sz w:val="20"/>
              </w:rPr>
              <w:t>Literacy</w:t>
            </w:r>
          </w:p>
        </w:tc>
        <w:tc>
          <w:tcPr>
            <w:tcW w:w="5839" w:type="dxa"/>
          </w:tcPr>
          <w:p w14:paraId="7FF8CFAC" w14:textId="77777777" w:rsidR="00F47FC1" w:rsidRDefault="00F47FC1" w:rsidP="00F47FC1">
            <w:pPr>
              <w:pStyle w:val="TableParagraph"/>
              <w:numPr>
                <w:ilvl w:val="0"/>
                <w:numId w:val="7"/>
              </w:numPr>
              <w:tabs>
                <w:tab w:val="left" w:pos="284"/>
              </w:tabs>
              <w:spacing w:line="268" w:lineRule="auto"/>
              <w:ind w:right="128"/>
              <w:rPr>
                <w:sz w:val="20"/>
              </w:rPr>
            </w:pPr>
            <w:r>
              <w:rPr>
                <w:color w:val="231F20"/>
                <w:sz w:val="20"/>
              </w:rPr>
              <w:t>Engage</w:t>
            </w:r>
            <w:r>
              <w:rPr>
                <w:color w:val="231F20"/>
                <w:spacing w:val="-14"/>
                <w:sz w:val="20"/>
              </w:rPr>
              <w:t xml:space="preserve"> </w:t>
            </w:r>
            <w:r>
              <w:rPr>
                <w:color w:val="231F20"/>
                <w:sz w:val="20"/>
              </w:rPr>
              <w:t>in</w:t>
            </w:r>
            <w:r>
              <w:rPr>
                <w:color w:val="231F20"/>
                <w:spacing w:val="-12"/>
                <w:sz w:val="20"/>
              </w:rPr>
              <w:t xml:space="preserve"> </w:t>
            </w:r>
            <w:r>
              <w:rPr>
                <w:color w:val="231F20"/>
                <w:sz w:val="20"/>
              </w:rPr>
              <w:t>extended</w:t>
            </w:r>
            <w:r>
              <w:rPr>
                <w:color w:val="231F20"/>
                <w:spacing w:val="-14"/>
                <w:sz w:val="20"/>
              </w:rPr>
              <w:t xml:space="preserve"> </w:t>
            </w:r>
            <w:r>
              <w:rPr>
                <w:color w:val="231F20"/>
                <w:sz w:val="20"/>
              </w:rPr>
              <w:t>conversations</w:t>
            </w:r>
            <w:r>
              <w:rPr>
                <w:color w:val="231F20"/>
                <w:spacing w:val="-13"/>
                <w:sz w:val="20"/>
              </w:rPr>
              <w:t xml:space="preserve"> </w:t>
            </w:r>
            <w:r>
              <w:rPr>
                <w:color w:val="231F20"/>
                <w:sz w:val="20"/>
              </w:rPr>
              <w:t>about</w:t>
            </w:r>
            <w:r>
              <w:rPr>
                <w:color w:val="231F20"/>
                <w:spacing w:val="-12"/>
                <w:sz w:val="20"/>
              </w:rPr>
              <w:t xml:space="preserve"> </w:t>
            </w:r>
            <w:r>
              <w:rPr>
                <w:color w:val="231F20"/>
                <w:sz w:val="20"/>
              </w:rPr>
              <w:t>stories,</w:t>
            </w:r>
            <w:r>
              <w:rPr>
                <w:color w:val="231F20"/>
                <w:spacing w:val="-14"/>
                <w:sz w:val="20"/>
              </w:rPr>
              <w:t xml:space="preserve"> </w:t>
            </w:r>
            <w:r>
              <w:rPr>
                <w:color w:val="231F20"/>
                <w:sz w:val="20"/>
              </w:rPr>
              <w:t>learning</w:t>
            </w:r>
            <w:r>
              <w:rPr>
                <w:color w:val="231F20"/>
                <w:spacing w:val="-12"/>
                <w:sz w:val="20"/>
              </w:rPr>
              <w:t xml:space="preserve"> </w:t>
            </w:r>
            <w:r>
              <w:rPr>
                <w:color w:val="231F20"/>
                <w:sz w:val="20"/>
              </w:rPr>
              <w:t>new vocabulary.</w:t>
            </w:r>
          </w:p>
        </w:tc>
      </w:tr>
      <w:tr w:rsidR="00F47FC1" w14:paraId="427429A3" w14:textId="77777777" w:rsidTr="00982D09">
        <w:trPr>
          <w:trHeight w:val="2686"/>
        </w:trPr>
        <w:tc>
          <w:tcPr>
            <w:tcW w:w="1587" w:type="dxa"/>
          </w:tcPr>
          <w:p w14:paraId="55924979" w14:textId="77777777" w:rsidR="00F47FC1" w:rsidRDefault="00F47FC1" w:rsidP="00982D09">
            <w:pPr>
              <w:pStyle w:val="TableParagraph"/>
              <w:rPr>
                <w:sz w:val="20"/>
              </w:rPr>
            </w:pPr>
            <w:r>
              <w:rPr>
                <w:color w:val="231F20"/>
                <w:sz w:val="20"/>
              </w:rPr>
              <w:t>Reception</w:t>
            </w:r>
          </w:p>
        </w:tc>
        <w:tc>
          <w:tcPr>
            <w:tcW w:w="3326" w:type="dxa"/>
            <w:shd w:val="clear" w:color="auto" w:fill="C9E6D2"/>
          </w:tcPr>
          <w:p w14:paraId="68199819" w14:textId="77777777" w:rsidR="00F47FC1" w:rsidRDefault="00F47FC1" w:rsidP="00982D09">
            <w:pPr>
              <w:pStyle w:val="TableParagraph"/>
              <w:rPr>
                <w:sz w:val="20"/>
              </w:rPr>
            </w:pPr>
            <w:r>
              <w:rPr>
                <w:color w:val="231F20"/>
                <w:sz w:val="20"/>
              </w:rPr>
              <w:t>Communication and Language</w:t>
            </w:r>
          </w:p>
        </w:tc>
        <w:tc>
          <w:tcPr>
            <w:tcW w:w="5839" w:type="dxa"/>
          </w:tcPr>
          <w:p w14:paraId="38ECDB90" w14:textId="77777777" w:rsidR="00F47FC1" w:rsidRDefault="00F47FC1" w:rsidP="00F47FC1">
            <w:pPr>
              <w:pStyle w:val="TableParagraph"/>
              <w:numPr>
                <w:ilvl w:val="0"/>
                <w:numId w:val="6"/>
              </w:numPr>
              <w:tabs>
                <w:tab w:val="left" w:pos="284"/>
              </w:tabs>
              <w:spacing w:line="268" w:lineRule="auto"/>
              <w:ind w:right="861"/>
              <w:rPr>
                <w:sz w:val="20"/>
              </w:rPr>
            </w:pPr>
            <w:r>
              <w:rPr>
                <w:color w:val="231F20"/>
                <w:sz w:val="20"/>
              </w:rPr>
              <w:t>Listen</w:t>
            </w:r>
            <w:r>
              <w:rPr>
                <w:color w:val="231F20"/>
                <w:spacing w:val="-15"/>
                <w:sz w:val="20"/>
              </w:rPr>
              <w:t xml:space="preserve"> </w:t>
            </w:r>
            <w:r>
              <w:rPr>
                <w:color w:val="231F20"/>
                <w:sz w:val="20"/>
              </w:rPr>
              <w:t>to</w:t>
            </w:r>
            <w:r>
              <w:rPr>
                <w:color w:val="231F20"/>
                <w:spacing w:val="-13"/>
                <w:sz w:val="20"/>
              </w:rPr>
              <w:t xml:space="preserve"> </w:t>
            </w:r>
            <w:r>
              <w:rPr>
                <w:color w:val="231F20"/>
                <w:sz w:val="20"/>
              </w:rPr>
              <w:t>and</w:t>
            </w:r>
            <w:r>
              <w:rPr>
                <w:color w:val="231F20"/>
                <w:spacing w:val="-13"/>
                <w:sz w:val="20"/>
              </w:rPr>
              <w:t xml:space="preserve"> </w:t>
            </w:r>
            <w:r>
              <w:rPr>
                <w:color w:val="231F20"/>
                <w:sz w:val="20"/>
              </w:rPr>
              <w:t>talk</w:t>
            </w:r>
            <w:r>
              <w:rPr>
                <w:color w:val="231F20"/>
                <w:spacing w:val="-13"/>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to</w:t>
            </w:r>
            <w:r>
              <w:rPr>
                <w:color w:val="231F20"/>
                <w:spacing w:val="-13"/>
                <w:sz w:val="20"/>
              </w:rPr>
              <w:t xml:space="preserve"> </w:t>
            </w:r>
            <w:r>
              <w:rPr>
                <w:color w:val="231F20"/>
                <w:sz w:val="20"/>
              </w:rPr>
              <w:t>build</w:t>
            </w:r>
            <w:r>
              <w:rPr>
                <w:color w:val="231F20"/>
                <w:spacing w:val="-13"/>
                <w:sz w:val="20"/>
              </w:rPr>
              <w:t xml:space="preserve"> </w:t>
            </w:r>
            <w:r>
              <w:rPr>
                <w:color w:val="231F20"/>
                <w:sz w:val="20"/>
              </w:rPr>
              <w:t>familiarity</w:t>
            </w:r>
            <w:r>
              <w:rPr>
                <w:color w:val="231F20"/>
                <w:spacing w:val="-14"/>
                <w:sz w:val="20"/>
              </w:rPr>
              <w:t xml:space="preserve"> </w:t>
            </w:r>
            <w:r>
              <w:rPr>
                <w:color w:val="231F20"/>
                <w:sz w:val="20"/>
              </w:rPr>
              <w:t>and understanding.</w:t>
            </w:r>
          </w:p>
          <w:p w14:paraId="71AFED0A" w14:textId="77777777" w:rsidR="00F47FC1" w:rsidRDefault="00F47FC1" w:rsidP="00F47FC1">
            <w:pPr>
              <w:pStyle w:val="TableParagraph"/>
              <w:numPr>
                <w:ilvl w:val="0"/>
                <w:numId w:val="6"/>
              </w:numPr>
              <w:tabs>
                <w:tab w:val="left" w:pos="284"/>
              </w:tabs>
              <w:spacing w:before="59" w:line="268" w:lineRule="auto"/>
              <w:ind w:right="353"/>
              <w:rPr>
                <w:sz w:val="20"/>
              </w:rPr>
            </w:pPr>
            <w:r>
              <w:rPr>
                <w:color w:val="231F20"/>
                <w:sz w:val="20"/>
              </w:rPr>
              <w:t>Retell</w:t>
            </w:r>
            <w:r>
              <w:rPr>
                <w:color w:val="231F20"/>
                <w:spacing w:val="-14"/>
                <w:sz w:val="20"/>
              </w:rPr>
              <w:t xml:space="preserve"> </w:t>
            </w:r>
            <w:r>
              <w:rPr>
                <w:color w:val="231F20"/>
                <w:sz w:val="20"/>
              </w:rPr>
              <w:t>the</w:t>
            </w:r>
            <w:r>
              <w:rPr>
                <w:color w:val="231F20"/>
                <w:spacing w:val="-12"/>
                <w:sz w:val="20"/>
              </w:rPr>
              <w:t xml:space="preserve"> </w:t>
            </w:r>
            <w:proofErr w:type="gramStart"/>
            <w:r>
              <w:rPr>
                <w:color w:val="231F20"/>
                <w:spacing w:val="-3"/>
                <w:sz w:val="20"/>
              </w:rPr>
              <w:t>story,</w:t>
            </w:r>
            <w:r>
              <w:rPr>
                <w:color w:val="231F20"/>
                <w:spacing w:val="-12"/>
                <w:sz w:val="20"/>
              </w:rPr>
              <w:t xml:space="preserve"> </w:t>
            </w:r>
            <w:r>
              <w:rPr>
                <w:color w:val="231F20"/>
                <w:sz w:val="20"/>
              </w:rPr>
              <w:t>once</w:t>
            </w:r>
            <w:proofErr w:type="gramEnd"/>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developed</w:t>
            </w:r>
            <w:r>
              <w:rPr>
                <w:color w:val="231F20"/>
                <w:spacing w:val="-12"/>
                <w:sz w:val="20"/>
              </w:rPr>
              <w:t xml:space="preserve"> </w:t>
            </w:r>
            <w:r>
              <w:rPr>
                <w:color w:val="231F20"/>
                <w:sz w:val="20"/>
              </w:rPr>
              <w:t>a</w:t>
            </w:r>
            <w:r>
              <w:rPr>
                <w:color w:val="231F20"/>
                <w:spacing w:val="-12"/>
                <w:sz w:val="20"/>
              </w:rPr>
              <w:t xml:space="preserve"> </w:t>
            </w:r>
            <w:r>
              <w:rPr>
                <w:color w:val="231F20"/>
                <w:sz w:val="20"/>
              </w:rPr>
              <w:t>deep</w:t>
            </w:r>
            <w:r>
              <w:rPr>
                <w:color w:val="231F20"/>
                <w:spacing w:val="-12"/>
                <w:sz w:val="20"/>
              </w:rPr>
              <w:t xml:space="preserve"> </w:t>
            </w:r>
            <w:r>
              <w:rPr>
                <w:color w:val="231F20"/>
                <w:sz w:val="20"/>
              </w:rPr>
              <w:t>familiarity with the text; some as exact repetition and some in their own</w:t>
            </w:r>
            <w:r>
              <w:rPr>
                <w:color w:val="231F20"/>
                <w:spacing w:val="-11"/>
                <w:sz w:val="20"/>
              </w:rPr>
              <w:t xml:space="preserve"> </w:t>
            </w:r>
            <w:r>
              <w:rPr>
                <w:color w:val="231F20"/>
                <w:sz w:val="20"/>
              </w:rPr>
              <w:t>words.</w:t>
            </w:r>
          </w:p>
          <w:p w14:paraId="05258EA6" w14:textId="77777777" w:rsidR="00F47FC1" w:rsidRDefault="00F47FC1" w:rsidP="00F47FC1">
            <w:pPr>
              <w:pStyle w:val="TableParagraph"/>
              <w:numPr>
                <w:ilvl w:val="0"/>
                <w:numId w:val="6"/>
              </w:numPr>
              <w:tabs>
                <w:tab w:val="left" w:pos="284"/>
              </w:tabs>
              <w:spacing w:before="60" w:line="268" w:lineRule="auto"/>
              <w:ind w:right="200"/>
              <w:rPr>
                <w:sz w:val="20"/>
              </w:rPr>
            </w:pPr>
            <w:r>
              <w:rPr>
                <w:color w:val="231F20"/>
                <w:sz w:val="20"/>
              </w:rPr>
              <w:t>Listen</w:t>
            </w:r>
            <w:r>
              <w:rPr>
                <w:color w:val="231F20"/>
                <w:spacing w:val="-14"/>
                <w:sz w:val="20"/>
              </w:rPr>
              <w:t xml:space="preserve"> </w:t>
            </w:r>
            <w:r>
              <w:rPr>
                <w:color w:val="231F20"/>
                <w:sz w:val="20"/>
              </w:rPr>
              <w:t>carefully</w:t>
            </w:r>
            <w:r>
              <w:rPr>
                <w:color w:val="231F20"/>
                <w:spacing w:val="-12"/>
                <w:sz w:val="20"/>
              </w:rPr>
              <w:t xml:space="preserve"> </w:t>
            </w:r>
            <w:r>
              <w:rPr>
                <w:color w:val="231F20"/>
                <w:sz w:val="20"/>
              </w:rPr>
              <w:t>to</w:t>
            </w:r>
            <w:r>
              <w:rPr>
                <w:color w:val="231F20"/>
                <w:spacing w:val="-13"/>
                <w:sz w:val="20"/>
              </w:rPr>
              <w:t xml:space="preserve"> </w:t>
            </w:r>
            <w:r>
              <w:rPr>
                <w:color w:val="231F20"/>
                <w:sz w:val="20"/>
              </w:rPr>
              <w:t>rhymes</w:t>
            </w:r>
            <w:r>
              <w:rPr>
                <w:color w:val="231F20"/>
                <w:spacing w:val="-13"/>
                <w:sz w:val="20"/>
              </w:rPr>
              <w:t xml:space="preserve"> </w:t>
            </w:r>
            <w:r>
              <w:rPr>
                <w:color w:val="231F20"/>
                <w:sz w:val="20"/>
              </w:rPr>
              <w:t>and</w:t>
            </w:r>
            <w:r>
              <w:rPr>
                <w:color w:val="231F20"/>
                <w:spacing w:val="-12"/>
                <w:sz w:val="20"/>
              </w:rPr>
              <w:t xml:space="preserve"> </w:t>
            </w:r>
            <w:r>
              <w:rPr>
                <w:color w:val="231F20"/>
                <w:sz w:val="20"/>
              </w:rPr>
              <w:t>songs,</w:t>
            </w:r>
            <w:r>
              <w:rPr>
                <w:color w:val="231F20"/>
                <w:spacing w:val="-13"/>
                <w:sz w:val="20"/>
              </w:rPr>
              <w:t xml:space="preserve"> </w:t>
            </w:r>
            <w:r>
              <w:rPr>
                <w:color w:val="231F20"/>
                <w:sz w:val="20"/>
              </w:rPr>
              <w:t>paying</w:t>
            </w:r>
            <w:r>
              <w:rPr>
                <w:color w:val="231F20"/>
                <w:spacing w:val="-13"/>
                <w:sz w:val="20"/>
              </w:rPr>
              <w:t xml:space="preserve"> </w:t>
            </w:r>
            <w:r>
              <w:rPr>
                <w:color w:val="231F20"/>
                <w:sz w:val="20"/>
              </w:rPr>
              <w:t>attention</w:t>
            </w:r>
            <w:r>
              <w:rPr>
                <w:color w:val="231F20"/>
                <w:spacing w:val="-14"/>
                <w:sz w:val="20"/>
              </w:rPr>
              <w:t xml:space="preserve"> </w:t>
            </w:r>
            <w:r>
              <w:rPr>
                <w:color w:val="231F20"/>
                <w:sz w:val="20"/>
              </w:rPr>
              <w:t>to</w:t>
            </w:r>
            <w:r>
              <w:rPr>
                <w:color w:val="231F20"/>
                <w:spacing w:val="-12"/>
                <w:sz w:val="20"/>
              </w:rPr>
              <w:t xml:space="preserve"> </w:t>
            </w:r>
            <w:r>
              <w:rPr>
                <w:color w:val="231F20"/>
                <w:sz w:val="20"/>
              </w:rPr>
              <w:t>how they</w:t>
            </w:r>
            <w:r>
              <w:rPr>
                <w:color w:val="231F20"/>
                <w:spacing w:val="-11"/>
                <w:sz w:val="20"/>
              </w:rPr>
              <w:t xml:space="preserve"> </w:t>
            </w:r>
            <w:r>
              <w:rPr>
                <w:color w:val="231F20"/>
                <w:sz w:val="20"/>
              </w:rPr>
              <w:t>sound.</w:t>
            </w:r>
          </w:p>
          <w:p w14:paraId="0CDE2D15" w14:textId="77777777" w:rsidR="00F47FC1" w:rsidRDefault="00F47FC1" w:rsidP="00F47FC1">
            <w:pPr>
              <w:pStyle w:val="TableParagraph"/>
              <w:numPr>
                <w:ilvl w:val="0"/>
                <w:numId w:val="6"/>
              </w:numPr>
              <w:tabs>
                <w:tab w:val="left" w:pos="284"/>
              </w:tabs>
              <w:spacing w:before="59" w:line="268" w:lineRule="auto"/>
              <w:ind w:right="137"/>
              <w:rPr>
                <w:sz w:val="20"/>
              </w:rPr>
            </w:pPr>
            <w:r>
              <w:rPr>
                <w:color w:val="231F20"/>
                <w:sz w:val="20"/>
              </w:rPr>
              <w:t>Listen</w:t>
            </w:r>
            <w:r>
              <w:rPr>
                <w:color w:val="231F20"/>
                <w:spacing w:val="-13"/>
                <w:sz w:val="20"/>
              </w:rPr>
              <w:t xml:space="preserve"> </w:t>
            </w:r>
            <w:r>
              <w:rPr>
                <w:color w:val="231F20"/>
                <w:sz w:val="20"/>
              </w:rPr>
              <w:t>to</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selected</w:t>
            </w:r>
            <w:r>
              <w:rPr>
                <w:color w:val="231F20"/>
                <w:spacing w:val="-12"/>
                <w:sz w:val="20"/>
              </w:rPr>
              <w:t xml:space="preserve"> </w:t>
            </w:r>
            <w:r>
              <w:rPr>
                <w:color w:val="231F20"/>
                <w:sz w:val="20"/>
              </w:rPr>
              <w:t>non-fiction</w:t>
            </w:r>
            <w:r>
              <w:rPr>
                <w:color w:val="231F20"/>
                <w:spacing w:val="-12"/>
                <w:sz w:val="20"/>
              </w:rPr>
              <w:t xml:space="preserve"> </w:t>
            </w:r>
            <w:r>
              <w:rPr>
                <w:color w:val="231F20"/>
                <w:sz w:val="20"/>
              </w:rPr>
              <w:t>to</w:t>
            </w:r>
            <w:r>
              <w:rPr>
                <w:color w:val="231F20"/>
                <w:spacing w:val="-12"/>
                <w:sz w:val="20"/>
              </w:rPr>
              <w:t xml:space="preserve"> </w:t>
            </w:r>
            <w:r>
              <w:rPr>
                <w:color w:val="231F20"/>
                <w:sz w:val="20"/>
              </w:rPr>
              <w:t>develop</w:t>
            </w:r>
            <w:r>
              <w:rPr>
                <w:color w:val="231F20"/>
                <w:spacing w:val="-12"/>
                <w:sz w:val="20"/>
              </w:rPr>
              <w:t xml:space="preserve"> </w:t>
            </w:r>
            <w:r>
              <w:rPr>
                <w:color w:val="231F20"/>
                <w:sz w:val="20"/>
              </w:rPr>
              <w:t>a</w:t>
            </w:r>
            <w:r>
              <w:rPr>
                <w:color w:val="231F20"/>
                <w:spacing w:val="-12"/>
                <w:sz w:val="20"/>
              </w:rPr>
              <w:t xml:space="preserve"> </w:t>
            </w:r>
            <w:r>
              <w:rPr>
                <w:color w:val="231F20"/>
                <w:sz w:val="20"/>
              </w:rPr>
              <w:t>deep familiarity</w:t>
            </w:r>
            <w:r>
              <w:rPr>
                <w:color w:val="231F20"/>
                <w:spacing w:val="-12"/>
                <w:sz w:val="20"/>
              </w:rPr>
              <w:t xml:space="preserve"> </w:t>
            </w:r>
            <w:r>
              <w:rPr>
                <w:color w:val="231F20"/>
                <w:sz w:val="20"/>
              </w:rPr>
              <w:t>with</w:t>
            </w:r>
            <w:r>
              <w:rPr>
                <w:color w:val="231F20"/>
                <w:spacing w:val="-12"/>
                <w:sz w:val="20"/>
              </w:rPr>
              <w:t xml:space="preserve"> </w:t>
            </w:r>
            <w:r>
              <w:rPr>
                <w:color w:val="231F20"/>
                <w:sz w:val="20"/>
              </w:rPr>
              <w:t>new</w:t>
            </w:r>
            <w:r>
              <w:rPr>
                <w:color w:val="231F20"/>
                <w:spacing w:val="-11"/>
                <w:sz w:val="20"/>
              </w:rPr>
              <w:t xml:space="preserve"> </w:t>
            </w:r>
            <w:r>
              <w:rPr>
                <w:color w:val="231F20"/>
                <w:sz w:val="20"/>
              </w:rPr>
              <w:t>knowledge</w:t>
            </w:r>
            <w:r>
              <w:rPr>
                <w:color w:val="231F20"/>
                <w:spacing w:val="-11"/>
                <w:sz w:val="20"/>
              </w:rPr>
              <w:t xml:space="preserve"> </w:t>
            </w:r>
            <w:r>
              <w:rPr>
                <w:color w:val="231F20"/>
                <w:sz w:val="20"/>
              </w:rPr>
              <w:t>and</w:t>
            </w:r>
            <w:r>
              <w:rPr>
                <w:color w:val="231F20"/>
                <w:spacing w:val="-11"/>
                <w:sz w:val="20"/>
              </w:rPr>
              <w:t xml:space="preserve"> </w:t>
            </w:r>
            <w:r>
              <w:rPr>
                <w:color w:val="231F20"/>
                <w:sz w:val="20"/>
              </w:rPr>
              <w:t>vocabulary.</w:t>
            </w:r>
          </w:p>
        </w:tc>
      </w:tr>
    </w:tbl>
    <w:p w14:paraId="1E61DDCB" w14:textId="7D6E3617" w:rsidR="00F47FC1" w:rsidRDefault="00F47FC1"/>
    <w:tbl>
      <w:tblPr>
        <w:tblW w:w="0" w:type="auto"/>
        <w:tblInd w:w="141"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F47FC1" w14:paraId="03E8E5B3" w14:textId="77777777" w:rsidTr="00982D09">
        <w:trPr>
          <w:trHeight w:val="1910"/>
        </w:trPr>
        <w:tc>
          <w:tcPr>
            <w:tcW w:w="1587" w:type="dxa"/>
          </w:tcPr>
          <w:p w14:paraId="64D8E00C" w14:textId="77777777" w:rsidR="00F47FC1" w:rsidRDefault="00F47FC1" w:rsidP="00982D09">
            <w:pPr>
              <w:pStyle w:val="TableParagraph"/>
              <w:rPr>
                <w:sz w:val="20"/>
              </w:rPr>
            </w:pPr>
            <w:r>
              <w:rPr>
                <w:color w:val="231F20"/>
                <w:sz w:val="20"/>
              </w:rPr>
              <w:t>ELG</w:t>
            </w:r>
          </w:p>
        </w:tc>
        <w:tc>
          <w:tcPr>
            <w:tcW w:w="1644" w:type="dxa"/>
            <w:shd w:val="clear" w:color="auto" w:fill="C9E6D2"/>
          </w:tcPr>
          <w:p w14:paraId="6F181508" w14:textId="77777777" w:rsidR="00F47FC1" w:rsidRDefault="00F47FC1" w:rsidP="00982D09">
            <w:pPr>
              <w:pStyle w:val="TableParagraph"/>
              <w:rPr>
                <w:sz w:val="20"/>
              </w:rPr>
            </w:pPr>
            <w:r>
              <w:rPr>
                <w:color w:val="231F20"/>
                <w:sz w:val="20"/>
              </w:rPr>
              <w:t>Literacy</w:t>
            </w:r>
          </w:p>
        </w:tc>
        <w:tc>
          <w:tcPr>
            <w:tcW w:w="1682" w:type="dxa"/>
            <w:shd w:val="clear" w:color="auto" w:fill="DFF0E3"/>
          </w:tcPr>
          <w:p w14:paraId="09EBCA99" w14:textId="77777777" w:rsidR="00F47FC1" w:rsidRDefault="00F47FC1" w:rsidP="00982D09">
            <w:pPr>
              <w:pStyle w:val="TableParagraph"/>
              <w:rPr>
                <w:sz w:val="20"/>
              </w:rPr>
            </w:pPr>
            <w:r>
              <w:rPr>
                <w:color w:val="231F20"/>
                <w:sz w:val="20"/>
              </w:rPr>
              <w:t>Comprehension</w:t>
            </w:r>
          </w:p>
        </w:tc>
        <w:tc>
          <w:tcPr>
            <w:tcW w:w="5839" w:type="dxa"/>
          </w:tcPr>
          <w:p w14:paraId="35C7F845" w14:textId="77777777" w:rsidR="00F47FC1" w:rsidRDefault="00F47FC1" w:rsidP="00F47FC1">
            <w:pPr>
              <w:pStyle w:val="TableParagraph"/>
              <w:numPr>
                <w:ilvl w:val="0"/>
                <w:numId w:val="24"/>
              </w:numPr>
              <w:tabs>
                <w:tab w:val="left" w:pos="284"/>
              </w:tabs>
              <w:ind w:right="309"/>
              <w:rPr>
                <w:sz w:val="20"/>
              </w:rPr>
            </w:pPr>
            <w:r>
              <w:rPr>
                <w:color w:val="231F20"/>
                <w:sz w:val="20"/>
              </w:rPr>
              <w:t>Demonstrate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2"/>
                <w:sz w:val="20"/>
              </w:rPr>
              <w:t xml:space="preserve"> </w:t>
            </w:r>
            <w:r>
              <w:rPr>
                <w:color w:val="231F20"/>
                <w:sz w:val="20"/>
              </w:rPr>
              <w:t>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4"/>
                <w:sz w:val="20"/>
              </w:rPr>
              <w:t xml:space="preserve"> </w:t>
            </w:r>
            <w:r>
              <w:rPr>
                <w:color w:val="231F20"/>
                <w:sz w:val="20"/>
              </w:rPr>
              <w:t>read</w:t>
            </w:r>
            <w:r>
              <w:rPr>
                <w:color w:val="231F20"/>
                <w:spacing w:val="-12"/>
                <w:sz w:val="20"/>
              </w:rPr>
              <w:t xml:space="preserve"> </w:t>
            </w:r>
            <w:r>
              <w:rPr>
                <w:color w:val="231F20"/>
                <w:sz w:val="20"/>
              </w:rPr>
              <w:t>to</w:t>
            </w:r>
            <w:r>
              <w:rPr>
                <w:color w:val="231F20"/>
                <w:spacing w:val="-13"/>
                <w:sz w:val="20"/>
              </w:rPr>
              <w:t xml:space="preserve"> </w:t>
            </w:r>
            <w:r>
              <w:rPr>
                <w:color w:val="231F20"/>
                <w:sz w:val="20"/>
              </w:rPr>
              <w:t>them by</w:t>
            </w:r>
            <w:r>
              <w:rPr>
                <w:color w:val="231F20"/>
                <w:spacing w:val="-13"/>
                <w:sz w:val="20"/>
              </w:rPr>
              <w:t xml:space="preserve"> </w:t>
            </w:r>
            <w:r>
              <w:rPr>
                <w:color w:val="231F20"/>
                <w:sz w:val="20"/>
              </w:rPr>
              <w:t>retelling</w:t>
            </w:r>
            <w:r>
              <w:rPr>
                <w:color w:val="231F20"/>
                <w:spacing w:val="-14"/>
                <w:sz w:val="20"/>
              </w:rPr>
              <w:t xml:space="preserve"> </w:t>
            </w:r>
            <w:r>
              <w:rPr>
                <w:color w:val="231F20"/>
                <w:sz w:val="20"/>
              </w:rPr>
              <w:t>stories</w:t>
            </w:r>
            <w:r>
              <w:rPr>
                <w:color w:val="231F20"/>
                <w:spacing w:val="-14"/>
                <w:sz w:val="20"/>
              </w:rPr>
              <w:t xml:space="preserve"> </w:t>
            </w:r>
            <w:r>
              <w:rPr>
                <w:color w:val="231F20"/>
                <w:sz w:val="20"/>
              </w:rPr>
              <w:t>and</w:t>
            </w:r>
            <w:r>
              <w:rPr>
                <w:color w:val="231F20"/>
                <w:spacing w:val="-12"/>
                <w:sz w:val="20"/>
              </w:rPr>
              <w:t xml:space="preserve"> </w:t>
            </w:r>
            <w:r>
              <w:rPr>
                <w:color w:val="231F20"/>
                <w:sz w:val="20"/>
              </w:rPr>
              <w:t>narratives</w:t>
            </w:r>
            <w:r>
              <w:rPr>
                <w:color w:val="231F20"/>
                <w:spacing w:val="-13"/>
                <w:sz w:val="20"/>
              </w:rPr>
              <w:t xml:space="preserve"> </w:t>
            </w:r>
            <w:r>
              <w:rPr>
                <w:color w:val="231F20"/>
                <w:sz w:val="20"/>
              </w:rPr>
              <w:t>using</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words</w:t>
            </w:r>
            <w:r>
              <w:rPr>
                <w:color w:val="231F20"/>
                <w:spacing w:val="-13"/>
                <w:sz w:val="20"/>
              </w:rPr>
              <w:t xml:space="preserve"> </w:t>
            </w:r>
            <w:r>
              <w:rPr>
                <w:color w:val="231F20"/>
                <w:sz w:val="20"/>
              </w:rPr>
              <w:t>and recently introduced</w:t>
            </w:r>
            <w:r>
              <w:rPr>
                <w:color w:val="231F20"/>
                <w:spacing w:val="-21"/>
                <w:sz w:val="20"/>
              </w:rPr>
              <w:t xml:space="preserve"> </w:t>
            </w:r>
            <w:r>
              <w:rPr>
                <w:color w:val="231F20"/>
                <w:sz w:val="20"/>
              </w:rPr>
              <w:t>vocabulary.</w:t>
            </w:r>
          </w:p>
          <w:p w14:paraId="538C3ABE" w14:textId="77777777" w:rsidR="00F47FC1" w:rsidRDefault="00F47FC1" w:rsidP="00F47FC1">
            <w:pPr>
              <w:pStyle w:val="TableParagraph"/>
              <w:numPr>
                <w:ilvl w:val="0"/>
                <w:numId w:val="24"/>
              </w:numPr>
              <w:tabs>
                <w:tab w:val="left" w:pos="284"/>
              </w:tabs>
              <w:spacing w:before="57"/>
              <w:rPr>
                <w:sz w:val="20"/>
              </w:rPr>
            </w:pPr>
            <w:r>
              <w:rPr>
                <w:color w:val="231F20"/>
                <w:sz w:val="20"/>
              </w:rPr>
              <w:t>Anticipate</w:t>
            </w:r>
            <w:r>
              <w:rPr>
                <w:color w:val="231F20"/>
                <w:spacing w:val="-13"/>
                <w:sz w:val="20"/>
              </w:rPr>
              <w:t xml:space="preserve"> </w:t>
            </w:r>
            <w:r>
              <w:rPr>
                <w:color w:val="231F20"/>
                <w:sz w:val="20"/>
              </w:rPr>
              <w:t>(where</w:t>
            </w:r>
            <w:r>
              <w:rPr>
                <w:color w:val="231F20"/>
                <w:spacing w:val="-11"/>
                <w:sz w:val="20"/>
              </w:rPr>
              <w:t xml:space="preserve"> </w:t>
            </w:r>
            <w:r>
              <w:rPr>
                <w:color w:val="231F20"/>
                <w:sz w:val="20"/>
              </w:rPr>
              <w:t>appropriate)</w:t>
            </w:r>
            <w:r>
              <w:rPr>
                <w:color w:val="231F20"/>
                <w:spacing w:val="-12"/>
                <w:sz w:val="20"/>
              </w:rPr>
              <w:t xml:space="preserve"> </w:t>
            </w:r>
            <w:r>
              <w:rPr>
                <w:color w:val="231F20"/>
                <w:sz w:val="20"/>
              </w:rPr>
              <w:t>key</w:t>
            </w:r>
            <w:r>
              <w:rPr>
                <w:color w:val="231F20"/>
                <w:spacing w:val="-11"/>
                <w:sz w:val="20"/>
              </w:rPr>
              <w:t xml:space="preserve"> </w:t>
            </w:r>
            <w:r>
              <w:rPr>
                <w:color w:val="231F20"/>
                <w:sz w:val="20"/>
              </w:rPr>
              <w:t>events</w:t>
            </w:r>
            <w:r>
              <w:rPr>
                <w:color w:val="231F20"/>
                <w:spacing w:val="-12"/>
                <w:sz w:val="20"/>
              </w:rPr>
              <w:t xml:space="preserve"> </w:t>
            </w:r>
            <w:r>
              <w:rPr>
                <w:color w:val="231F20"/>
                <w:sz w:val="20"/>
              </w:rPr>
              <w:t>in</w:t>
            </w:r>
            <w:r>
              <w:rPr>
                <w:color w:val="231F20"/>
                <w:spacing w:val="-11"/>
                <w:sz w:val="20"/>
              </w:rPr>
              <w:t xml:space="preserve"> </w:t>
            </w:r>
            <w:r>
              <w:rPr>
                <w:color w:val="231F20"/>
                <w:sz w:val="20"/>
              </w:rPr>
              <w:t>stories.</w:t>
            </w:r>
          </w:p>
          <w:p w14:paraId="45B67665" w14:textId="77777777" w:rsidR="00F47FC1" w:rsidRDefault="00F47FC1" w:rsidP="00F47FC1">
            <w:pPr>
              <w:pStyle w:val="TableParagraph"/>
              <w:numPr>
                <w:ilvl w:val="0"/>
                <w:numId w:val="24"/>
              </w:numPr>
              <w:tabs>
                <w:tab w:val="left" w:pos="284"/>
              </w:tabs>
              <w:spacing w:before="56"/>
              <w:ind w:right="124"/>
              <w:rPr>
                <w:sz w:val="20"/>
              </w:rPr>
            </w:pPr>
            <w:r>
              <w:rPr>
                <w:color w:val="231F20"/>
                <w:sz w:val="20"/>
              </w:rPr>
              <w:t>Use and understand recently introduced vocabulary during discussions</w:t>
            </w:r>
            <w:r>
              <w:rPr>
                <w:color w:val="231F20"/>
                <w:spacing w:val="-15"/>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non-fiction,</w:t>
            </w:r>
            <w:r>
              <w:rPr>
                <w:color w:val="231F20"/>
                <w:spacing w:val="-13"/>
                <w:sz w:val="20"/>
              </w:rPr>
              <w:t xml:space="preserve"> </w:t>
            </w:r>
            <w:proofErr w:type="gramStart"/>
            <w:r>
              <w:rPr>
                <w:color w:val="231F20"/>
                <w:sz w:val="20"/>
              </w:rPr>
              <w:t>rhymes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poems</w:t>
            </w:r>
            <w:r>
              <w:rPr>
                <w:color w:val="231F20"/>
                <w:spacing w:val="-13"/>
                <w:sz w:val="20"/>
              </w:rPr>
              <w:t xml:space="preserve"> </w:t>
            </w:r>
            <w:r>
              <w:rPr>
                <w:color w:val="231F20"/>
                <w:sz w:val="20"/>
              </w:rPr>
              <w:t>and during role</w:t>
            </w:r>
            <w:r>
              <w:rPr>
                <w:color w:val="231F20"/>
                <w:spacing w:val="-22"/>
                <w:sz w:val="20"/>
              </w:rPr>
              <w:t xml:space="preserve"> </w:t>
            </w:r>
            <w:r>
              <w:rPr>
                <w:color w:val="231F20"/>
                <w:spacing w:val="-3"/>
                <w:sz w:val="20"/>
              </w:rPr>
              <w:t>play.</w:t>
            </w:r>
          </w:p>
        </w:tc>
      </w:tr>
      <w:tr w:rsidR="00F47FC1" w14:paraId="33722B5D" w14:textId="77777777" w:rsidTr="00982D09">
        <w:trPr>
          <w:trHeight w:val="471"/>
        </w:trPr>
        <w:tc>
          <w:tcPr>
            <w:tcW w:w="10752" w:type="dxa"/>
            <w:gridSpan w:val="4"/>
            <w:shd w:val="clear" w:color="auto" w:fill="5D9B72"/>
          </w:tcPr>
          <w:p w14:paraId="18C0B1D0" w14:textId="77777777" w:rsidR="00F47FC1" w:rsidRDefault="00F47FC1" w:rsidP="00982D09">
            <w:pPr>
              <w:pStyle w:val="TableParagraph"/>
              <w:spacing w:before="109"/>
              <w:rPr>
                <w:b/>
              </w:rPr>
            </w:pPr>
            <w:r>
              <w:rPr>
                <w:b/>
                <w:color w:val="FFFFFF"/>
              </w:rPr>
              <w:t>Comparing, Contrasting and Commenting</w:t>
            </w:r>
          </w:p>
        </w:tc>
      </w:tr>
      <w:tr w:rsidR="00F47FC1" w14:paraId="4ADAB68A" w14:textId="77777777" w:rsidTr="00982D09">
        <w:trPr>
          <w:trHeight w:val="836"/>
        </w:trPr>
        <w:tc>
          <w:tcPr>
            <w:tcW w:w="1587" w:type="dxa"/>
          </w:tcPr>
          <w:p w14:paraId="3DF66E78"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31F8C9B6" w14:textId="77777777" w:rsidR="00F47FC1" w:rsidRDefault="00F47FC1" w:rsidP="00982D09">
            <w:pPr>
              <w:pStyle w:val="TableParagraph"/>
              <w:rPr>
                <w:sz w:val="20"/>
              </w:rPr>
            </w:pPr>
            <w:r>
              <w:rPr>
                <w:color w:val="231F20"/>
                <w:sz w:val="20"/>
              </w:rPr>
              <w:t>Communication and Language</w:t>
            </w:r>
          </w:p>
        </w:tc>
        <w:tc>
          <w:tcPr>
            <w:tcW w:w="5839" w:type="dxa"/>
          </w:tcPr>
          <w:p w14:paraId="305F15F9" w14:textId="77777777" w:rsidR="00F47FC1" w:rsidRDefault="00F47FC1" w:rsidP="00F47FC1">
            <w:pPr>
              <w:pStyle w:val="TableParagraph"/>
              <w:numPr>
                <w:ilvl w:val="0"/>
                <w:numId w:val="23"/>
              </w:numPr>
              <w:tabs>
                <w:tab w:val="left" w:pos="284"/>
              </w:tabs>
              <w:ind w:right="681"/>
              <w:rPr>
                <w:sz w:val="20"/>
              </w:rPr>
            </w:pPr>
            <w:r>
              <w:rPr>
                <w:color w:val="231F20"/>
                <w:sz w:val="20"/>
              </w:rPr>
              <w:t>Be</w:t>
            </w:r>
            <w:r>
              <w:rPr>
                <w:color w:val="231F20"/>
                <w:spacing w:val="-12"/>
                <w:sz w:val="20"/>
              </w:rPr>
              <w:t xml:space="preserve"> </w:t>
            </w:r>
            <w:r>
              <w:rPr>
                <w:color w:val="231F20"/>
                <w:sz w:val="20"/>
              </w:rPr>
              <w:t>able</w:t>
            </w:r>
            <w:r>
              <w:rPr>
                <w:color w:val="231F20"/>
                <w:spacing w:val="-11"/>
                <w:sz w:val="20"/>
              </w:rPr>
              <w:t xml:space="preserve"> </w:t>
            </w:r>
            <w:r>
              <w:rPr>
                <w:color w:val="231F20"/>
                <w:sz w:val="20"/>
              </w:rPr>
              <w:t>to</w:t>
            </w:r>
            <w:r>
              <w:rPr>
                <w:color w:val="231F20"/>
                <w:spacing w:val="-12"/>
                <w:sz w:val="20"/>
              </w:rPr>
              <w:t xml:space="preserve"> </w:t>
            </w:r>
            <w:r>
              <w:rPr>
                <w:color w:val="231F20"/>
                <w:sz w:val="20"/>
              </w:rPr>
              <w:t>express</w:t>
            </w:r>
            <w:r>
              <w:rPr>
                <w:color w:val="231F20"/>
                <w:spacing w:val="-11"/>
                <w:sz w:val="20"/>
              </w:rPr>
              <w:t xml:space="preserve"> </w:t>
            </w:r>
            <w:r>
              <w:rPr>
                <w:color w:val="231F20"/>
                <w:sz w:val="20"/>
              </w:rPr>
              <w:t>a</w:t>
            </w:r>
            <w:r>
              <w:rPr>
                <w:color w:val="231F20"/>
                <w:spacing w:val="-12"/>
                <w:sz w:val="20"/>
              </w:rPr>
              <w:t xml:space="preserve"> </w:t>
            </w:r>
            <w:r>
              <w:rPr>
                <w:color w:val="231F20"/>
                <w:sz w:val="20"/>
              </w:rPr>
              <w:t>point</w:t>
            </w:r>
            <w:r>
              <w:rPr>
                <w:color w:val="231F20"/>
                <w:spacing w:val="-12"/>
                <w:sz w:val="20"/>
              </w:rPr>
              <w:t xml:space="preserve"> </w:t>
            </w:r>
            <w:r>
              <w:rPr>
                <w:color w:val="231F20"/>
                <w:sz w:val="20"/>
              </w:rPr>
              <w:t>of</w:t>
            </w:r>
            <w:r>
              <w:rPr>
                <w:color w:val="231F20"/>
                <w:spacing w:val="-12"/>
                <w:sz w:val="20"/>
              </w:rPr>
              <w:t xml:space="preserve"> </w:t>
            </w:r>
            <w:r>
              <w:rPr>
                <w:color w:val="231F20"/>
                <w:sz w:val="20"/>
              </w:rPr>
              <w:t>view</w:t>
            </w:r>
            <w:r>
              <w:rPr>
                <w:color w:val="231F20"/>
                <w:spacing w:val="-11"/>
                <w:sz w:val="20"/>
              </w:rPr>
              <w:t xml:space="preserve"> </w:t>
            </w:r>
            <w:r>
              <w:rPr>
                <w:color w:val="231F20"/>
                <w:sz w:val="20"/>
              </w:rPr>
              <w:t>and</w:t>
            </w:r>
            <w:r>
              <w:rPr>
                <w:color w:val="231F20"/>
                <w:spacing w:val="-12"/>
                <w:sz w:val="20"/>
              </w:rPr>
              <w:t xml:space="preserve"> </w:t>
            </w:r>
            <w:r>
              <w:rPr>
                <w:color w:val="231F20"/>
                <w:sz w:val="20"/>
              </w:rPr>
              <w:t>debate</w:t>
            </w:r>
            <w:r>
              <w:rPr>
                <w:color w:val="231F20"/>
                <w:spacing w:val="-12"/>
                <w:sz w:val="20"/>
              </w:rPr>
              <w:t xml:space="preserve"> </w:t>
            </w:r>
            <w:r>
              <w:rPr>
                <w:color w:val="231F20"/>
                <w:sz w:val="20"/>
              </w:rPr>
              <w:t>when</w:t>
            </w:r>
            <w:r>
              <w:rPr>
                <w:color w:val="231F20"/>
                <w:spacing w:val="-13"/>
                <w:sz w:val="20"/>
              </w:rPr>
              <w:t xml:space="preserve"> </w:t>
            </w:r>
            <w:r>
              <w:rPr>
                <w:color w:val="231F20"/>
                <w:sz w:val="20"/>
              </w:rPr>
              <w:t>they disagree with an adult or a friend, using words as well as</w:t>
            </w:r>
            <w:r>
              <w:rPr>
                <w:color w:val="231F20"/>
                <w:spacing w:val="-10"/>
                <w:sz w:val="20"/>
              </w:rPr>
              <w:t xml:space="preserve"> </w:t>
            </w:r>
            <w:r>
              <w:rPr>
                <w:color w:val="231F20"/>
                <w:sz w:val="20"/>
              </w:rPr>
              <w:t>actions.</w:t>
            </w:r>
          </w:p>
        </w:tc>
      </w:tr>
      <w:tr w:rsidR="00F47FC1" w14:paraId="4836D29C" w14:textId="77777777" w:rsidTr="00982D09">
        <w:trPr>
          <w:trHeight w:val="773"/>
        </w:trPr>
        <w:tc>
          <w:tcPr>
            <w:tcW w:w="1587" w:type="dxa"/>
          </w:tcPr>
          <w:p w14:paraId="4399B81B" w14:textId="77777777" w:rsidR="00F47FC1" w:rsidRDefault="00F47FC1" w:rsidP="00982D09">
            <w:pPr>
              <w:pStyle w:val="TableParagraph"/>
              <w:rPr>
                <w:sz w:val="20"/>
              </w:rPr>
            </w:pPr>
            <w:r>
              <w:rPr>
                <w:color w:val="231F20"/>
                <w:sz w:val="20"/>
              </w:rPr>
              <w:t>Reception</w:t>
            </w:r>
          </w:p>
        </w:tc>
        <w:tc>
          <w:tcPr>
            <w:tcW w:w="3326" w:type="dxa"/>
            <w:gridSpan w:val="2"/>
            <w:shd w:val="clear" w:color="auto" w:fill="C9E6D2"/>
          </w:tcPr>
          <w:p w14:paraId="7B38B3D4" w14:textId="77777777" w:rsidR="00F47FC1" w:rsidRDefault="00F47FC1" w:rsidP="00982D09">
            <w:pPr>
              <w:pStyle w:val="TableParagraph"/>
              <w:rPr>
                <w:sz w:val="20"/>
              </w:rPr>
            </w:pPr>
            <w:r>
              <w:rPr>
                <w:color w:val="231F20"/>
                <w:sz w:val="20"/>
              </w:rPr>
              <w:t>Understanding the World</w:t>
            </w:r>
          </w:p>
        </w:tc>
        <w:tc>
          <w:tcPr>
            <w:tcW w:w="5839" w:type="dxa"/>
          </w:tcPr>
          <w:p w14:paraId="4957CBEB" w14:textId="77777777" w:rsidR="00F47FC1" w:rsidRDefault="00F47FC1" w:rsidP="00F47FC1">
            <w:pPr>
              <w:pStyle w:val="TableParagraph"/>
              <w:numPr>
                <w:ilvl w:val="0"/>
                <w:numId w:val="22"/>
              </w:numPr>
              <w:tabs>
                <w:tab w:val="left" w:pos="284"/>
              </w:tabs>
              <w:ind w:right="596"/>
              <w:rPr>
                <w:sz w:val="20"/>
              </w:rPr>
            </w:pPr>
            <w:r>
              <w:rPr>
                <w:color w:val="231F20"/>
                <w:sz w:val="20"/>
              </w:rPr>
              <w:t>Compare</w:t>
            </w:r>
            <w:r>
              <w:rPr>
                <w:color w:val="231F20"/>
                <w:spacing w:val="-15"/>
                <w:sz w:val="20"/>
              </w:rPr>
              <w:t xml:space="preserve"> </w:t>
            </w:r>
            <w:r>
              <w:rPr>
                <w:color w:val="231F20"/>
                <w:sz w:val="20"/>
              </w:rPr>
              <w:t>and</w:t>
            </w:r>
            <w:r>
              <w:rPr>
                <w:color w:val="231F20"/>
                <w:spacing w:val="-14"/>
                <w:sz w:val="20"/>
              </w:rPr>
              <w:t xml:space="preserve"> </w:t>
            </w:r>
            <w:r>
              <w:rPr>
                <w:color w:val="231F20"/>
                <w:sz w:val="20"/>
              </w:rPr>
              <w:t>contrast</w:t>
            </w:r>
            <w:r>
              <w:rPr>
                <w:color w:val="231F20"/>
                <w:spacing w:val="-15"/>
                <w:sz w:val="20"/>
              </w:rPr>
              <w:t xml:space="preserve"> </w:t>
            </w:r>
            <w:r>
              <w:rPr>
                <w:color w:val="231F20"/>
                <w:sz w:val="20"/>
              </w:rPr>
              <w:t>characters</w:t>
            </w:r>
            <w:r>
              <w:rPr>
                <w:color w:val="231F20"/>
                <w:spacing w:val="-15"/>
                <w:sz w:val="20"/>
              </w:rPr>
              <w:t xml:space="preserve"> </w:t>
            </w:r>
            <w:r>
              <w:rPr>
                <w:color w:val="231F20"/>
                <w:sz w:val="20"/>
              </w:rPr>
              <w:t>from</w:t>
            </w:r>
            <w:r>
              <w:rPr>
                <w:color w:val="231F20"/>
                <w:spacing w:val="-14"/>
                <w:sz w:val="20"/>
              </w:rPr>
              <w:t xml:space="preserve"> </w:t>
            </w:r>
            <w:r>
              <w:rPr>
                <w:color w:val="231F20"/>
                <w:sz w:val="20"/>
              </w:rPr>
              <w:t>stories,</w:t>
            </w:r>
            <w:r>
              <w:rPr>
                <w:color w:val="231F20"/>
                <w:spacing w:val="-15"/>
                <w:sz w:val="20"/>
              </w:rPr>
              <w:t xml:space="preserve"> </w:t>
            </w:r>
            <w:r>
              <w:rPr>
                <w:color w:val="231F20"/>
                <w:sz w:val="20"/>
              </w:rPr>
              <w:t>including figures from the</w:t>
            </w:r>
            <w:r>
              <w:rPr>
                <w:color w:val="231F20"/>
                <w:spacing w:val="-31"/>
                <w:sz w:val="20"/>
              </w:rPr>
              <w:t xml:space="preserve"> </w:t>
            </w:r>
            <w:r>
              <w:rPr>
                <w:color w:val="231F20"/>
                <w:sz w:val="20"/>
              </w:rPr>
              <w:t>past.</w:t>
            </w:r>
          </w:p>
        </w:tc>
      </w:tr>
      <w:tr w:rsidR="00F47FC1" w14:paraId="2EC525E5" w14:textId="77777777" w:rsidTr="00982D09">
        <w:trPr>
          <w:trHeight w:val="836"/>
        </w:trPr>
        <w:tc>
          <w:tcPr>
            <w:tcW w:w="1587" w:type="dxa"/>
            <w:vMerge w:val="restart"/>
          </w:tcPr>
          <w:p w14:paraId="7A3A7526" w14:textId="77777777" w:rsidR="00F47FC1" w:rsidRDefault="00F47FC1" w:rsidP="00982D09">
            <w:pPr>
              <w:pStyle w:val="TableParagraph"/>
              <w:rPr>
                <w:sz w:val="20"/>
              </w:rPr>
            </w:pPr>
            <w:r>
              <w:rPr>
                <w:color w:val="231F20"/>
                <w:sz w:val="20"/>
              </w:rPr>
              <w:t>ELG</w:t>
            </w:r>
          </w:p>
        </w:tc>
        <w:tc>
          <w:tcPr>
            <w:tcW w:w="1644" w:type="dxa"/>
            <w:vMerge w:val="restart"/>
            <w:shd w:val="clear" w:color="auto" w:fill="C9E6D2"/>
          </w:tcPr>
          <w:p w14:paraId="2FAD21C6" w14:textId="77777777" w:rsidR="00F47FC1" w:rsidRDefault="00F47FC1" w:rsidP="00982D09">
            <w:pPr>
              <w:pStyle w:val="TableParagraph"/>
              <w:ind w:right="75"/>
              <w:rPr>
                <w:sz w:val="20"/>
              </w:rPr>
            </w:pPr>
            <w:r>
              <w:rPr>
                <w:color w:val="231F20"/>
                <w:sz w:val="20"/>
              </w:rPr>
              <w:t>Communication and Language</w:t>
            </w:r>
          </w:p>
        </w:tc>
        <w:tc>
          <w:tcPr>
            <w:tcW w:w="1682" w:type="dxa"/>
            <w:shd w:val="clear" w:color="auto" w:fill="DFF0E3"/>
          </w:tcPr>
          <w:p w14:paraId="1FF58338" w14:textId="77777777" w:rsidR="00F47FC1" w:rsidRDefault="00F47FC1" w:rsidP="00982D09">
            <w:pPr>
              <w:pStyle w:val="TableParagraph"/>
              <w:ind w:right="231"/>
              <w:rPr>
                <w:sz w:val="20"/>
              </w:rPr>
            </w:pPr>
            <w:r>
              <w:rPr>
                <w:color w:val="231F20"/>
                <w:sz w:val="20"/>
              </w:rPr>
              <w:t>Listening, Attention and Understanding</w:t>
            </w:r>
          </w:p>
        </w:tc>
        <w:tc>
          <w:tcPr>
            <w:tcW w:w="5839" w:type="dxa"/>
          </w:tcPr>
          <w:p w14:paraId="28B7D077" w14:textId="77777777" w:rsidR="00F47FC1" w:rsidRDefault="00F47FC1" w:rsidP="00F47FC1">
            <w:pPr>
              <w:pStyle w:val="TableParagraph"/>
              <w:numPr>
                <w:ilvl w:val="0"/>
                <w:numId w:val="21"/>
              </w:numPr>
              <w:tabs>
                <w:tab w:val="left" w:pos="284"/>
              </w:tabs>
              <w:ind w:right="204"/>
              <w:rPr>
                <w:sz w:val="20"/>
              </w:rPr>
            </w:pPr>
            <w:r>
              <w:rPr>
                <w:color w:val="231F20"/>
                <w:sz w:val="20"/>
              </w:rPr>
              <w:t>Listen</w:t>
            </w:r>
            <w:r>
              <w:rPr>
                <w:color w:val="231F20"/>
                <w:spacing w:val="-14"/>
                <w:sz w:val="20"/>
              </w:rPr>
              <w:t xml:space="preserve"> </w:t>
            </w:r>
            <w:r>
              <w:rPr>
                <w:color w:val="231F20"/>
                <w:sz w:val="20"/>
              </w:rPr>
              <w:t>attentively</w:t>
            </w:r>
            <w:r>
              <w:rPr>
                <w:color w:val="231F20"/>
                <w:spacing w:val="-13"/>
                <w:sz w:val="20"/>
              </w:rPr>
              <w:t xml:space="preserve"> </w:t>
            </w:r>
            <w:r>
              <w:rPr>
                <w:color w:val="231F20"/>
                <w:sz w:val="20"/>
              </w:rPr>
              <w:t>and</w:t>
            </w:r>
            <w:r>
              <w:rPr>
                <w:color w:val="231F20"/>
                <w:spacing w:val="-12"/>
                <w:sz w:val="20"/>
              </w:rPr>
              <w:t xml:space="preserve"> </w:t>
            </w:r>
            <w:r>
              <w:rPr>
                <w:color w:val="231F20"/>
                <w:sz w:val="20"/>
              </w:rPr>
              <w:t>respond</w:t>
            </w:r>
            <w:r>
              <w:rPr>
                <w:color w:val="231F20"/>
                <w:spacing w:val="-13"/>
                <w:sz w:val="20"/>
              </w:rPr>
              <w:t xml:space="preserve"> </w:t>
            </w:r>
            <w:r>
              <w:rPr>
                <w:color w:val="231F20"/>
                <w:sz w:val="20"/>
              </w:rPr>
              <w:t>to</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3"/>
                <w:sz w:val="20"/>
              </w:rPr>
              <w:t xml:space="preserve"> </w:t>
            </w:r>
            <w:r>
              <w:rPr>
                <w:color w:val="231F20"/>
                <w:sz w:val="20"/>
              </w:rPr>
              <w:t>hear</w:t>
            </w:r>
            <w:r>
              <w:rPr>
                <w:color w:val="231F20"/>
                <w:spacing w:val="-12"/>
                <w:sz w:val="20"/>
              </w:rPr>
              <w:t xml:space="preserve"> </w:t>
            </w:r>
            <w:r>
              <w:rPr>
                <w:color w:val="231F20"/>
                <w:sz w:val="20"/>
              </w:rPr>
              <w:t>with</w:t>
            </w:r>
            <w:r>
              <w:rPr>
                <w:color w:val="231F20"/>
                <w:spacing w:val="-14"/>
                <w:sz w:val="20"/>
              </w:rPr>
              <w:t xml:space="preserve"> </w:t>
            </w:r>
            <w:r>
              <w:rPr>
                <w:color w:val="231F20"/>
                <w:sz w:val="20"/>
              </w:rPr>
              <w:t>relevant questions, comments and actions when being read to and during</w:t>
            </w:r>
            <w:r>
              <w:rPr>
                <w:color w:val="231F20"/>
                <w:spacing w:val="-13"/>
                <w:sz w:val="20"/>
              </w:rPr>
              <w:t xml:space="preserve"> </w:t>
            </w:r>
            <w:r>
              <w:rPr>
                <w:color w:val="231F20"/>
                <w:sz w:val="20"/>
              </w:rPr>
              <w:t>whole</w:t>
            </w:r>
            <w:r>
              <w:rPr>
                <w:color w:val="231F20"/>
                <w:spacing w:val="-13"/>
                <w:sz w:val="20"/>
              </w:rPr>
              <w:t xml:space="preserve"> </w:t>
            </w:r>
            <w:r>
              <w:rPr>
                <w:color w:val="231F20"/>
                <w:sz w:val="20"/>
              </w:rPr>
              <w:t>class</w:t>
            </w:r>
            <w:r>
              <w:rPr>
                <w:color w:val="231F20"/>
                <w:spacing w:val="-13"/>
                <w:sz w:val="20"/>
              </w:rPr>
              <w:t xml:space="preserve"> </w:t>
            </w:r>
            <w:r>
              <w:rPr>
                <w:color w:val="231F20"/>
                <w:sz w:val="20"/>
              </w:rPr>
              <w:t>discussions</w:t>
            </w:r>
            <w:r>
              <w:rPr>
                <w:color w:val="231F20"/>
                <w:spacing w:val="-13"/>
                <w:sz w:val="20"/>
              </w:rPr>
              <w:t xml:space="preserve"> </w:t>
            </w:r>
            <w:r>
              <w:rPr>
                <w:color w:val="231F20"/>
                <w:sz w:val="20"/>
              </w:rPr>
              <w:t>and</w:t>
            </w:r>
            <w:r>
              <w:rPr>
                <w:color w:val="231F20"/>
                <w:spacing w:val="-12"/>
                <w:sz w:val="20"/>
              </w:rPr>
              <w:t xml:space="preserve"> </w:t>
            </w:r>
            <w:r>
              <w:rPr>
                <w:color w:val="231F20"/>
                <w:sz w:val="20"/>
              </w:rPr>
              <w:t>small</w:t>
            </w:r>
            <w:r>
              <w:rPr>
                <w:color w:val="231F20"/>
                <w:spacing w:val="-12"/>
                <w:sz w:val="20"/>
              </w:rPr>
              <w:t xml:space="preserve"> </w:t>
            </w:r>
            <w:r>
              <w:rPr>
                <w:color w:val="231F20"/>
                <w:sz w:val="20"/>
              </w:rPr>
              <w:t>group</w:t>
            </w:r>
            <w:r>
              <w:rPr>
                <w:color w:val="231F20"/>
                <w:spacing w:val="-13"/>
                <w:sz w:val="20"/>
              </w:rPr>
              <w:t xml:space="preserve"> </w:t>
            </w:r>
            <w:r>
              <w:rPr>
                <w:color w:val="231F20"/>
                <w:sz w:val="20"/>
              </w:rPr>
              <w:t>interactions.</w:t>
            </w:r>
          </w:p>
        </w:tc>
      </w:tr>
      <w:tr w:rsidR="00F47FC1" w14:paraId="6E4CC01A" w14:textId="77777777" w:rsidTr="00982D09">
        <w:trPr>
          <w:trHeight w:val="836"/>
        </w:trPr>
        <w:tc>
          <w:tcPr>
            <w:tcW w:w="1587" w:type="dxa"/>
            <w:vMerge/>
            <w:tcBorders>
              <w:top w:val="nil"/>
            </w:tcBorders>
          </w:tcPr>
          <w:p w14:paraId="5C4B92AA" w14:textId="77777777" w:rsidR="00F47FC1" w:rsidRDefault="00F47FC1" w:rsidP="00982D09">
            <w:pPr>
              <w:rPr>
                <w:sz w:val="2"/>
                <w:szCs w:val="2"/>
              </w:rPr>
            </w:pPr>
          </w:p>
        </w:tc>
        <w:tc>
          <w:tcPr>
            <w:tcW w:w="1644" w:type="dxa"/>
            <w:vMerge/>
            <w:tcBorders>
              <w:top w:val="nil"/>
            </w:tcBorders>
            <w:shd w:val="clear" w:color="auto" w:fill="C9E6D2"/>
          </w:tcPr>
          <w:p w14:paraId="5A4660BE" w14:textId="77777777" w:rsidR="00F47FC1" w:rsidRDefault="00F47FC1" w:rsidP="00982D09">
            <w:pPr>
              <w:rPr>
                <w:sz w:val="2"/>
                <w:szCs w:val="2"/>
              </w:rPr>
            </w:pPr>
          </w:p>
        </w:tc>
        <w:tc>
          <w:tcPr>
            <w:tcW w:w="1682" w:type="dxa"/>
            <w:shd w:val="clear" w:color="auto" w:fill="DFF0E3"/>
          </w:tcPr>
          <w:p w14:paraId="58FA42D2" w14:textId="77777777" w:rsidR="00F47FC1" w:rsidRDefault="00F47FC1" w:rsidP="00982D09">
            <w:pPr>
              <w:pStyle w:val="TableParagraph"/>
              <w:rPr>
                <w:sz w:val="20"/>
              </w:rPr>
            </w:pPr>
            <w:r>
              <w:rPr>
                <w:color w:val="231F20"/>
                <w:sz w:val="20"/>
              </w:rPr>
              <w:t>Speaking</w:t>
            </w:r>
          </w:p>
        </w:tc>
        <w:tc>
          <w:tcPr>
            <w:tcW w:w="5839" w:type="dxa"/>
          </w:tcPr>
          <w:p w14:paraId="13E25E6A" w14:textId="77777777" w:rsidR="00F47FC1" w:rsidRDefault="00F47FC1" w:rsidP="00F47FC1">
            <w:pPr>
              <w:pStyle w:val="TableParagraph"/>
              <w:numPr>
                <w:ilvl w:val="0"/>
                <w:numId w:val="20"/>
              </w:numPr>
              <w:tabs>
                <w:tab w:val="left" w:pos="284"/>
              </w:tabs>
              <w:ind w:right="292"/>
              <w:rPr>
                <w:sz w:val="20"/>
              </w:rPr>
            </w:pPr>
            <w:r>
              <w:rPr>
                <w:color w:val="231F20"/>
                <w:sz w:val="20"/>
              </w:rPr>
              <w:t>Offer</w:t>
            </w:r>
            <w:r>
              <w:rPr>
                <w:color w:val="231F20"/>
                <w:spacing w:val="-13"/>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3"/>
                <w:sz w:val="20"/>
              </w:rPr>
              <w:t xml:space="preserve"> </w:t>
            </w:r>
            <w:r>
              <w:rPr>
                <w:color w:val="231F20"/>
                <w:sz w:val="20"/>
              </w:rPr>
              <w:t>things</w:t>
            </w:r>
            <w:r>
              <w:rPr>
                <w:color w:val="231F20"/>
                <w:spacing w:val="-14"/>
                <w:sz w:val="20"/>
              </w:rPr>
              <w:t xml:space="preserve"> </w:t>
            </w:r>
            <w:r>
              <w:rPr>
                <w:color w:val="231F20"/>
                <w:sz w:val="20"/>
              </w:rPr>
              <w:t>might</w:t>
            </w:r>
            <w:r>
              <w:rPr>
                <w:color w:val="231F20"/>
                <w:spacing w:val="-13"/>
                <w:sz w:val="20"/>
              </w:rPr>
              <w:t xml:space="preserve"> </w:t>
            </w:r>
            <w:r>
              <w:rPr>
                <w:color w:val="231F20"/>
                <w:sz w:val="20"/>
              </w:rPr>
              <w:t>happen,</w:t>
            </w:r>
            <w:r>
              <w:rPr>
                <w:color w:val="231F20"/>
                <w:spacing w:val="-12"/>
                <w:sz w:val="20"/>
              </w:rPr>
              <w:t xml:space="preserve"> </w:t>
            </w:r>
            <w:r>
              <w:rPr>
                <w:color w:val="231F20"/>
                <w:sz w:val="20"/>
              </w:rPr>
              <w:t>making</w:t>
            </w:r>
            <w:r>
              <w:rPr>
                <w:color w:val="231F20"/>
                <w:spacing w:val="-13"/>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tc>
      </w:tr>
      <w:tr w:rsidR="00F47FC1" w14:paraId="7501F1CB" w14:textId="77777777" w:rsidTr="00982D09">
        <w:trPr>
          <w:trHeight w:val="517"/>
        </w:trPr>
        <w:tc>
          <w:tcPr>
            <w:tcW w:w="10752" w:type="dxa"/>
            <w:gridSpan w:val="4"/>
            <w:shd w:val="clear" w:color="auto" w:fill="5D9B72"/>
          </w:tcPr>
          <w:p w14:paraId="11729D1C" w14:textId="77777777" w:rsidR="00F47FC1" w:rsidRDefault="00F47FC1" w:rsidP="00982D09">
            <w:pPr>
              <w:pStyle w:val="TableParagraph"/>
              <w:spacing w:before="132"/>
              <w:rPr>
                <w:b/>
              </w:rPr>
            </w:pPr>
            <w:r>
              <w:rPr>
                <w:b/>
                <w:color w:val="FFFFFF"/>
              </w:rPr>
              <w:t>Words in Context and Authorial Choice</w:t>
            </w:r>
          </w:p>
        </w:tc>
      </w:tr>
      <w:tr w:rsidR="00F47FC1" w14:paraId="3C1043B8" w14:textId="77777777" w:rsidTr="00982D09">
        <w:trPr>
          <w:trHeight w:val="356"/>
        </w:trPr>
        <w:tc>
          <w:tcPr>
            <w:tcW w:w="1587" w:type="dxa"/>
            <w:vMerge w:val="restart"/>
          </w:tcPr>
          <w:p w14:paraId="66A5E28B"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04F0DA9F" w14:textId="77777777" w:rsidR="00F47FC1" w:rsidRDefault="00F47FC1" w:rsidP="00982D09">
            <w:pPr>
              <w:pStyle w:val="TableParagraph"/>
              <w:rPr>
                <w:sz w:val="20"/>
              </w:rPr>
            </w:pPr>
            <w:r>
              <w:rPr>
                <w:color w:val="231F20"/>
                <w:sz w:val="20"/>
              </w:rPr>
              <w:t>Communication and Language</w:t>
            </w:r>
          </w:p>
        </w:tc>
        <w:tc>
          <w:tcPr>
            <w:tcW w:w="5839" w:type="dxa"/>
          </w:tcPr>
          <w:p w14:paraId="26FFBD5C" w14:textId="77777777" w:rsidR="00F47FC1" w:rsidRDefault="00F47FC1" w:rsidP="00F47FC1">
            <w:pPr>
              <w:pStyle w:val="TableParagraph"/>
              <w:numPr>
                <w:ilvl w:val="0"/>
                <w:numId w:val="19"/>
              </w:numPr>
              <w:tabs>
                <w:tab w:val="left" w:pos="284"/>
              </w:tabs>
              <w:rPr>
                <w:sz w:val="20"/>
              </w:rPr>
            </w:pPr>
            <w:r>
              <w:rPr>
                <w:color w:val="231F20"/>
                <w:sz w:val="20"/>
              </w:rPr>
              <w:t>Use</w:t>
            </w:r>
            <w:r>
              <w:rPr>
                <w:color w:val="231F20"/>
                <w:spacing w:val="-12"/>
                <w:sz w:val="20"/>
              </w:rPr>
              <w:t xml:space="preserve"> </w:t>
            </w:r>
            <w:r>
              <w:rPr>
                <w:color w:val="231F20"/>
                <w:sz w:val="20"/>
              </w:rPr>
              <w:t>a</w:t>
            </w:r>
            <w:r>
              <w:rPr>
                <w:color w:val="231F20"/>
                <w:spacing w:val="-10"/>
                <w:sz w:val="20"/>
              </w:rPr>
              <w:t xml:space="preserve"> </w:t>
            </w:r>
            <w:r>
              <w:rPr>
                <w:color w:val="231F20"/>
                <w:sz w:val="20"/>
              </w:rPr>
              <w:t>wider</w:t>
            </w:r>
            <w:r>
              <w:rPr>
                <w:color w:val="231F20"/>
                <w:spacing w:val="-12"/>
                <w:sz w:val="20"/>
              </w:rPr>
              <w:t xml:space="preserve"> </w:t>
            </w:r>
            <w:r>
              <w:rPr>
                <w:color w:val="231F20"/>
                <w:sz w:val="20"/>
              </w:rPr>
              <w:t>range</w:t>
            </w:r>
            <w:r>
              <w:rPr>
                <w:color w:val="231F20"/>
                <w:spacing w:val="-10"/>
                <w:sz w:val="20"/>
              </w:rPr>
              <w:t xml:space="preserve"> </w:t>
            </w:r>
            <w:r>
              <w:rPr>
                <w:color w:val="231F20"/>
                <w:sz w:val="20"/>
              </w:rPr>
              <w:t>of</w:t>
            </w:r>
            <w:r>
              <w:rPr>
                <w:color w:val="231F20"/>
                <w:spacing w:val="-10"/>
                <w:sz w:val="20"/>
              </w:rPr>
              <w:t xml:space="preserve"> </w:t>
            </w:r>
            <w:r>
              <w:rPr>
                <w:color w:val="231F20"/>
                <w:sz w:val="20"/>
              </w:rPr>
              <w:t>vocabulary.</w:t>
            </w:r>
          </w:p>
        </w:tc>
      </w:tr>
      <w:tr w:rsidR="00F47FC1" w14:paraId="36919E55" w14:textId="77777777" w:rsidTr="00982D09">
        <w:trPr>
          <w:trHeight w:val="626"/>
        </w:trPr>
        <w:tc>
          <w:tcPr>
            <w:tcW w:w="1587" w:type="dxa"/>
            <w:vMerge/>
            <w:tcBorders>
              <w:top w:val="nil"/>
            </w:tcBorders>
          </w:tcPr>
          <w:p w14:paraId="5702C6C1" w14:textId="77777777" w:rsidR="00F47FC1" w:rsidRDefault="00F47FC1" w:rsidP="00982D09">
            <w:pPr>
              <w:rPr>
                <w:sz w:val="2"/>
                <w:szCs w:val="2"/>
              </w:rPr>
            </w:pPr>
          </w:p>
        </w:tc>
        <w:tc>
          <w:tcPr>
            <w:tcW w:w="3326" w:type="dxa"/>
            <w:gridSpan w:val="2"/>
            <w:shd w:val="clear" w:color="auto" w:fill="C9E6D2"/>
          </w:tcPr>
          <w:p w14:paraId="208FBCF2" w14:textId="77777777" w:rsidR="00F47FC1" w:rsidRDefault="00F47FC1" w:rsidP="00982D09">
            <w:pPr>
              <w:pStyle w:val="TableParagraph"/>
              <w:rPr>
                <w:sz w:val="20"/>
              </w:rPr>
            </w:pPr>
            <w:r>
              <w:rPr>
                <w:color w:val="231F20"/>
                <w:sz w:val="20"/>
              </w:rPr>
              <w:t>Literacy</w:t>
            </w:r>
          </w:p>
        </w:tc>
        <w:tc>
          <w:tcPr>
            <w:tcW w:w="5839" w:type="dxa"/>
          </w:tcPr>
          <w:p w14:paraId="455059CB" w14:textId="77777777" w:rsidR="00F47FC1" w:rsidRDefault="00F47FC1" w:rsidP="00F47FC1">
            <w:pPr>
              <w:pStyle w:val="TableParagraph"/>
              <w:numPr>
                <w:ilvl w:val="0"/>
                <w:numId w:val="18"/>
              </w:numPr>
              <w:tabs>
                <w:tab w:val="left" w:pos="284"/>
              </w:tabs>
              <w:spacing w:line="268" w:lineRule="auto"/>
              <w:ind w:right="128"/>
              <w:rPr>
                <w:sz w:val="20"/>
              </w:rPr>
            </w:pPr>
            <w:r>
              <w:rPr>
                <w:color w:val="231F20"/>
                <w:sz w:val="20"/>
              </w:rPr>
              <w:t>Engage</w:t>
            </w:r>
            <w:r>
              <w:rPr>
                <w:color w:val="231F20"/>
                <w:spacing w:val="-14"/>
                <w:sz w:val="20"/>
              </w:rPr>
              <w:t xml:space="preserve"> </w:t>
            </w:r>
            <w:r>
              <w:rPr>
                <w:color w:val="231F20"/>
                <w:sz w:val="20"/>
              </w:rPr>
              <w:t>in</w:t>
            </w:r>
            <w:r>
              <w:rPr>
                <w:color w:val="231F20"/>
                <w:spacing w:val="-12"/>
                <w:sz w:val="20"/>
              </w:rPr>
              <w:t xml:space="preserve"> </w:t>
            </w:r>
            <w:r>
              <w:rPr>
                <w:color w:val="231F20"/>
                <w:sz w:val="20"/>
              </w:rPr>
              <w:t>extended</w:t>
            </w:r>
            <w:r>
              <w:rPr>
                <w:color w:val="231F20"/>
                <w:spacing w:val="-14"/>
                <w:sz w:val="20"/>
              </w:rPr>
              <w:t xml:space="preserve"> </w:t>
            </w:r>
            <w:r>
              <w:rPr>
                <w:color w:val="231F20"/>
                <w:sz w:val="20"/>
              </w:rPr>
              <w:t>conversations</w:t>
            </w:r>
            <w:r>
              <w:rPr>
                <w:color w:val="231F20"/>
                <w:spacing w:val="-13"/>
                <w:sz w:val="20"/>
              </w:rPr>
              <w:t xml:space="preserve"> </w:t>
            </w:r>
            <w:r>
              <w:rPr>
                <w:color w:val="231F20"/>
                <w:sz w:val="20"/>
              </w:rPr>
              <w:t>about</w:t>
            </w:r>
            <w:r>
              <w:rPr>
                <w:color w:val="231F20"/>
                <w:spacing w:val="-12"/>
                <w:sz w:val="20"/>
              </w:rPr>
              <w:t xml:space="preserve"> </w:t>
            </w:r>
            <w:r>
              <w:rPr>
                <w:color w:val="231F20"/>
                <w:sz w:val="20"/>
              </w:rPr>
              <w:t>stories,</w:t>
            </w:r>
            <w:r>
              <w:rPr>
                <w:color w:val="231F20"/>
                <w:spacing w:val="-14"/>
                <w:sz w:val="20"/>
              </w:rPr>
              <w:t xml:space="preserve"> </w:t>
            </w:r>
            <w:r>
              <w:rPr>
                <w:color w:val="231F20"/>
                <w:sz w:val="20"/>
              </w:rPr>
              <w:t>learning</w:t>
            </w:r>
            <w:r>
              <w:rPr>
                <w:color w:val="231F20"/>
                <w:spacing w:val="-12"/>
                <w:sz w:val="20"/>
              </w:rPr>
              <w:t xml:space="preserve"> </w:t>
            </w:r>
            <w:r>
              <w:rPr>
                <w:color w:val="231F20"/>
                <w:sz w:val="20"/>
              </w:rPr>
              <w:t>new vocabulary.</w:t>
            </w:r>
          </w:p>
        </w:tc>
      </w:tr>
      <w:tr w:rsidR="00F47FC1" w14:paraId="51981D64" w14:textId="77777777" w:rsidTr="00982D09">
        <w:trPr>
          <w:trHeight w:val="2263"/>
        </w:trPr>
        <w:tc>
          <w:tcPr>
            <w:tcW w:w="1587" w:type="dxa"/>
          </w:tcPr>
          <w:p w14:paraId="0B73F7B4" w14:textId="77777777" w:rsidR="00F47FC1" w:rsidRDefault="00F47FC1" w:rsidP="00982D09">
            <w:pPr>
              <w:pStyle w:val="TableParagraph"/>
              <w:rPr>
                <w:sz w:val="20"/>
              </w:rPr>
            </w:pPr>
            <w:r>
              <w:rPr>
                <w:color w:val="231F20"/>
                <w:sz w:val="20"/>
              </w:rPr>
              <w:t>Reception</w:t>
            </w:r>
          </w:p>
        </w:tc>
        <w:tc>
          <w:tcPr>
            <w:tcW w:w="3326" w:type="dxa"/>
            <w:gridSpan w:val="2"/>
            <w:shd w:val="clear" w:color="auto" w:fill="C9E6D2"/>
          </w:tcPr>
          <w:p w14:paraId="7AF2592D" w14:textId="77777777" w:rsidR="00F47FC1" w:rsidRDefault="00F47FC1" w:rsidP="00982D09">
            <w:pPr>
              <w:pStyle w:val="TableParagraph"/>
              <w:rPr>
                <w:sz w:val="20"/>
              </w:rPr>
            </w:pPr>
            <w:r>
              <w:rPr>
                <w:color w:val="231F20"/>
                <w:sz w:val="20"/>
              </w:rPr>
              <w:t>Communication and Language</w:t>
            </w:r>
          </w:p>
        </w:tc>
        <w:tc>
          <w:tcPr>
            <w:tcW w:w="5839" w:type="dxa"/>
          </w:tcPr>
          <w:p w14:paraId="3E541AAB" w14:textId="77777777" w:rsidR="00F47FC1" w:rsidRDefault="00F47FC1" w:rsidP="00F47FC1">
            <w:pPr>
              <w:pStyle w:val="TableParagraph"/>
              <w:numPr>
                <w:ilvl w:val="0"/>
                <w:numId w:val="17"/>
              </w:numPr>
              <w:tabs>
                <w:tab w:val="left" w:pos="284"/>
              </w:tabs>
              <w:rPr>
                <w:sz w:val="20"/>
              </w:rPr>
            </w:pPr>
            <w:r>
              <w:rPr>
                <w:color w:val="231F20"/>
                <w:sz w:val="20"/>
              </w:rPr>
              <w:t>Learn new</w:t>
            </w:r>
            <w:r>
              <w:rPr>
                <w:color w:val="231F20"/>
                <w:spacing w:val="-21"/>
                <w:sz w:val="20"/>
              </w:rPr>
              <w:t xml:space="preserve"> </w:t>
            </w:r>
            <w:r>
              <w:rPr>
                <w:color w:val="231F20"/>
                <w:sz w:val="20"/>
              </w:rPr>
              <w:t>vocabulary.</w:t>
            </w:r>
          </w:p>
          <w:p w14:paraId="3B8FEDC2" w14:textId="77777777" w:rsidR="00F47FC1" w:rsidRDefault="00F47FC1" w:rsidP="00F47FC1">
            <w:pPr>
              <w:pStyle w:val="TableParagraph"/>
              <w:numPr>
                <w:ilvl w:val="0"/>
                <w:numId w:val="17"/>
              </w:numPr>
              <w:tabs>
                <w:tab w:val="left" w:pos="284"/>
              </w:tabs>
              <w:spacing w:before="5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0"/>
                <w:sz w:val="20"/>
              </w:rPr>
              <w:t xml:space="preserve"> </w:t>
            </w:r>
            <w:r>
              <w:rPr>
                <w:color w:val="231F20"/>
                <w:sz w:val="20"/>
              </w:rPr>
              <w:t>throughout</w:t>
            </w:r>
            <w:r>
              <w:rPr>
                <w:color w:val="231F20"/>
                <w:spacing w:val="-11"/>
                <w:sz w:val="20"/>
              </w:rPr>
              <w:t xml:space="preserve"> </w:t>
            </w:r>
            <w:r>
              <w:rPr>
                <w:color w:val="231F20"/>
                <w:sz w:val="20"/>
              </w:rPr>
              <w:t>the</w:t>
            </w:r>
            <w:r>
              <w:rPr>
                <w:color w:val="231F20"/>
                <w:spacing w:val="-10"/>
                <w:sz w:val="20"/>
              </w:rPr>
              <w:t xml:space="preserve"> </w:t>
            </w:r>
            <w:r>
              <w:rPr>
                <w:color w:val="231F20"/>
                <w:spacing w:val="-4"/>
                <w:sz w:val="20"/>
              </w:rPr>
              <w:t>day.</w:t>
            </w:r>
          </w:p>
          <w:p w14:paraId="1BA10AF0" w14:textId="77777777" w:rsidR="00F47FC1" w:rsidRDefault="00F47FC1" w:rsidP="00F47FC1">
            <w:pPr>
              <w:pStyle w:val="TableParagraph"/>
              <w:numPr>
                <w:ilvl w:val="0"/>
                <w:numId w:val="17"/>
              </w:numPr>
              <w:tabs>
                <w:tab w:val="left" w:pos="284"/>
              </w:tabs>
              <w:spacing w:before="56"/>
              <w:ind w:right="353"/>
              <w:rPr>
                <w:sz w:val="20"/>
              </w:rPr>
            </w:pPr>
            <w:r>
              <w:rPr>
                <w:color w:val="231F20"/>
                <w:sz w:val="20"/>
              </w:rPr>
              <w:t>Retell</w:t>
            </w:r>
            <w:r>
              <w:rPr>
                <w:color w:val="231F20"/>
                <w:spacing w:val="-14"/>
                <w:sz w:val="20"/>
              </w:rPr>
              <w:t xml:space="preserve"> </w:t>
            </w:r>
            <w:r>
              <w:rPr>
                <w:color w:val="231F20"/>
                <w:sz w:val="20"/>
              </w:rPr>
              <w:t>the</w:t>
            </w:r>
            <w:r>
              <w:rPr>
                <w:color w:val="231F20"/>
                <w:spacing w:val="-12"/>
                <w:sz w:val="20"/>
              </w:rPr>
              <w:t xml:space="preserve"> </w:t>
            </w:r>
            <w:proofErr w:type="gramStart"/>
            <w:r>
              <w:rPr>
                <w:color w:val="231F20"/>
                <w:spacing w:val="-3"/>
                <w:sz w:val="20"/>
              </w:rPr>
              <w:t>story,</w:t>
            </w:r>
            <w:r>
              <w:rPr>
                <w:color w:val="231F20"/>
                <w:spacing w:val="-12"/>
                <w:sz w:val="20"/>
              </w:rPr>
              <w:t xml:space="preserve"> </w:t>
            </w:r>
            <w:r>
              <w:rPr>
                <w:color w:val="231F20"/>
                <w:sz w:val="20"/>
              </w:rPr>
              <w:t>once</w:t>
            </w:r>
            <w:proofErr w:type="gramEnd"/>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developed</w:t>
            </w:r>
            <w:r>
              <w:rPr>
                <w:color w:val="231F20"/>
                <w:spacing w:val="-12"/>
                <w:sz w:val="20"/>
              </w:rPr>
              <w:t xml:space="preserve"> </w:t>
            </w:r>
            <w:r>
              <w:rPr>
                <w:color w:val="231F20"/>
                <w:sz w:val="20"/>
              </w:rPr>
              <w:t>a</w:t>
            </w:r>
            <w:r>
              <w:rPr>
                <w:color w:val="231F20"/>
                <w:spacing w:val="-12"/>
                <w:sz w:val="20"/>
              </w:rPr>
              <w:t xml:space="preserve"> </w:t>
            </w:r>
            <w:r>
              <w:rPr>
                <w:color w:val="231F20"/>
                <w:sz w:val="20"/>
              </w:rPr>
              <w:t>deep</w:t>
            </w:r>
            <w:r>
              <w:rPr>
                <w:color w:val="231F20"/>
                <w:spacing w:val="-12"/>
                <w:sz w:val="20"/>
              </w:rPr>
              <w:t xml:space="preserve"> </w:t>
            </w:r>
            <w:r>
              <w:rPr>
                <w:color w:val="231F20"/>
                <w:sz w:val="20"/>
              </w:rPr>
              <w:t>familiarity with the text; some as exact repetition and some in their own</w:t>
            </w:r>
            <w:r>
              <w:rPr>
                <w:color w:val="231F20"/>
                <w:spacing w:val="-11"/>
                <w:sz w:val="20"/>
              </w:rPr>
              <w:t xml:space="preserve"> </w:t>
            </w:r>
            <w:r>
              <w:rPr>
                <w:color w:val="231F20"/>
                <w:sz w:val="20"/>
              </w:rPr>
              <w:t>words.</w:t>
            </w:r>
          </w:p>
          <w:p w14:paraId="0C2D5C67" w14:textId="77777777" w:rsidR="00F47FC1" w:rsidRDefault="00F47FC1" w:rsidP="00F47FC1">
            <w:pPr>
              <w:pStyle w:val="TableParagraph"/>
              <w:numPr>
                <w:ilvl w:val="0"/>
                <w:numId w:val="17"/>
              </w:numPr>
              <w:tabs>
                <w:tab w:val="left" w:pos="284"/>
              </w:tabs>
              <w:spacing w:before="5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1"/>
                <w:sz w:val="20"/>
              </w:rPr>
              <w:t xml:space="preserve"> </w:t>
            </w:r>
            <w:r>
              <w:rPr>
                <w:color w:val="231F20"/>
                <w:sz w:val="20"/>
              </w:rPr>
              <w:t>in</w:t>
            </w:r>
            <w:r>
              <w:rPr>
                <w:color w:val="231F20"/>
                <w:spacing w:val="-10"/>
                <w:sz w:val="20"/>
              </w:rPr>
              <w:t xml:space="preserve"> </w:t>
            </w:r>
            <w:r>
              <w:rPr>
                <w:color w:val="231F20"/>
                <w:sz w:val="20"/>
              </w:rPr>
              <w:t>different</w:t>
            </w:r>
            <w:r>
              <w:rPr>
                <w:color w:val="231F20"/>
                <w:spacing w:val="-11"/>
                <w:sz w:val="20"/>
              </w:rPr>
              <w:t xml:space="preserve"> </w:t>
            </w:r>
            <w:r>
              <w:rPr>
                <w:color w:val="231F20"/>
                <w:sz w:val="20"/>
              </w:rPr>
              <w:t>contexts.</w:t>
            </w:r>
          </w:p>
          <w:p w14:paraId="433E8C45" w14:textId="77777777" w:rsidR="00F47FC1" w:rsidRDefault="00F47FC1" w:rsidP="00F47FC1">
            <w:pPr>
              <w:pStyle w:val="TableParagraph"/>
              <w:numPr>
                <w:ilvl w:val="0"/>
                <w:numId w:val="17"/>
              </w:numPr>
              <w:tabs>
                <w:tab w:val="left" w:pos="284"/>
              </w:tabs>
              <w:spacing w:before="57"/>
              <w:ind w:right="137"/>
              <w:rPr>
                <w:sz w:val="20"/>
              </w:rPr>
            </w:pPr>
            <w:r>
              <w:rPr>
                <w:color w:val="231F20"/>
                <w:sz w:val="20"/>
              </w:rPr>
              <w:t>Listen</w:t>
            </w:r>
            <w:r>
              <w:rPr>
                <w:color w:val="231F20"/>
                <w:spacing w:val="-13"/>
                <w:sz w:val="20"/>
              </w:rPr>
              <w:t xml:space="preserve"> </w:t>
            </w:r>
            <w:r>
              <w:rPr>
                <w:color w:val="231F20"/>
                <w:sz w:val="20"/>
              </w:rPr>
              <w:t>to</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selected</w:t>
            </w:r>
            <w:r>
              <w:rPr>
                <w:color w:val="231F20"/>
                <w:spacing w:val="-12"/>
                <w:sz w:val="20"/>
              </w:rPr>
              <w:t xml:space="preserve"> </w:t>
            </w:r>
            <w:r>
              <w:rPr>
                <w:color w:val="231F20"/>
                <w:sz w:val="20"/>
              </w:rPr>
              <w:t>non-fiction</w:t>
            </w:r>
            <w:r>
              <w:rPr>
                <w:color w:val="231F20"/>
                <w:spacing w:val="-12"/>
                <w:sz w:val="20"/>
              </w:rPr>
              <w:t xml:space="preserve"> </w:t>
            </w:r>
            <w:r>
              <w:rPr>
                <w:color w:val="231F20"/>
                <w:sz w:val="20"/>
              </w:rPr>
              <w:t>to</w:t>
            </w:r>
            <w:r>
              <w:rPr>
                <w:color w:val="231F20"/>
                <w:spacing w:val="-12"/>
                <w:sz w:val="20"/>
              </w:rPr>
              <w:t xml:space="preserve"> </w:t>
            </w:r>
            <w:r>
              <w:rPr>
                <w:color w:val="231F20"/>
                <w:sz w:val="20"/>
              </w:rPr>
              <w:t>develop</w:t>
            </w:r>
            <w:r>
              <w:rPr>
                <w:color w:val="231F20"/>
                <w:spacing w:val="-12"/>
                <w:sz w:val="20"/>
              </w:rPr>
              <w:t xml:space="preserve"> </w:t>
            </w:r>
            <w:r>
              <w:rPr>
                <w:color w:val="231F20"/>
                <w:sz w:val="20"/>
              </w:rPr>
              <w:t>a</w:t>
            </w:r>
            <w:r>
              <w:rPr>
                <w:color w:val="231F20"/>
                <w:spacing w:val="-12"/>
                <w:sz w:val="20"/>
              </w:rPr>
              <w:t xml:space="preserve"> </w:t>
            </w:r>
            <w:r>
              <w:rPr>
                <w:color w:val="231F20"/>
                <w:sz w:val="20"/>
              </w:rPr>
              <w:t>deep familiarity</w:t>
            </w:r>
            <w:r>
              <w:rPr>
                <w:color w:val="231F20"/>
                <w:spacing w:val="-12"/>
                <w:sz w:val="20"/>
              </w:rPr>
              <w:t xml:space="preserve"> </w:t>
            </w:r>
            <w:r>
              <w:rPr>
                <w:color w:val="231F20"/>
                <w:sz w:val="20"/>
              </w:rPr>
              <w:t>with</w:t>
            </w:r>
            <w:r>
              <w:rPr>
                <w:color w:val="231F20"/>
                <w:spacing w:val="-12"/>
                <w:sz w:val="20"/>
              </w:rPr>
              <w:t xml:space="preserve"> </w:t>
            </w:r>
            <w:r>
              <w:rPr>
                <w:color w:val="231F20"/>
                <w:sz w:val="20"/>
              </w:rPr>
              <w:t>new</w:t>
            </w:r>
            <w:r>
              <w:rPr>
                <w:color w:val="231F20"/>
                <w:spacing w:val="-11"/>
                <w:sz w:val="20"/>
              </w:rPr>
              <w:t xml:space="preserve"> </w:t>
            </w:r>
            <w:r>
              <w:rPr>
                <w:color w:val="231F20"/>
                <w:sz w:val="20"/>
              </w:rPr>
              <w:t>knowledge</w:t>
            </w:r>
            <w:r>
              <w:rPr>
                <w:color w:val="231F20"/>
                <w:spacing w:val="-11"/>
                <w:sz w:val="20"/>
              </w:rPr>
              <w:t xml:space="preserve"> </w:t>
            </w:r>
            <w:r>
              <w:rPr>
                <w:color w:val="231F20"/>
                <w:sz w:val="20"/>
              </w:rPr>
              <w:t>and</w:t>
            </w:r>
            <w:r>
              <w:rPr>
                <w:color w:val="231F20"/>
                <w:spacing w:val="-11"/>
                <w:sz w:val="20"/>
              </w:rPr>
              <w:t xml:space="preserve"> </w:t>
            </w:r>
            <w:r>
              <w:rPr>
                <w:color w:val="231F20"/>
                <w:sz w:val="20"/>
              </w:rPr>
              <w:t>vocabulary.</w:t>
            </w:r>
          </w:p>
        </w:tc>
      </w:tr>
      <w:tr w:rsidR="00F47FC1" w14:paraId="762BC733" w14:textId="77777777" w:rsidTr="00982D09">
        <w:trPr>
          <w:trHeight w:val="836"/>
        </w:trPr>
        <w:tc>
          <w:tcPr>
            <w:tcW w:w="1587" w:type="dxa"/>
            <w:vMerge w:val="restart"/>
          </w:tcPr>
          <w:p w14:paraId="53AC5580" w14:textId="77777777" w:rsidR="00F47FC1" w:rsidRDefault="00F47FC1" w:rsidP="00982D09">
            <w:pPr>
              <w:pStyle w:val="TableParagraph"/>
              <w:rPr>
                <w:sz w:val="20"/>
              </w:rPr>
            </w:pPr>
            <w:r>
              <w:rPr>
                <w:color w:val="231F20"/>
                <w:sz w:val="20"/>
              </w:rPr>
              <w:t>ELG</w:t>
            </w:r>
          </w:p>
        </w:tc>
        <w:tc>
          <w:tcPr>
            <w:tcW w:w="1644" w:type="dxa"/>
            <w:shd w:val="clear" w:color="auto" w:fill="C9E6D2"/>
          </w:tcPr>
          <w:p w14:paraId="1558F6FB" w14:textId="77777777" w:rsidR="00F47FC1" w:rsidRDefault="00F47FC1" w:rsidP="00982D09">
            <w:pPr>
              <w:pStyle w:val="TableParagraph"/>
              <w:ind w:right="75"/>
              <w:rPr>
                <w:sz w:val="20"/>
              </w:rPr>
            </w:pPr>
            <w:r>
              <w:rPr>
                <w:color w:val="231F20"/>
                <w:sz w:val="20"/>
              </w:rPr>
              <w:t>Communication and Language</w:t>
            </w:r>
          </w:p>
        </w:tc>
        <w:tc>
          <w:tcPr>
            <w:tcW w:w="1682" w:type="dxa"/>
            <w:shd w:val="clear" w:color="auto" w:fill="DFF0E3"/>
          </w:tcPr>
          <w:p w14:paraId="1107A8BE" w14:textId="77777777" w:rsidR="00F47FC1" w:rsidRDefault="00F47FC1" w:rsidP="00982D09">
            <w:pPr>
              <w:pStyle w:val="TableParagraph"/>
              <w:rPr>
                <w:sz w:val="20"/>
              </w:rPr>
            </w:pPr>
            <w:r>
              <w:rPr>
                <w:color w:val="292526"/>
                <w:sz w:val="20"/>
              </w:rPr>
              <w:t>Speaking</w:t>
            </w:r>
          </w:p>
        </w:tc>
        <w:tc>
          <w:tcPr>
            <w:tcW w:w="5839" w:type="dxa"/>
          </w:tcPr>
          <w:p w14:paraId="6DE14548" w14:textId="77777777" w:rsidR="00F47FC1" w:rsidRDefault="00F47FC1" w:rsidP="00F47FC1">
            <w:pPr>
              <w:pStyle w:val="TableParagraph"/>
              <w:numPr>
                <w:ilvl w:val="0"/>
                <w:numId w:val="16"/>
              </w:numPr>
              <w:tabs>
                <w:tab w:val="left" w:pos="284"/>
              </w:tabs>
              <w:ind w:right="292"/>
              <w:rPr>
                <w:sz w:val="20"/>
              </w:rPr>
            </w:pPr>
            <w:r>
              <w:rPr>
                <w:color w:val="231F20"/>
                <w:sz w:val="20"/>
              </w:rPr>
              <w:t>Offer</w:t>
            </w:r>
            <w:r>
              <w:rPr>
                <w:color w:val="231F20"/>
                <w:spacing w:val="-13"/>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3"/>
                <w:sz w:val="20"/>
              </w:rPr>
              <w:t xml:space="preserve"> </w:t>
            </w:r>
            <w:r>
              <w:rPr>
                <w:color w:val="231F20"/>
                <w:sz w:val="20"/>
              </w:rPr>
              <w:t>things</w:t>
            </w:r>
            <w:r>
              <w:rPr>
                <w:color w:val="231F20"/>
                <w:spacing w:val="-14"/>
                <w:sz w:val="20"/>
              </w:rPr>
              <w:t xml:space="preserve"> </w:t>
            </w:r>
            <w:r>
              <w:rPr>
                <w:color w:val="231F20"/>
                <w:sz w:val="20"/>
              </w:rPr>
              <w:t>might</w:t>
            </w:r>
            <w:r>
              <w:rPr>
                <w:color w:val="231F20"/>
                <w:spacing w:val="-13"/>
                <w:sz w:val="20"/>
              </w:rPr>
              <w:t xml:space="preserve"> </w:t>
            </w:r>
            <w:r>
              <w:rPr>
                <w:color w:val="231F20"/>
                <w:sz w:val="20"/>
              </w:rPr>
              <w:t>happen,</w:t>
            </w:r>
            <w:r>
              <w:rPr>
                <w:color w:val="231F20"/>
                <w:spacing w:val="-12"/>
                <w:sz w:val="20"/>
              </w:rPr>
              <w:t xml:space="preserve"> </w:t>
            </w:r>
            <w:r>
              <w:rPr>
                <w:color w:val="231F20"/>
                <w:sz w:val="20"/>
              </w:rPr>
              <w:t>making</w:t>
            </w:r>
            <w:r>
              <w:rPr>
                <w:color w:val="231F20"/>
                <w:spacing w:val="-13"/>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tc>
      </w:tr>
      <w:tr w:rsidR="00F47FC1" w14:paraId="61C1A7DC" w14:textId="77777777" w:rsidTr="00982D09">
        <w:trPr>
          <w:trHeight w:val="1613"/>
        </w:trPr>
        <w:tc>
          <w:tcPr>
            <w:tcW w:w="1587" w:type="dxa"/>
            <w:vMerge/>
            <w:tcBorders>
              <w:top w:val="nil"/>
            </w:tcBorders>
          </w:tcPr>
          <w:p w14:paraId="0885ED09" w14:textId="77777777" w:rsidR="00F47FC1" w:rsidRDefault="00F47FC1" w:rsidP="00982D09">
            <w:pPr>
              <w:rPr>
                <w:sz w:val="2"/>
                <w:szCs w:val="2"/>
              </w:rPr>
            </w:pPr>
          </w:p>
        </w:tc>
        <w:tc>
          <w:tcPr>
            <w:tcW w:w="1644" w:type="dxa"/>
            <w:shd w:val="clear" w:color="auto" w:fill="C9E6D2"/>
          </w:tcPr>
          <w:p w14:paraId="14E32F57" w14:textId="77777777" w:rsidR="00F47FC1" w:rsidRDefault="00F47FC1" w:rsidP="00982D09">
            <w:pPr>
              <w:pStyle w:val="TableParagraph"/>
              <w:rPr>
                <w:sz w:val="20"/>
              </w:rPr>
            </w:pPr>
            <w:r>
              <w:rPr>
                <w:color w:val="231F20"/>
                <w:sz w:val="20"/>
              </w:rPr>
              <w:t>Literacy</w:t>
            </w:r>
          </w:p>
        </w:tc>
        <w:tc>
          <w:tcPr>
            <w:tcW w:w="1682" w:type="dxa"/>
            <w:shd w:val="clear" w:color="auto" w:fill="DFF0E3"/>
          </w:tcPr>
          <w:p w14:paraId="6A9BD181" w14:textId="77777777" w:rsidR="00F47FC1" w:rsidRDefault="00F47FC1" w:rsidP="00982D09">
            <w:pPr>
              <w:pStyle w:val="TableParagraph"/>
              <w:rPr>
                <w:sz w:val="20"/>
              </w:rPr>
            </w:pPr>
            <w:r>
              <w:rPr>
                <w:color w:val="231F20"/>
                <w:sz w:val="20"/>
              </w:rPr>
              <w:t>Comprehension</w:t>
            </w:r>
          </w:p>
        </w:tc>
        <w:tc>
          <w:tcPr>
            <w:tcW w:w="5839" w:type="dxa"/>
          </w:tcPr>
          <w:p w14:paraId="76C124D7" w14:textId="77777777" w:rsidR="00F47FC1" w:rsidRDefault="00F47FC1" w:rsidP="00F47FC1">
            <w:pPr>
              <w:pStyle w:val="TableParagraph"/>
              <w:numPr>
                <w:ilvl w:val="0"/>
                <w:numId w:val="15"/>
              </w:numPr>
              <w:tabs>
                <w:tab w:val="left" w:pos="284"/>
              </w:tabs>
              <w:ind w:right="309"/>
              <w:rPr>
                <w:sz w:val="20"/>
              </w:rPr>
            </w:pPr>
            <w:r>
              <w:rPr>
                <w:color w:val="231F20"/>
                <w:sz w:val="20"/>
              </w:rPr>
              <w:t>Demonstrate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2"/>
                <w:sz w:val="20"/>
              </w:rPr>
              <w:t xml:space="preserve"> </w:t>
            </w:r>
            <w:r>
              <w:rPr>
                <w:color w:val="231F20"/>
                <w:sz w:val="20"/>
              </w:rPr>
              <w:t>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4"/>
                <w:sz w:val="20"/>
              </w:rPr>
              <w:t xml:space="preserve"> </w:t>
            </w:r>
            <w:r>
              <w:rPr>
                <w:color w:val="231F20"/>
                <w:sz w:val="20"/>
              </w:rPr>
              <w:t>read</w:t>
            </w:r>
            <w:r>
              <w:rPr>
                <w:color w:val="231F20"/>
                <w:spacing w:val="-12"/>
                <w:sz w:val="20"/>
              </w:rPr>
              <w:t xml:space="preserve"> </w:t>
            </w:r>
            <w:r>
              <w:rPr>
                <w:color w:val="231F20"/>
                <w:sz w:val="20"/>
              </w:rPr>
              <w:t>to</w:t>
            </w:r>
            <w:r>
              <w:rPr>
                <w:color w:val="231F20"/>
                <w:spacing w:val="-13"/>
                <w:sz w:val="20"/>
              </w:rPr>
              <w:t xml:space="preserve"> </w:t>
            </w:r>
            <w:r>
              <w:rPr>
                <w:color w:val="231F20"/>
                <w:sz w:val="20"/>
              </w:rPr>
              <w:t>them by</w:t>
            </w:r>
            <w:r>
              <w:rPr>
                <w:color w:val="231F20"/>
                <w:spacing w:val="-13"/>
                <w:sz w:val="20"/>
              </w:rPr>
              <w:t xml:space="preserve"> </w:t>
            </w:r>
            <w:r>
              <w:rPr>
                <w:color w:val="231F20"/>
                <w:sz w:val="20"/>
              </w:rPr>
              <w:t>retelling</w:t>
            </w:r>
            <w:r>
              <w:rPr>
                <w:color w:val="231F20"/>
                <w:spacing w:val="-14"/>
                <w:sz w:val="20"/>
              </w:rPr>
              <w:t xml:space="preserve"> </w:t>
            </w:r>
            <w:r>
              <w:rPr>
                <w:color w:val="231F20"/>
                <w:sz w:val="20"/>
              </w:rPr>
              <w:t>stories</w:t>
            </w:r>
            <w:r>
              <w:rPr>
                <w:color w:val="231F20"/>
                <w:spacing w:val="-14"/>
                <w:sz w:val="20"/>
              </w:rPr>
              <w:t xml:space="preserve"> </w:t>
            </w:r>
            <w:r>
              <w:rPr>
                <w:color w:val="231F20"/>
                <w:sz w:val="20"/>
              </w:rPr>
              <w:t>and</w:t>
            </w:r>
            <w:r>
              <w:rPr>
                <w:color w:val="231F20"/>
                <w:spacing w:val="-12"/>
                <w:sz w:val="20"/>
              </w:rPr>
              <w:t xml:space="preserve"> </w:t>
            </w:r>
            <w:r>
              <w:rPr>
                <w:color w:val="231F20"/>
                <w:sz w:val="20"/>
              </w:rPr>
              <w:t>narratives</w:t>
            </w:r>
            <w:r>
              <w:rPr>
                <w:color w:val="231F20"/>
                <w:spacing w:val="-13"/>
                <w:sz w:val="20"/>
              </w:rPr>
              <w:t xml:space="preserve"> </w:t>
            </w:r>
            <w:r>
              <w:rPr>
                <w:color w:val="231F20"/>
                <w:sz w:val="20"/>
              </w:rPr>
              <w:t>using</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words</w:t>
            </w:r>
            <w:r>
              <w:rPr>
                <w:color w:val="231F20"/>
                <w:spacing w:val="-13"/>
                <w:sz w:val="20"/>
              </w:rPr>
              <w:t xml:space="preserve"> </w:t>
            </w:r>
            <w:r>
              <w:rPr>
                <w:color w:val="231F20"/>
                <w:sz w:val="20"/>
              </w:rPr>
              <w:t>and recently introduced</w:t>
            </w:r>
            <w:r>
              <w:rPr>
                <w:color w:val="231F20"/>
                <w:spacing w:val="-21"/>
                <w:sz w:val="20"/>
              </w:rPr>
              <w:t xml:space="preserve"> </w:t>
            </w:r>
            <w:r>
              <w:rPr>
                <w:color w:val="231F20"/>
                <w:sz w:val="20"/>
              </w:rPr>
              <w:t>vocabulary.</w:t>
            </w:r>
          </w:p>
          <w:p w14:paraId="6AAF4A48" w14:textId="77777777" w:rsidR="00F47FC1" w:rsidRDefault="00F47FC1" w:rsidP="00F47FC1">
            <w:pPr>
              <w:pStyle w:val="TableParagraph"/>
              <w:numPr>
                <w:ilvl w:val="0"/>
                <w:numId w:val="15"/>
              </w:numPr>
              <w:tabs>
                <w:tab w:val="left" w:pos="284"/>
              </w:tabs>
              <w:spacing w:before="57"/>
              <w:ind w:right="124"/>
              <w:rPr>
                <w:sz w:val="20"/>
              </w:rPr>
            </w:pPr>
            <w:r>
              <w:rPr>
                <w:color w:val="231F20"/>
                <w:sz w:val="20"/>
              </w:rPr>
              <w:t>Use and understand recently introduced vocabulary during discussions</w:t>
            </w:r>
            <w:r>
              <w:rPr>
                <w:color w:val="231F20"/>
                <w:spacing w:val="-15"/>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non-fiction,</w:t>
            </w:r>
            <w:r>
              <w:rPr>
                <w:color w:val="231F20"/>
                <w:spacing w:val="-13"/>
                <w:sz w:val="20"/>
              </w:rPr>
              <w:t xml:space="preserve"> </w:t>
            </w:r>
            <w:proofErr w:type="gramStart"/>
            <w:r>
              <w:rPr>
                <w:color w:val="231F20"/>
                <w:sz w:val="20"/>
              </w:rPr>
              <w:t>rhymes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poems</w:t>
            </w:r>
            <w:r>
              <w:rPr>
                <w:color w:val="231F20"/>
                <w:spacing w:val="-13"/>
                <w:sz w:val="20"/>
              </w:rPr>
              <w:t xml:space="preserve"> </w:t>
            </w:r>
            <w:r>
              <w:rPr>
                <w:color w:val="231F20"/>
                <w:sz w:val="20"/>
              </w:rPr>
              <w:t>and during role</w:t>
            </w:r>
            <w:r>
              <w:rPr>
                <w:color w:val="231F20"/>
                <w:spacing w:val="-22"/>
                <w:sz w:val="20"/>
              </w:rPr>
              <w:t xml:space="preserve"> </w:t>
            </w:r>
            <w:r>
              <w:rPr>
                <w:color w:val="231F20"/>
                <w:spacing w:val="-3"/>
                <w:sz w:val="20"/>
              </w:rPr>
              <w:t>play.</w:t>
            </w:r>
          </w:p>
        </w:tc>
      </w:tr>
      <w:tr w:rsidR="00F47FC1" w14:paraId="1F47FBAC" w14:textId="77777777" w:rsidTr="00982D09">
        <w:trPr>
          <w:trHeight w:val="371"/>
        </w:trPr>
        <w:tc>
          <w:tcPr>
            <w:tcW w:w="10752" w:type="dxa"/>
            <w:gridSpan w:val="4"/>
            <w:shd w:val="clear" w:color="auto" w:fill="5D9B72"/>
          </w:tcPr>
          <w:p w14:paraId="5D519EDA" w14:textId="77777777" w:rsidR="00F47FC1" w:rsidRDefault="00F47FC1" w:rsidP="00982D09">
            <w:pPr>
              <w:pStyle w:val="TableParagraph"/>
              <w:spacing w:before="59"/>
              <w:rPr>
                <w:b/>
              </w:rPr>
            </w:pPr>
            <w:r>
              <w:rPr>
                <w:b/>
                <w:color w:val="FFFFFF"/>
              </w:rPr>
              <w:t>Inference and Prediction</w:t>
            </w:r>
          </w:p>
        </w:tc>
      </w:tr>
      <w:tr w:rsidR="00F47FC1" w14:paraId="16B693F7" w14:textId="77777777" w:rsidTr="00982D09">
        <w:trPr>
          <w:trHeight w:val="626"/>
        </w:trPr>
        <w:tc>
          <w:tcPr>
            <w:tcW w:w="1587" w:type="dxa"/>
          </w:tcPr>
          <w:p w14:paraId="278EAD3C"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27988FAB" w14:textId="77777777" w:rsidR="00F47FC1" w:rsidRDefault="00F47FC1" w:rsidP="00982D09">
            <w:pPr>
              <w:pStyle w:val="TableParagraph"/>
              <w:rPr>
                <w:sz w:val="20"/>
              </w:rPr>
            </w:pPr>
            <w:r>
              <w:rPr>
                <w:color w:val="231F20"/>
                <w:sz w:val="20"/>
              </w:rPr>
              <w:t>Communication and Language</w:t>
            </w:r>
          </w:p>
        </w:tc>
        <w:tc>
          <w:tcPr>
            <w:tcW w:w="5839" w:type="dxa"/>
          </w:tcPr>
          <w:p w14:paraId="22CC67CB" w14:textId="77777777" w:rsidR="00F47FC1" w:rsidRDefault="00F47FC1" w:rsidP="00F47FC1">
            <w:pPr>
              <w:pStyle w:val="TableParagraph"/>
              <w:numPr>
                <w:ilvl w:val="0"/>
                <w:numId w:val="14"/>
              </w:numPr>
              <w:tabs>
                <w:tab w:val="left" w:pos="284"/>
              </w:tabs>
              <w:spacing w:line="268" w:lineRule="auto"/>
              <w:ind w:right="774"/>
              <w:rPr>
                <w:sz w:val="20"/>
              </w:rPr>
            </w:pPr>
            <w:r>
              <w:rPr>
                <w:color w:val="231F20"/>
                <w:sz w:val="20"/>
              </w:rPr>
              <w:t>Understand</w:t>
            </w:r>
            <w:r>
              <w:rPr>
                <w:color w:val="231F20"/>
                <w:spacing w:val="-14"/>
                <w:sz w:val="20"/>
              </w:rPr>
              <w:t xml:space="preserve"> </w:t>
            </w:r>
            <w:r>
              <w:rPr>
                <w:color w:val="231F20"/>
                <w:sz w:val="20"/>
              </w:rPr>
              <w:t>‘why’</w:t>
            </w:r>
            <w:r>
              <w:rPr>
                <w:color w:val="231F20"/>
                <w:spacing w:val="-13"/>
                <w:sz w:val="20"/>
              </w:rPr>
              <w:t xml:space="preserve"> </w:t>
            </w:r>
            <w:r>
              <w:rPr>
                <w:color w:val="231F20"/>
                <w:sz w:val="20"/>
              </w:rPr>
              <w:t>questions,</w:t>
            </w:r>
            <w:r>
              <w:rPr>
                <w:color w:val="231F20"/>
                <w:spacing w:val="-14"/>
                <w:sz w:val="20"/>
              </w:rPr>
              <w:t xml:space="preserve"> </w:t>
            </w:r>
            <w:r>
              <w:rPr>
                <w:color w:val="231F20"/>
                <w:sz w:val="20"/>
              </w:rPr>
              <w:t>like:</w:t>
            </w:r>
            <w:r>
              <w:rPr>
                <w:color w:val="231F20"/>
                <w:spacing w:val="-12"/>
                <w:sz w:val="20"/>
              </w:rPr>
              <w:t xml:space="preserve"> </w:t>
            </w:r>
            <w:r>
              <w:rPr>
                <w:color w:val="231F20"/>
                <w:sz w:val="20"/>
              </w:rPr>
              <w:t>“Why</w:t>
            </w:r>
            <w:r>
              <w:rPr>
                <w:color w:val="231F20"/>
                <w:spacing w:val="-13"/>
                <w:sz w:val="20"/>
              </w:rPr>
              <w:t xml:space="preserve"> </w:t>
            </w:r>
            <w:r>
              <w:rPr>
                <w:color w:val="231F20"/>
                <w:sz w:val="20"/>
              </w:rPr>
              <w:t>do</w:t>
            </w:r>
            <w:r>
              <w:rPr>
                <w:color w:val="231F20"/>
                <w:spacing w:val="-13"/>
                <w:sz w:val="20"/>
              </w:rPr>
              <w:t xml:space="preserve"> </w:t>
            </w:r>
            <w:r>
              <w:rPr>
                <w:color w:val="231F20"/>
                <w:sz w:val="20"/>
              </w:rPr>
              <w:t>you</w:t>
            </w:r>
            <w:r>
              <w:rPr>
                <w:color w:val="231F20"/>
                <w:spacing w:val="-13"/>
                <w:sz w:val="20"/>
              </w:rPr>
              <w:t xml:space="preserve"> </w:t>
            </w:r>
            <w:r>
              <w:rPr>
                <w:color w:val="231F20"/>
                <w:sz w:val="20"/>
              </w:rPr>
              <w:t>think</w:t>
            </w:r>
            <w:r>
              <w:rPr>
                <w:color w:val="231F20"/>
                <w:spacing w:val="-13"/>
                <w:sz w:val="20"/>
              </w:rPr>
              <w:t xml:space="preserve"> </w:t>
            </w:r>
            <w:r>
              <w:rPr>
                <w:color w:val="231F20"/>
                <w:sz w:val="20"/>
              </w:rPr>
              <w:t>the caterpillar got so</w:t>
            </w:r>
            <w:r>
              <w:rPr>
                <w:color w:val="231F20"/>
                <w:spacing w:val="-32"/>
                <w:sz w:val="20"/>
              </w:rPr>
              <w:t xml:space="preserve"> </w:t>
            </w:r>
            <w:r>
              <w:rPr>
                <w:color w:val="231F20"/>
                <w:sz w:val="20"/>
              </w:rPr>
              <w:t>fat?”</w:t>
            </w:r>
          </w:p>
        </w:tc>
      </w:tr>
      <w:tr w:rsidR="00F47FC1" w14:paraId="0FCE2B81" w14:textId="77777777" w:rsidTr="00982D09">
        <w:trPr>
          <w:trHeight w:val="896"/>
        </w:trPr>
        <w:tc>
          <w:tcPr>
            <w:tcW w:w="1587" w:type="dxa"/>
            <w:vMerge w:val="restart"/>
          </w:tcPr>
          <w:p w14:paraId="75572D90" w14:textId="77777777" w:rsidR="00F47FC1" w:rsidRDefault="00F47FC1" w:rsidP="00982D09">
            <w:pPr>
              <w:pStyle w:val="TableParagraph"/>
              <w:rPr>
                <w:sz w:val="20"/>
              </w:rPr>
            </w:pPr>
            <w:r>
              <w:rPr>
                <w:color w:val="231F20"/>
                <w:sz w:val="20"/>
              </w:rPr>
              <w:t>ELG</w:t>
            </w:r>
          </w:p>
        </w:tc>
        <w:tc>
          <w:tcPr>
            <w:tcW w:w="1644" w:type="dxa"/>
            <w:shd w:val="clear" w:color="auto" w:fill="C9E6D2"/>
          </w:tcPr>
          <w:p w14:paraId="2C7BEE6A" w14:textId="77777777" w:rsidR="00F47FC1" w:rsidRDefault="00F47FC1" w:rsidP="00982D09">
            <w:pPr>
              <w:pStyle w:val="TableParagraph"/>
              <w:ind w:right="75"/>
              <w:rPr>
                <w:sz w:val="20"/>
              </w:rPr>
            </w:pPr>
            <w:r>
              <w:rPr>
                <w:color w:val="231F20"/>
                <w:sz w:val="20"/>
              </w:rPr>
              <w:t>Communication and Language</w:t>
            </w:r>
          </w:p>
        </w:tc>
        <w:tc>
          <w:tcPr>
            <w:tcW w:w="1682" w:type="dxa"/>
            <w:shd w:val="clear" w:color="auto" w:fill="DFF0E3"/>
          </w:tcPr>
          <w:p w14:paraId="29763126" w14:textId="77777777" w:rsidR="00F47FC1" w:rsidRDefault="00F47FC1" w:rsidP="00982D09">
            <w:pPr>
              <w:pStyle w:val="TableParagraph"/>
              <w:rPr>
                <w:sz w:val="20"/>
              </w:rPr>
            </w:pPr>
            <w:r>
              <w:rPr>
                <w:color w:val="292526"/>
                <w:sz w:val="20"/>
              </w:rPr>
              <w:t>Speaking</w:t>
            </w:r>
          </w:p>
        </w:tc>
        <w:tc>
          <w:tcPr>
            <w:tcW w:w="5839" w:type="dxa"/>
          </w:tcPr>
          <w:p w14:paraId="36485413" w14:textId="77777777" w:rsidR="00F47FC1" w:rsidRDefault="00F47FC1" w:rsidP="00F47FC1">
            <w:pPr>
              <w:pStyle w:val="TableParagraph"/>
              <w:numPr>
                <w:ilvl w:val="0"/>
                <w:numId w:val="13"/>
              </w:numPr>
              <w:tabs>
                <w:tab w:val="left" w:pos="284"/>
              </w:tabs>
              <w:spacing w:line="268" w:lineRule="auto"/>
              <w:ind w:right="292"/>
              <w:rPr>
                <w:sz w:val="20"/>
              </w:rPr>
            </w:pPr>
            <w:r>
              <w:rPr>
                <w:color w:val="231F20"/>
                <w:sz w:val="20"/>
              </w:rPr>
              <w:t>Offer</w:t>
            </w:r>
            <w:r>
              <w:rPr>
                <w:color w:val="231F20"/>
                <w:spacing w:val="-13"/>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3"/>
                <w:sz w:val="20"/>
              </w:rPr>
              <w:t xml:space="preserve"> </w:t>
            </w:r>
            <w:r>
              <w:rPr>
                <w:color w:val="231F20"/>
                <w:sz w:val="20"/>
              </w:rPr>
              <w:t>things</w:t>
            </w:r>
            <w:r>
              <w:rPr>
                <w:color w:val="231F20"/>
                <w:spacing w:val="-14"/>
                <w:sz w:val="20"/>
              </w:rPr>
              <w:t xml:space="preserve"> </w:t>
            </w:r>
            <w:r>
              <w:rPr>
                <w:color w:val="231F20"/>
                <w:sz w:val="20"/>
              </w:rPr>
              <w:t>might</w:t>
            </w:r>
            <w:r>
              <w:rPr>
                <w:color w:val="231F20"/>
                <w:spacing w:val="-13"/>
                <w:sz w:val="20"/>
              </w:rPr>
              <w:t xml:space="preserve"> </w:t>
            </w:r>
            <w:r>
              <w:rPr>
                <w:color w:val="231F20"/>
                <w:sz w:val="20"/>
              </w:rPr>
              <w:t>happen,</w:t>
            </w:r>
            <w:r>
              <w:rPr>
                <w:color w:val="231F20"/>
                <w:spacing w:val="-12"/>
                <w:sz w:val="20"/>
              </w:rPr>
              <w:t xml:space="preserve"> </w:t>
            </w:r>
            <w:r>
              <w:rPr>
                <w:color w:val="231F20"/>
                <w:sz w:val="20"/>
              </w:rPr>
              <w:t>making</w:t>
            </w:r>
            <w:r>
              <w:rPr>
                <w:color w:val="231F20"/>
                <w:spacing w:val="-13"/>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tc>
      </w:tr>
      <w:tr w:rsidR="00F47FC1" w14:paraId="64FA40B2" w14:textId="77777777" w:rsidTr="00982D09">
        <w:trPr>
          <w:trHeight w:val="356"/>
        </w:trPr>
        <w:tc>
          <w:tcPr>
            <w:tcW w:w="1587" w:type="dxa"/>
            <w:vMerge/>
            <w:tcBorders>
              <w:top w:val="nil"/>
            </w:tcBorders>
          </w:tcPr>
          <w:p w14:paraId="7367BC17" w14:textId="77777777" w:rsidR="00F47FC1" w:rsidRDefault="00F47FC1" w:rsidP="00982D09">
            <w:pPr>
              <w:rPr>
                <w:sz w:val="2"/>
                <w:szCs w:val="2"/>
              </w:rPr>
            </w:pPr>
          </w:p>
        </w:tc>
        <w:tc>
          <w:tcPr>
            <w:tcW w:w="1644" w:type="dxa"/>
            <w:shd w:val="clear" w:color="auto" w:fill="C9E6D2"/>
          </w:tcPr>
          <w:p w14:paraId="6DA7C274" w14:textId="77777777" w:rsidR="00F47FC1" w:rsidRDefault="00F47FC1" w:rsidP="00982D09">
            <w:pPr>
              <w:pStyle w:val="TableParagraph"/>
              <w:rPr>
                <w:sz w:val="20"/>
              </w:rPr>
            </w:pPr>
            <w:r>
              <w:rPr>
                <w:color w:val="231F20"/>
                <w:sz w:val="20"/>
              </w:rPr>
              <w:t>Literacy</w:t>
            </w:r>
          </w:p>
        </w:tc>
        <w:tc>
          <w:tcPr>
            <w:tcW w:w="1682" w:type="dxa"/>
            <w:shd w:val="clear" w:color="auto" w:fill="DFF0E3"/>
          </w:tcPr>
          <w:p w14:paraId="57DBBEF8" w14:textId="77777777" w:rsidR="00F47FC1" w:rsidRDefault="00F47FC1" w:rsidP="00982D09">
            <w:pPr>
              <w:pStyle w:val="TableParagraph"/>
              <w:rPr>
                <w:sz w:val="20"/>
              </w:rPr>
            </w:pPr>
            <w:r>
              <w:rPr>
                <w:color w:val="231F20"/>
                <w:sz w:val="20"/>
              </w:rPr>
              <w:t>Comprehension</w:t>
            </w:r>
          </w:p>
        </w:tc>
        <w:tc>
          <w:tcPr>
            <w:tcW w:w="5839" w:type="dxa"/>
          </w:tcPr>
          <w:p w14:paraId="243A206A" w14:textId="77777777" w:rsidR="00F47FC1" w:rsidRDefault="00F47FC1" w:rsidP="00F47FC1">
            <w:pPr>
              <w:pStyle w:val="TableParagraph"/>
              <w:numPr>
                <w:ilvl w:val="0"/>
                <w:numId w:val="12"/>
              </w:numPr>
              <w:tabs>
                <w:tab w:val="left" w:pos="284"/>
              </w:tabs>
              <w:rPr>
                <w:sz w:val="20"/>
              </w:rPr>
            </w:pPr>
            <w:r>
              <w:rPr>
                <w:color w:val="231F20"/>
                <w:sz w:val="20"/>
              </w:rPr>
              <w:t>Anticipate</w:t>
            </w:r>
            <w:r>
              <w:rPr>
                <w:color w:val="231F20"/>
                <w:spacing w:val="-13"/>
                <w:sz w:val="20"/>
              </w:rPr>
              <w:t xml:space="preserve"> </w:t>
            </w:r>
            <w:r>
              <w:rPr>
                <w:color w:val="231F20"/>
                <w:sz w:val="20"/>
              </w:rPr>
              <w:t>(where</w:t>
            </w:r>
            <w:r>
              <w:rPr>
                <w:color w:val="231F20"/>
                <w:spacing w:val="-11"/>
                <w:sz w:val="20"/>
              </w:rPr>
              <w:t xml:space="preserve"> </w:t>
            </w:r>
            <w:r>
              <w:rPr>
                <w:color w:val="231F20"/>
                <w:sz w:val="20"/>
              </w:rPr>
              <w:t>appropriate)</w:t>
            </w:r>
            <w:r>
              <w:rPr>
                <w:color w:val="231F20"/>
                <w:spacing w:val="-12"/>
                <w:sz w:val="20"/>
              </w:rPr>
              <w:t xml:space="preserve"> </w:t>
            </w:r>
            <w:r>
              <w:rPr>
                <w:color w:val="231F20"/>
                <w:sz w:val="20"/>
              </w:rPr>
              <w:t>key</w:t>
            </w:r>
            <w:r>
              <w:rPr>
                <w:color w:val="231F20"/>
                <w:spacing w:val="-11"/>
                <w:sz w:val="20"/>
              </w:rPr>
              <w:t xml:space="preserve"> </w:t>
            </w:r>
            <w:r>
              <w:rPr>
                <w:color w:val="231F20"/>
                <w:sz w:val="20"/>
              </w:rPr>
              <w:t>events</w:t>
            </w:r>
            <w:r>
              <w:rPr>
                <w:color w:val="231F20"/>
                <w:spacing w:val="-12"/>
                <w:sz w:val="20"/>
              </w:rPr>
              <w:t xml:space="preserve"> </w:t>
            </w:r>
            <w:r>
              <w:rPr>
                <w:color w:val="231F20"/>
                <w:sz w:val="20"/>
              </w:rPr>
              <w:t>in</w:t>
            </w:r>
            <w:r>
              <w:rPr>
                <w:color w:val="231F20"/>
                <w:spacing w:val="-11"/>
                <w:sz w:val="20"/>
              </w:rPr>
              <w:t xml:space="preserve"> </w:t>
            </w:r>
            <w:r>
              <w:rPr>
                <w:color w:val="231F20"/>
                <w:sz w:val="20"/>
              </w:rPr>
              <w:t>stories.</w:t>
            </w:r>
          </w:p>
        </w:tc>
      </w:tr>
    </w:tbl>
    <w:p w14:paraId="081E156F" w14:textId="6F90E3B9" w:rsidR="00F47FC1" w:rsidRDefault="00F47FC1"/>
    <w:p w14:paraId="247D221A" w14:textId="6F91F684" w:rsidR="00F47FC1" w:rsidRDefault="00F47FC1"/>
    <w:tbl>
      <w:tblPr>
        <w:tblW w:w="0" w:type="auto"/>
        <w:tblInd w:w="125"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F47FC1" w14:paraId="3174E87E" w14:textId="77777777" w:rsidTr="00982D09">
        <w:trPr>
          <w:trHeight w:val="476"/>
        </w:trPr>
        <w:tc>
          <w:tcPr>
            <w:tcW w:w="10752" w:type="dxa"/>
            <w:gridSpan w:val="4"/>
            <w:shd w:val="clear" w:color="auto" w:fill="5D9B72"/>
          </w:tcPr>
          <w:p w14:paraId="66F3C90D" w14:textId="77777777" w:rsidR="00F47FC1" w:rsidRDefault="00F47FC1" w:rsidP="00982D09">
            <w:pPr>
              <w:pStyle w:val="TableParagraph"/>
              <w:spacing w:before="107"/>
              <w:ind w:left="170"/>
              <w:rPr>
                <w:b/>
              </w:rPr>
            </w:pPr>
            <w:r>
              <w:rPr>
                <w:b/>
                <w:color w:val="FFFFFF"/>
              </w:rPr>
              <w:t>Poetry and Performance</w:t>
            </w:r>
          </w:p>
        </w:tc>
      </w:tr>
      <w:tr w:rsidR="00F47FC1" w14:paraId="68CA1ABA" w14:textId="77777777" w:rsidTr="00982D09">
        <w:trPr>
          <w:trHeight w:val="999"/>
        </w:trPr>
        <w:tc>
          <w:tcPr>
            <w:tcW w:w="1587" w:type="dxa"/>
            <w:vMerge w:val="restart"/>
            <w:tcBorders>
              <w:left w:val="single" w:sz="8" w:space="0" w:color="007740"/>
              <w:bottom w:val="single" w:sz="8" w:space="0" w:color="007740"/>
              <w:right w:val="single" w:sz="8" w:space="0" w:color="007740"/>
            </w:tcBorders>
          </w:tcPr>
          <w:p w14:paraId="6D07EB68" w14:textId="77777777" w:rsidR="00F47FC1" w:rsidRDefault="00F47FC1" w:rsidP="00982D09">
            <w:pPr>
              <w:pStyle w:val="TableParagraph"/>
              <w:ind w:right="99"/>
              <w:rPr>
                <w:sz w:val="20"/>
              </w:rPr>
            </w:pPr>
            <w:r>
              <w:rPr>
                <w:color w:val="231F20"/>
                <w:sz w:val="20"/>
              </w:rPr>
              <w:t>Three and Four-Year-</w:t>
            </w:r>
            <w:proofErr w:type="spellStart"/>
            <w:r>
              <w:rPr>
                <w:color w:val="231F20"/>
                <w:sz w:val="20"/>
              </w:rPr>
              <w:t>Olds</w:t>
            </w:r>
            <w:proofErr w:type="spellEnd"/>
          </w:p>
        </w:tc>
        <w:tc>
          <w:tcPr>
            <w:tcW w:w="3326" w:type="dxa"/>
            <w:gridSpan w:val="2"/>
            <w:tcBorders>
              <w:left w:val="single" w:sz="8" w:space="0" w:color="007740"/>
              <w:bottom w:val="single" w:sz="8" w:space="0" w:color="007740"/>
              <w:right w:val="single" w:sz="8" w:space="0" w:color="007740"/>
            </w:tcBorders>
            <w:shd w:val="clear" w:color="auto" w:fill="C9E6D2"/>
          </w:tcPr>
          <w:p w14:paraId="63DEF97A" w14:textId="77777777" w:rsidR="00F47FC1" w:rsidRDefault="00F47FC1" w:rsidP="00982D09">
            <w:pPr>
              <w:pStyle w:val="TableParagraph"/>
              <w:rPr>
                <w:sz w:val="20"/>
              </w:rPr>
            </w:pPr>
            <w:r>
              <w:rPr>
                <w:color w:val="231F20"/>
                <w:sz w:val="20"/>
              </w:rPr>
              <w:t>Communication and Language</w:t>
            </w:r>
          </w:p>
        </w:tc>
        <w:tc>
          <w:tcPr>
            <w:tcW w:w="5839" w:type="dxa"/>
            <w:tcBorders>
              <w:left w:val="single" w:sz="8" w:space="0" w:color="007740"/>
              <w:bottom w:val="single" w:sz="8" w:space="0" w:color="007740"/>
              <w:right w:val="single" w:sz="8" w:space="0" w:color="007740"/>
            </w:tcBorders>
          </w:tcPr>
          <w:p w14:paraId="7C15B188" w14:textId="77777777" w:rsidR="00F47FC1" w:rsidRDefault="00F47FC1" w:rsidP="00F47FC1">
            <w:pPr>
              <w:pStyle w:val="TableParagraph"/>
              <w:numPr>
                <w:ilvl w:val="0"/>
                <w:numId w:val="34"/>
              </w:numPr>
              <w:tabs>
                <w:tab w:val="left" w:pos="284"/>
              </w:tabs>
              <w:rPr>
                <w:sz w:val="20"/>
              </w:rPr>
            </w:pPr>
            <w:r>
              <w:rPr>
                <w:color w:val="231F20"/>
                <w:sz w:val="20"/>
              </w:rPr>
              <w:t>Sing</w:t>
            </w:r>
            <w:r>
              <w:rPr>
                <w:color w:val="231F20"/>
                <w:spacing w:val="-12"/>
                <w:sz w:val="20"/>
              </w:rPr>
              <w:t xml:space="preserve"> </w:t>
            </w:r>
            <w:r>
              <w:rPr>
                <w:color w:val="231F20"/>
                <w:sz w:val="20"/>
              </w:rPr>
              <w:t>a</w:t>
            </w:r>
            <w:r>
              <w:rPr>
                <w:color w:val="231F20"/>
                <w:spacing w:val="-10"/>
                <w:sz w:val="20"/>
              </w:rPr>
              <w:t xml:space="preserve"> </w:t>
            </w:r>
            <w:r>
              <w:rPr>
                <w:color w:val="231F20"/>
                <w:sz w:val="20"/>
              </w:rPr>
              <w:t>large</w:t>
            </w:r>
            <w:r>
              <w:rPr>
                <w:color w:val="231F20"/>
                <w:spacing w:val="-10"/>
                <w:sz w:val="20"/>
              </w:rPr>
              <w:t xml:space="preserve"> </w:t>
            </w:r>
            <w:r>
              <w:rPr>
                <w:color w:val="231F20"/>
                <w:sz w:val="20"/>
              </w:rPr>
              <w:t>repertoire</w:t>
            </w:r>
            <w:r>
              <w:rPr>
                <w:color w:val="231F20"/>
                <w:spacing w:val="-10"/>
                <w:sz w:val="20"/>
              </w:rPr>
              <w:t xml:space="preserve"> </w:t>
            </w:r>
            <w:r>
              <w:rPr>
                <w:color w:val="231F20"/>
                <w:sz w:val="20"/>
              </w:rPr>
              <w:t>of</w:t>
            </w:r>
            <w:r>
              <w:rPr>
                <w:color w:val="231F20"/>
                <w:spacing w:val="-10"/>
                <w:sz w:val="20"/>
              </w:rPr>
              <w:t xml:space="preserve"> </w:t>
            </w:r>
            <w:r>
              <w:rPr>
                <w:color w:val="231F20"/>
                <w:sz w:val="20"/>
              </w:rPr>
              <w:t>songs.</w:t>
            </w:r>
          </w:p>
          <w:p w14:paraId="6748A40B" w14:textId="77777777" w:rsidR="00F47FC1" w:rsidRDefault="00F47FC1" w:rsidP="00F47FC1">
            <w:pPr>
              <w:pStyle w:val="TableParagraph"/>
              <w:numPr>
                <w:ilvl w:val="0"/>
                <w:numId w:val="34"/>
              </w:numPr>
              <w:tabs>
                <w:tab w:val="left" w:pos="284"/>
              </w:tabs>
              <w:spacing w:before="87" w:line="268" w:lineRule="auto"/>
              <w:ind w:right="257"/>
              <w:rPr>
                <w:sz w:val="20"/>
              </w:rPr>
            </w:pPr>
            <w:r>
              <w:rPr>
                <w:color w:val="231F20"/>
                <w:sz w:val="20"/>
              </w:rPr>
              <w:t>Know</w:t>
            </w:r>
            <w:r>
              <w:rPr>
                <w:color w:val="231F20"/>
                <w:spacing w:val="-13"/>
                <w:sz w:val="20"/>
              </w:rPr>
              <w:t xml:space="preserve"> </w:t>
            </w:r>
            <w:r>
              <w:rPr>
                <w:color w:val="231F20"/>
                <w:sz w:val="20"/>
              </w:rPr>
              <w:t>many</w:t>
            </w:r>
            <w:r>
              <w:rPr>
                <w:color w:val="231F20"/>
                <w:spacing w:val="-13"/>
                <w:sz w:val="20"/>
              </w:rPr>
              <w:t xml:space="preserve"> </w:t>
            </w:r>
            <w:r>
              <w:rPr>
                <w:color w:val="231F20"/>
                <w:sz w:val="20"/>
              </w:rPr>
              <w:t>rhymes,</w:t>
            </w:r>
            <w:r>
              <w:rPr>
                <w:color w:val="231F20"/>
                <w:spacing w:val="-13"/>
                <w:sz w:val="20"/>
              </w:rPr>
              <w:t xml:space="preserve"> </w:t>
            </w:r>
            <w:r>
              <w:rPr>
                <w:color w:val="231F20"/>
                <w:sz w:val="20"/>
              </w:rPr>
              <w:t>be</w:t>
            </w:r>
            <w:r>
              <w:rPr>
                <w:color w:val="231F20"/>
                <w:spacing w:val="-13"/>
                <w:sz w:val="20"/>
              </w:rPr>
              <w:t xml:space="preserve"> </w:t>
            </w:r>
            <w:r>
              <w:rPr>
                <w:color w:val="231F20"/>
                <w:sz w:val="20"/>
              </w:rPr>
              <w:t>able</w:t>
            </w:r>
            <w:r>
              <w:rPr>
                <w:color w:val="231F20"/>
                <w:spacing w:val="-12"/>
                <w:sz w:val="20"/>
              </w:rPr>
              <w:t xml:space="preserve"> </w:t>
            </w:r>
            <w:r>
              <w:rPr>
                <w:color w:val="231F20"/>
                <w:sz w:val="20"/>
              </w:rPr>
              <w:t>to</w:t>
            </w:r>
            <w:r>
              <w:rPr>
                <w:color w:val="231F20"/>
                <w:spacing w:val="-13"/>
                <w:sz w:val="20"/>
              </w:rPr>
              <w:t xml:space="preserve"> </w:t>
            </w:r>
            <w:r>
              <w:rPr>
                <w:color w:val="231F20"/>
                <w:sz w:val="20"/>
              </w:rPr>
              <w:t>talk</w:t>
            </w:r>
            <w:r>
              <w:rPr>
                <w:color w:val="231F20"/>
                <w:spacing w:val="-12"/>
                <w:sz w:val="20"/>
              </w:rPr>
              <w:t xml:space="preserve"> </w:t>
            </w:r>
            <w:r>
              <w:rPr>
                <w:color w:val="231F20"/>
                <w:sz w:val="20"/>
              </w:rPr>
              <w:t>about</w:t>
            </w:r>
            <w:r>
              <w:rPr>
                <w:color w:val="231F20"/>
                <w:spacing w:val="-13"/>
                <w:sz w:val="20"/>
              </w:rPr>
              <w:t xml:space="preserve"> </w:t>
            </w:r>
            <w:r>
              <w:rPr>
                <w:color w:val="231F20"/>
                <w:sz w:val="20"/>
              </w:rPr>
              <w:t>familiar</w:t>
            </w:r>
            <w:r>
              <w:rPr>
                <w:color w:val="231F20"/>
                <w:spacing w:val="-12"/>
                <w:sz w:val="20"/>
              </w:rPr>
              <w:t xml:space="preserve"> </w:t>
            </w:r>
            <w:r>
              <w:rPr>
                <w:color w:val="231F20"/>
                <w:sz w:val="20"/>
              </w:rPr>
              <w:t>books,</w:t>
            </w:r>
            <w:r>
              <w:rPr>
                <w:color w:val="231F20"/>
                <w:spacing w:val="-13"/>
                <w:sz w:val="20"/>
              </w:rPr>
              <w:t xml:space="preserve"> </w:t>
            </w:r>
            <w:r>
              <w:rPr>
                <w:color w:val="231F20"/>
                <w:sz w:val="20"/>
              </w:rPr>
              <w:t>and be</w:t>
            </w:r>
            <w:r>
              <w:rPr>
                <w:color w:val="231F20"/>
                <w:spacing w:val="-10"/>
                <w:sz w:val="20"/>
              </w:rPr>
              <w:t xml:space="preserve"> </w:t>
            </w:r>
            <w:r>
              <w:rPr>
                <w:color w:val="231F20"/>
                <w:sz w:val="20"/>
              </w:rPr>
              <w:t>able</w:t>
            </w:r>
            <w:r>
              <w:rPr>
                <w:color w:val="231F20"/>
                <w:spacing w:val="-10"/>
                <w:sz w:val="20"/>
              </w:rPr>
              <w:t xml:space="preserve"> </w:t>
            </w:r>
            <w:r>
              <w:rPr>
                <w:color w:val="231F20"/>
                <w:sz w:val="20"/>
              </w:rPr>
              <w:t>to</w:t>
            </w:r>
            <w:r>
              <w:rPr>
                <w:color w:val="231F20"/>
                <w:spacing w:val="-10"/>
                <w:sz w:val="20"/>
              </w:rPr>
              <w:t xml:space="preserve"> </w:t>
            </w:r>
            <w:r>
              <w:rPr>
                <w:color w:val="231F20"/>
                <w:sz w:val="20"/>
              </w:rPr>
              <w:t>tell</w:t>
            </w:r>
            <w:r>
              <w:rPr>
                <w:color w:val="231F20"/>
                <w:spacing w:val="-11"/>
                <w:sz w:val="20"/>
              </w:rPr>
              <w:t xml:space="preserve"> </w:t>
            </w:r>
            <w:r>
              <w:rPr>
                <w:color w:val="231F20"/>
                <w:sz w:val="20"/>
              </w:rPr>
              <w:t>a</w:t>
            </w:r>
            <w:r>
              <w:rPr>
                <w:color w:val="231F20"/>
                <w:spacing w:val="-10"/>
                <w:sz w:val="20"/>
              </w:rPr>
              <w:t xml:space="preserve"> </w:t>
            </w:r>
            <w:r>
              <w:rPr>
                <w:color w:val="231F20"/>
                <w:sz w:val="20"/>
              </w:rPr>
              <w:t>long</w:t>
            </w:r>
            <w:r>
              <w:rPr>
                <w:color w:val="231F20"/>
                <w:spacing w:val="-10"/>
                <w:sz w:val="20"/>
              </w:rPr>
              <w:t xml:space="preserve"> </w:t>
            </w:r>
            <w:r>
              <w:rPr>
                <w:color w:val="231F20"/>
                <w:spacing w:val="-3"/>
                <w:sz w:val="20"/>
              </w:rPr>
              <w:t>story.</w:t>
            </w:r>
          </w:p>
        </w:tc>
      </w:tr>
      <w:tr w:rsidR="00F47FC1" w14:paraId="18408FFC" w14:textId="77777777" w:rsidTr="00982D09">
        <w:trPr>
          <w:trHeight w:val="3070"/>
        </w:trPr>
        <w:tc>
          <w:tcPr>
            <w:tcW w:w="1587" w:type="dxa"/>
            <w:vMerge/>
            <w:tcBorders>
              <w:top w:val="nil"/>
              <w:left w:val="single" w:sz="8" w:space="0" w:color="007740"/>
              <w:bottom w:val="single" w:sz="8" w:space="0" w:color="007740"/>
              <w:right w:val="single" w:sz="8" w:space="0" w:color="007740"/>
            </w:tcBorders>
          </w:tcPr>
          <w:p w14:paraId="2C703E84" w14:textId="77777777" w:rsidR="00F47FC1" w:rsidRDefault="00F47FC1" w:rsidP="00982D09">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691B2BD6" w14:textId="77777777" w:rsidR="00F47FC1" w:rsidRDefault="00F47FC1" w:rsidP="00982D09">
            <w:pPr>
              <w:pStyle w:val="TableParagraph"/>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526DA16F" w14:textId="77777777" w:rsidR="00F47FC1" w:rsidRDefault="00F47FC1" w:rsidP="00F47FC1">
            <w:pPr>
              <w:pStyle w:val="TableParagraph"/>
              <w:numPr>
                <w:ilvl w:val="0"/>
                <w:numId w:val="33"/>
              </w:numPr>
              <w:tabs>
                <w:tab w:val="left" w:pos="284"/>
              </w:tabs>
              <w:spacing w:line="268" w:lineRule="auto"/>
              <w:ind w:right="261"/>
              <w:rPr>
                <w:sz w:val="20"/>
              </w:rPr>
            </w:pPr>
            <w:r>
              <w:rPr>
                <w:color w:val="231F20"/>
                <w:spacing w:val="-4"/>
                <w:sz w:val="20"/>
              </w:rPr>
              <w:t>Take</w:t>
            </w:r>
            <w:r>
              <w:rPr>
                <w:color w:val="231F20"/>
                <w:spacing w:val="-11"/>
                <w:sz w:val="20"/>
              </w:rPr>
              <w:t xml:space="preserve"> </w:t>
            </w:r>
            <w:r>
              <w:rPr>
                <w:color w:val="231F20"/>
                <w:sz w:val="20"/>
              </w:rPr>
              <w:t>part</w:t>
            </w:r>
            <w:r>
              <w:rPr>
                <w:color w:val="231F20"/>
                <w:spacing w:val="-11"/>
                <w:sz w:val="20"/>
              </w:rPr>
              <w:t xml:space="preserve"> </w:t>
            </w:r>
            <w:r>
              <w:rPr>
                <w:color w:val="231F20"/>
                <w:sz w:val="20"/>
              </w:rPr>
              <w:t>in</w:t>
            </w:r>
            <w:r>
              <w:rPr>
                <w:color w:val="231F20"/>
                <w:spacing w:val="-11"/>
                <w:sz w:val="20"/>
              </w:rPr>
              <w:t xml:space="preserve"> </w:t>
            </w:r>
            <w:r>
              <w:rPr>
                <w:color w:val="231F20"/>
                <w:sz w:val="20"/>
              </w:rPr>
              <w:t>simple</w:t>
            </w:r>
            <w:r>
              <w:rPr>
                <w:color w:val="231F20"/>
                <w:spacing w:val="-11"/>
                <w:sz w:val="20"/>
              </w:rPr>
              <w:t xml:space="preserve"> </w:t>
            </w:r>
            <w:r>
              <w:rPr>
                <w:color w:val="231F20"/>
                <w:sz w:val="20"/>
              </w:rPr>
              <w:t>pretend</w:t>
            </w:r>
            <w:r>
              <w:rPr>
                <w:color w:val="231F20"/>
                <w:spacing w:val="-12"/>
                <w:sz w:val="20"/>
              </w:rPr>
              <w:t xml:space="preserve"> </w:t>
            </w:r>
            <w:r>
              <w:rPr>
                <w:color w:val="231F20"/>
                <w:spacing w:val="-3"/>
                <w:sz w:val="20"/>
              </w:rPr>
              <w:t>play,</w:t>
            </w:r>
            <w:r>
              <w:rPr>
                <w:color w:val="231F20"/>
                <w:spacing w:val="-11"/>
                <w:sz w:val="20"/>
              </w:rPr>
              <w:t xml:space="preserve"> </w:t>
            </w:r>
            <w:r>
              <w:rPr>
                <w:color w:val="231F20"/>
                <w:sz w:val="20"/>
              </w:rPr>
              <w:t>using</w:t>
            </w:r>
            <w:r>
              <w:rPr>
                <w:color w:val="231F20"/>
                <w:spacing w:val="-11"/>
                <w:sz w:val="20"/>
              </w:rPr>
              <w:t xml:space="preserve"> </w:t>
            </w:r>
            <w:r>
              <w:rPr>
                <w:color w:val="231F20"/>
                <w:sz w:val="20"/>
              </w:rPr>
              <w:t>an</w:t>
            </w:r>
            <w:r>
              <w:rPr>
                <w:color w:val="231F20"/>
                <w:spacing w:val="-11"/>
                <w:sz w:val="20"/>
              </w:rPr>
              <w:t xml:space="preserve"> </w:t>
            </w:r>
            <w:r>
              <w:rPr>
                <w:color w:val="231F20"/>
                <w:sz w:val="20"/>
              </w:rPr>
              <w:t>object</w:t>
            </w:r>
            <w:r>
              <w:rPr>
                <w:color w:val="231F20"/>
                <w:spacing w:val="-12"/>
                <w:sz w:val="20"/>
              </w:rPr>
              <w:t xml:space="preserve"> </w:t>
            </w:r>
            <w:r>
              <w:rPr>
                <w:color w:val="231F20"/>
                <w:sz w:val="20"/>
              </w:rPr>
              <w:t>to</w:t>
            </w:r>
            <w:r>
              <w:rPr>
                <w:color w:val="231F20"/>
                <w:spacing w:val="-11"/>
                <w:sz w:val="20"/>
              </w:rPr>
              <w:t xml:space="preserve"> </w:t>
            </w:r>
            <w:r>
              <w:rPr>
                <w:color w:val="231F20"/>
                <w:sz w:val="20"/>
              </w:rPr>
              <w:t>represent something</w:t>
            </w:r>
            <w:r>
              <w:rPr>
                <w:color w:val="231F20"/>
                <w:spacing w:val="-11"/>
                <w:sz w:val="20"/>
              </w:rPr>
              <w:t xml:space="preserve"> </w:t>
            </w:r>
            <w:r>
              <w:rPr>
                <w:color w:val="231F20"/>
                <w:sz w:val="20"/>
              </w:rPr>
              <w:t>else</w:t>
            </w:r>
            <w:r>
              <w:rPr>
                <w:color w:val="231F20"/>
                <w:spacing w:val="-12"/>
                <w:sz w:val="20"/>
              </w:rPr>
              <w:t xml:space="preserve"> </w:t>
            </w:r>
            <w:r>
              <w:rPr>
                <w:color w:val="231F20"/>
                <w:sz w:val="20"/>
              </w:rPr>
              <w:t>even</w:t>
            </w:r>
            <w:r>
              <w:rPr>
                <w:color w:val="231F20"/>
                <w:spacing w:val="-10"/>
                <w:sz w:val="20"/>
              </w:rPr>
              <w:t xml:space="preserve"> </w:t>
            </w:r>
            <w:r>
              <w:rPr>
                <w:color w:val="231F20"/>
                <w:sz w:val="20"/>
              </w:rPr>
              <w:t>though</w:t>
            </w:r>
            <w:r>
              <w:rPr>
                <w:color w:val="231F20"/>
                <w:spacing w:val="-11"/>
                <w:sz w:val="20"/>
              </w:rPr>
              <w:t xml:space="preserve"> </w:t>
            </w:r>
            <w:r>
              <w:rPr>
                <w:color w:val="231F20"/>
                <w:sz w:val="20"/>
              </w:rPr>
              <w:t>they</w:t>
            </w:r>
            <w:r>
              <w:rPr>
                <w:color w:val="231F20"/>
                <w:spacing w:val="-11"/>
                <w:sz w:val="20"/>
              </w:rPr>
              <w:t xml:space="preserve"> </w:t>
            </w:r>
            <w:r>
              <w:rPr>
                <w:color w:val="231F20"/>
                <w:sz w:val="20"/>
              </w:rPr>
              <w:t>are</w:t>
            </w:r>
            <w:r>
              <w:rPr>
                <w:color w:val="231F20"/>
                <w:spacing w:val="-10"/>
                <w:sz w:val="20"/>
              </w:rPr>
              <w:t xml:space="preserve"> </w:t>
            </w:r>
            <w:r>
              <w:rPr>
                <w:color w:val="231F20"/>
                <w:sz w:val="20"/>
              </w:rPr>
              <w:t>not</w:t>
            </w:r>
            <w:r>
              <w:rPr>
                <w:color w:val="231F20"/>
                <w:spacing w:val="-11"/>
                <w:sz w:val="20"/>
              </w:rPr>
              <w:t xml:space="preserve"> </w:t>
            </w:r>
            <w:r>
              <w:rPr>
                <w:color w:val="231F20"/>
                <w:sz w:val="20"/>
              </w:rPr>
              <w:t>similar.</w:t>
            </w:r>
          </w:p>
          <w:p w14:paraId="52D7005B" w14:textId="77777777" w:rsidR="00F47FC1" w:rsidRDefault="00F47FC1" w:rsidP="00F47FC1">
            <w:pPr>
              <w:pStyle w:val="TableParagraph"/>
              <w:numPr>
                <w:ilvl w:val="0"/>
                <w:numId w:val="33"/>
              </w:numPr>
              <w:tabs>
                <w:tab w:val="left" w:pos="284"/>
              </w:tabs>
              <w:spacing w:before="59" w:line="268" w:lineRule="auto"/>
              <w:ind w:right="746"/>
              <w:rPr>
                <w:sz w:val="20"/>
              </w:rPr>
            </w:pPr>
            <w:r>
              <w:rPr>
                <w:color w:val="231F20"/>
                <w:sz w:val="20"/>
              </w:rPr>
              <w:t>Begin to develop complex stories using small world equipment</w:t>
            </w:r>
            <w:r>
              <w:rPr>
                <w:color w:val="231F20"/>
                <w:spacing w:val="-11"/>
                <w:sz w:val="20"/>
              </w:rPr>
              <w:t xml:space="preserve"> </w:t>
            </w:r>
            <w:r>
              <w:rPr>
                <w:color w:val="231F20"/>
                <w:sz w:val="20"/>
              </w:rPr>
              <w:t>like</w:t>
            </w:r>
            <w:r>
              <w:rPr>
                <w:color w:val="231F20"/>
                <w:spacing w:val="-10"/>
                <w:sz w:val="20"/>
              </w:rPr>
              <w:t xml:space="preserve"> </w:t>
            </w:r>
            <w:r>
              <w:rPr>
                <w:color w:val="231F20"/>
                <w:sz w:val="20"/>
              </w:rPr>
              <w:t>animal</w:t>
            </w:r>
            <w:r>
              <w:rPr>
                <w:color w:val="231F20"/>
                <w:spacing w:val="-10"/>
                <w:sz w:val="20"/>
              </w:rPr>
              <w:t xml:space="preserve"> </w:t>
            </w:r>
            <w:r>
              <w:rPr>
                <w:color w:val="231F20"/>
                <w:sz w:val="20"/>
              </w:rPr>
              <w:t>sets,</w:t>
            </w:r>
            <w:r>
              <w:rPr>
                <w:color w:val="231F20"/>
                <w:spacing w:val="-10"/>
                <w:sz w:val="20"/>
              </w:rPr>
              <w:t xml:space="preserve"> </w:t>
            </w:r>
            <w:proofErr w:type="gramStart"/>
            <w:r>
              <w:rPr>
                <w:color w:val="231F20"/>
                <w:sz w:val="20"/>
              </w:rPr>
              <w:t>dolls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dolls</w:t>
            </w:r>
            <w:r>
              <w:rPr>
                <w:color w:val="231F20"/>
                <w:spacing w:val="-11"/>
                <w:sz w:val="20"/>
              </w:rPr>
              <w:t xml:space="preserve"> </w:t>
            </w:r>
            <w:r>
              <w:rPr>
                <w:color w:val="231F20"/>
                <w:sz w:val="20"/>
              </w:rPr>
              <w:t>houses,</w:t>
            </w:r>
            <w:r>
              <w:rPr>
                <w:color w:val="231F20"/>
                <w:spacing w:val="-10"/>
                <w:sz w:val="20"/>
              </w:rPr>
              <w:t xml:space="preserve"> </w:t>
            </w:r>
            <w:r>
              <w:rPr>
                <w:color w:val="231F20"/>
                <w:spacing w:val="-3"/>
                <w:sz w:val="20"/>
              </w:rPr>
              <w:t>etc.</w:t>
            </w:r>
          </w:p>
          <w:p w14:paraId="1D358584" w14:textId="77777777" w:rsidR="00F47FC1" w:rsidRDefault="00F47FC1" w:rsidP="00F47FC1">
            <w:pPr>
              <w:pStyle w:val="TableParagraph"/>
              <w:numPr>
                <w:ilvl w:val="0"/>
                <w:numId w:val="33"/>
              </w:numPr>
              <w:tabs>
                <w:tab w:val="left" w:pos="284"/>
              </w:tabs>
              <w:spacing w:before="59"/>
              <w:rPr>
                <w:sz w:val="20"/>
              </w:rPr>
            </w:pPr>
            <w:r>
              <w:rPr>
                <w:color w:val="231F20"/>
                <w:sz w:val="20"/>
              </w:rPr>
              <w:t>Remember</w:t>
            </w:r>
            <w:r>
              <w:rPr>
                <w:color w:val="231F20"/>
                <w:spacing w:val="-11"/>
                <w:sz w:val="20"/>
              </w:rPr>
              <w:t xml:space="preserve"> </w:t>
            </w:r>
            <w:r>
              <w:rPr>
                <w:color w:val="231F20"/>
                <w:sz w:val="20"/>
              </w:rPr>
              <w:t>and</w:t>
            </w:r>
            <w:r>
              <w:rPr>
                <w:color w:val="231F20"/>
                <w:spacing w:val="-10"/>
                <w:sz w:val="20"/>
              </w:rPr>
              <w:t xml:space="preserve"> </w:t>
            </w:r>
            <w:r>
              <w:rPr>
                <w:color w:val="231F20"/>
                <w:sz w:val="20"/>
              </w:rPr>
              <w:t>sing</w:t>
            </w:r>
            <w:r>
              <w:rPr>
                <w:color w:val="231F20"/>
                <w:spacing w:val="-10"/>
                <w:sz w:val="20"/>
              </w:rPr>
              <w:t xml:space="preserve"> </w:t>
            </w:r>
            <w:r>
              <w:rPr>
                <w:color w:val="231F20"/>
                <w:sz w:val="20"/>
              </w:rPr>
              <w:t>entire</w:t>
            </w:r>
            <w:r>
              <w:rPr>
                <w:color w:val="231F20"/>
                <w:spacing w:val="-10"/>
                <w:sz w:val="20"/>
              </w:rPr>
              <w:t xml:space="preserve"> </w:t>
            </w:r>
            <w:r>
              <w:rPr>
                <w:color w:val="231F20"/>
                <w:sz w:val="20"/>
              </w:rPr>
              <w:t>songs.</w:t>
            </w:r>
          </w:p>
          <w:p w14:paraId="294FE65B" w14:textId="77777777" w:rsidR="00F47FC1" w:rsidRDefault="00F47FC1" w:rsidP="00F47FC1">
            <w:pPr>
              <w:pStyle w:val="TableParagraph"/>
              <w:numPr>
                <w:ilvl w:val="0"/>
                <w:numId w:val="33"/>
              </w:numPr>
              <w:tabs>
                <w:tab w:val="left" w:pos="284"/>
              </w:tabs>
              <w:spacing w:before="87"/>
              <w:rPr>
                <w:sz w:val="20"/>
              </w:rPr>
            </w:pPr>
            <w:r>
              <w:rPr>
                <w:color w:val="231F20"/>
                <w:sz w:val="20"/>
              </w:rPr>
              <w:t>Sing</w:t>
            </w:r>
            <w:r>
              <w:rPr>
                <w:color w:val="231F20"/>
                <w:spacing w:val="-14"/>
                <w:sz w:val="20"/>
              </w:rPr>
              <w:t xml:space="preserve"> </w:t>
            </w:r>
            <w:r>
              <w:rPr>
                <w:color w:val="231F20"/>
                <w:sz w:val="20"/>
              </w:rPr>
              <w:t>the</w:t>
            </w:r>
            <w:r>
              <w:rPr>
                <w:color w:val="231F20"/>
                <w:spacing w:val="-13"/>
                <w:sz w:val="20"/>
              </w:rPr>
              <w:t xml:space="preserve"> </w:t>
            </w:r>
            <w:r>
              <w:rPr>
                <w:color w:val="231F20"/>
                <w:sz w:val="20"/>
              </w:rPr>
              <w:t>pitch</w:t>
            </w:r>
            <w:r>
              <w:rPr>
                <w:color w:val="231F20"/>
                <w:spacing w:val="-12"/>
                <w:sz w:val="20"/>
              </w:rPr>
              <w:t xml:space="preserve"> </w:t>
            </w:r>
            <w:r>
              <w:rPr>
                <w:color w:val="231F20"/>
                <w:sz w:val="20"/>
              </w:rPr>
              <w:t>of</w:t>
            </w:r>
            <w:r>
              <w:rPr>
                <w:color w:val="231F20"/>
                <w:spacing w:val="-13"/>
                <w:sz w:val="20"/>
              </w:rPr>
              <w:t xml:space="preserve"> </w:t>
            </w:r>
            <w:r>
              <w:rPr>
                <w:color w:val="231F20"/>
                <w:sz w:val="20"/>
              </w:rPr>
              <w:t>a</w:t>
            </w:r>
            <w:r>
              <w:rPr>
                <w:color w:val="231F20"/>
                <w:spacing w:val="-13"/>
                <w:sz w:val="20"/>
              </w:rPr>
              <w:t xml:space="preserve"> </w:t>
            </w:r>
            <w:r>
              <w:rPr>
                <w:color w:val="231F20"/>
                <w:sz w:val="20"/>
              </w:rPr>
              <w:t>tone</w:t>
            </w:r>
            <w:r>
              <w:rPr>
                <w:color w:val="231F20"/>
                <w:spacing w:val="-13"/>
                <w:sz w:val="20"/>
              </w:rPr>
              <w:t xml:space="preserve"> </w:t>
            </w:r>
            <w:r>
              <w:rPr>
                <w:color w:val="231F20"/>
                <w:sz w:val="20"/>
              </w:rPr>
              <w:t>sung</w:t>
            </w:r>
            <w:r>
              <w:rPr>
                <w:color w:val="231F20"/>
                <w:spacing w:val="-13"/>
                <w:sz w:val="20"/>
              </w:rPr>
              <w:t xml:space="preserve"> </w:t>
            </w:r>
            <w:r>
              <w:rPr>
                <w:color w:val="231F20"/>
                <w:sz w:val="20"/>
              </w:rPr>
              <w:t>by</w:t>
            </w:r>
            <w:r>
              <w:rPr>
                <w:color w:val="231F20"/>
                <w:spacing w:val="-13"/>
                <w:sz w:val="20"/>
              </w:rPr>
              <w:t xml:space="preserve"> </w:t>
            </w:r>
            <w:r>
              <w:rPr>
                <w:color w:val="231F20"/>
                <w:sz w:val="20"/>
              </w:rPr>
              <w:t>another</w:t>
            </w:r>
            <w:r>
              <w:rPr>
                <w:color w:val="231F20"/>
                <w:spacing w:val="-12"/>
                <w:sz w:val="20"/>
              </w:rPr>
              <w:t xml:space="preserve"> </w:t>
            </w:r>
            <w:r>
              <w:rPr>
                <w:color w:val="231F20"/>
                <w:sz w:val="20"/>
              </w:rPr>
              <w:t>person</w:t>
            </w:r>
            <w:r>
              <w:rPr>
                <w:color w:val="231F20"/>
                <w:spacing w:val="-13"/>
                <w:sz w:val="20"/>
              </w:rPr>
              <w:t xml:space="preserve"> </w:t>
            </w:r>
            <w:r>
              <w:rPr>
                <w:color w:val="231F20"/>
                <w:sz w:val="20"/>
              </w:rPr>
              <w:t>(‘pitch</w:t>
            </w:r>
            <w:r>
              <w:rPr>
                <w:color w:val="231F20"/>
                <w:spacing w:val="-13"/>
                <w:sz w:val="20"/>
              </w:rPr>
              <w:t xml:space="preserve"> </w:t>
            </w:r>
            <w:r>
              <w:rPr>
                <w:color w:val="231F20"/>
                <w:sz w:val="20"/>
              </w:rPr>
              <w:t>match’).</w:t>
            </w:r>
          </w:p>
          <w:p w14:paraId="7944FCE2" w14:textId="77777777" w:rsidR="00F47FC1" w:rsidRDefault="00F47FC1" w:rsidP="00F47FC1">
            <w:pPr>
              <w:pStyle w:val="TableParagraph"/>
              <w:numPr>
                <w:ilvl w:val="0"/>
                <w:numId w:val="33"/>
              </w:numPr>
              <w:tabs>
                <w:tab w:val="left" w:pos="284"/>
              </w:tabs>
              <w:spacing w:before="86" w:line="268" w:lineRule="auto"/>
              <w:ind w:right="130"/>
              <w:rPr>
                <w:sz w:val="20"/>
              </w:rPr>
            </w:pPr>
            <w:r>
              <w:rPr>
                <w:color w:val="231F20"/>
                <w:sz w:val="20"/>
              </w:rPr>
              <w:t>Sing</w:t>
            </w:r>
            <w:r>
              <w:rPr>
                <w:color w:val="231F20"/>
                <w:spacing w:val="-12"/>
                <w:sz w:val="20"/>
              </w:rPr>
              <w:t xml:space="preserve"> </w:t>
            </w:r>
            <w:r>
              <w:rPr>
                <w:color w:val="231F20"/>
                <w:sz w:val="20"/>
              </w:rPr>
              <w:t>the</w:t>
            </w:r>
            <w:r>
              <w:rPr>
                <w:color w:val="231F20"/>
                <w:spacing w:val="-11"/>
                <w:sz w:val="20"/>
              </w:rPr>
              <w:t xml:space="preserve"> </w:t>
            </w:r>
            <w:r>
              <w:rPr>
                <w:color w:val="231F20"/>
                <w:sz w:val="20"/>
              </w:rPr>
              <w:t>melodic</w:t>
            </w:r>
            <w:r>
              <w:rPr>
                <w:color w:val="231F20"/>
                <w:spacing w:val="-12"/>
                <w:sz w:val="20"/>
              </w:rPr>
              <w:t xml:space="preserve"> </w:t>
            </w:r>
            <w:r>
              <w:rPr>
                <w:color w:val="231F20"/>
                <w:sz w:val="20"/>
              </w:rPr>
              <w:t>shape</w:t>
            </w:r>
            <w:r>
              <w:rPr>
                <w:color w:val="231F20"/>
                <w:spacing w:val="-11"/>
                <w:sz w:val="20"/>
              </w:rPr>
              <w:t xml:space="preserve"> </w:t>
            </w:r>
            <w:r>
              <w:rPr>
                <w:color w:val="231F20"/>
                <w:sz w:val="20"/>
              </w:rPr>
              <w:t>(moving</w:t>
            </w:r>
            <w:r>
              <w:rPr>
                <w:color w:val="231F20"/>
                <w:spacing w:val="-12"/>
                <w:sz w:val="20"/>
              </w:rPr>
              <w:t xml:space="preserve"> </w:t>
            </w:r>
            <w:r>
              <w:rPr>
                <w:color w:val="231F20"/>
                <w:spacing w:val="-3"/>
                <w:sz w:val="20"/>
              </w:rPr>
              <w:t>melody,</w:t>
            </w:r>
            <w:r>
              <w:rPr>
                <w:color w:val="231F20"/>
                <w:spacing w:val="-11"/>
                <w:sz w:val="20"/>
              </w:rPr>
              <w:t xml:space="preserve"> </w:t>
            </w:r>
            <w:r>
              <w:rPr>
                <w:color w:val="231F20"/>
                <w:sz w:val="20"/>
              </w:rPr>
              <w:t>such</w:t>
            </w:r>
            <w:r>
              <w:rPr>
                <w:color w:val="231F20"/>
                <w:spacing w:val="-11"/>
                <w:sz w:val="20"/>
              </w:rPr>
              <w:t xml:space="preserve"> </w:t>
            </w:r>
            <w:r>
              <w:rPr>
                <w:color w:val="231F20"/>
                <w:sz w:val="20"/>
              </w:rPr>
              <w:t>as</w:t>
            </w:r>
            <w:r>
              <w:rPr>
                <w:color w:val="231F20"/>
                <w:spacing w:val="-11"/>
                <w:sz w:val="20"/>
              </w:rPr>
              <w:t xml:space="preserve"> </w:t>
            </w:r>
            <w:r>
              <w:rPr>
                <w:color w:val="231F20"/>
                <w:sz w:val="20"/>
              </w:rPr>
              <w:t>up</w:t>
            </w:r>
            <w:r>
              <w:rPr>
                <w:color w:val="231F20"/>
                <w:spacing w:val="-11"/>
                <w:sz w:val="20"/>
              </w:rPr>
              <w:t xml:space="preserve"> </w:t>
            </w:r>
            <w:r>
              <w:rPr>
                <w:color w:val="231F20"/>
                <w:sz w:val="20"/>
              </w:rPr>
              <w:t>and</w:t>
            </w:r>
            <w:r>
              <w:rPr>
                <w:color w:val="231F20"/>
                <w:spacing w:val="-11"/>
                <w:sz w:val="20"/>
              </w:rPr>
              <w:t xml:space="preserve"> </w:t>
            </w:r>
            <w:r>
              <w:rPr>
                <w:color w:val="231F20"/>
                <w:sz w:val="20"/>
              </w:rPr>
              <w:t>down and</w:t>
            </w:r>
            <w:r>
              <w:rPr>
                <w:color w:val="231F20"/>
                <w:spacing w:val="-11"/>
                <w:sz w:val="20"/>
              </w:rPr>
              <w:t xml:space="preserve"> </w:t>
            </w:r>
            <w:r>
              <w:rPr>
                <w:color w:val="231F20"/>
                <w:sz w:val="20"/>
              </w:rPr>
              <w:t>down</w:t>
            </w:r>
            <w:r>
              <w:rPr>
                <w:color w:val="231F20"/>
                <w:spacing w:val="-10"/>
                <w:sz w:val="20"/>
              </w:rPr>
              <w:t xml:space="preserve"> </w:t>
            </w:r>
            <w:r>
              <w:rPr>
                <w:color w:val="231F20"/>
                <w:sz w:val="20"/>
              </w:rPr>
              <w:t>and</w:t>
            </w:r>
            <w:r>
              <w:rPr>
                <w:color w:val="231F20"/>
                <w:spacing w:val="-10"/>
                <w:sz w:val="20"/>
              </w:rPr>
              <w:t xml:space="preserve"> </w:t>
            </w:r>
            <w:r>
              <w:rPr>
                <w:color w:val="231F20"/>
                <w:sz w:val="20"/>
              </w:rPr>
              <w:t>up)</w:t>
            </w:r>
            <w:r>
              <w:rPr>
                <w:color w:val="231F20"/>
                <w:spacing w:val="-11"/>
                <w:sz w:val="20"/>
              </w:rPr>
              <w:t xml:space="preserve"> </w:t>
            </w:r>
            <w:r>
              <w:rPr>
                <w:color w:val="231F20"/>
                <w:sz w:val="20"/>
              </w:rPr>
              <w:t>of</w:t>
            </w:r>
            <w:r>
              <w:rPr>
                <w:color w:val="231F20"/>
                <w:spacing w:val="-10"/>
                <w:sz w:val="20"/>
              </w:rPr>
              <w:t xml:space="preserve"> </w:t>
            </w:r>
            <w:r>
              <w:rPr>
                <w:color w:val="231F20"/>
                <w:sz w:val="20"/>
              </w:rPr>
              <w:t>familiar</w:t>
            </w:r>
            <w:r>
              <w:rPr>
                <w:color w:val="231F20"/>
                <w:spacing w:val="-10"/>
                <w:sz w:val="20"/>
              </w:rPr>
              <w:t xml:space="preserve"> </w:t>
            </w:r>
            <w:r>
              <w:rPr>
                <w:color w:val="231F20"/>
                <w:sz w:val="20"/>
              </w:rPr>
              <w:t>songs.</w:t>
            </w:r>
          </w:p>
          <w:p w14:paraId="66A66369" w14:textId="77777777" w:rsidR="00F47FC1" w:rsidRDefault="00F47FC1" w:rsidP="00F47FC1">
            <w:pPr>
              <w:pStyle w:val="TableParagraph"/>
              <w:numPr>
                <w:ilvl w:val="0"/>
                <w:numId w:val="33"/>
              </w:numPr>
              <w:tabs>
                <w:tab w:val="left" w:pos="284"/>
              </w:tabs>
              <w:spacing w:before="59" w:line="268" w:lineRule="auto"/>
              <w:ind w:right="687"/>
              <w:rPr>
                <w:sz w:val="20"/>
              </w:rPr>
            </w:pPr>
            <w:r>
              <w:rPr>
                <w:color w:val="231F20"/>
                <w:sz w:val="20"/>
              </w:rPr>
              <w:t>Create</w:t>
            </w:r>
            <w:r>
              <w:rPr>
                <w:color w:val="231F20"/>
                <w:spacing w:val="-13"/>
                <w:sz w:val="20"/>
              </w:rPr>
              <w:t xml:space="preserve"> </w:t>
            </w:r>
            <w:r>
              <w:rPr>
                <w:color w:val="231F20"/>
                <w:sz w:val="20"/>
              </w:rPr>
              <w:t>their</w:t>
            </w:r>
            <w:r>
              <w:rPr>
                <w:color w:val="231F20"/>
                <w:spacing w:val="-12"/>
                <w:sz w:val="20"/>
              </w:rPr>
              <w:t xml:space="preserve"> </w:t>
            </w:r>
            <w:r>
              <w:rPr>
                <w:color w:val="231F20"/>
                <w:sz w:val="20"/>
              </w:rPr>
              <w:t>own</w:t>
            </w:r>
            <w:r>
              <w:rPr>
                <w:color w:val="231F20"/>
                <w:spacing w:val="-12"/>
                <w:sz w:val="20"/>
              </w:rPr>
              <w:t xml:space="preserve"> </w:t>
            </w:r>
            <w:proofErr w:type="gramStart"/>
            <w:r>
              <w:rPr>
                <w:color w:val="231F20"/>
                <w:sz w:val="20"/>
              </w:rPr>
              <w:t>songs,</w:t>
            </w:r>
            <w:r>
              <w:rPr>
                <w:color w:val="231F20"/>
                <w:spacing w:val="-12"/>
                <w:sz w:val="20"/>
              </w:rPr>
              <w:t xml:space="preserve"> </w:t>
            </w:r>
            <w:r>
              <w:rPr>
                <w:color w:val="231F20"/>
                <w:sz w:val="20"/>
              </w:rPr>
              <w:t>or</w:t>
            </w:r>
            <w:proofErr w:type="gramEnd"/>
            <w:r>
              <w:rPr>
                <w:color w:val="231F20"/>
                <w:spacing w:val="-12"/>
                <w:sz w:val="20"/>
              </w:rPr>
              <w:t xml:space="preserve"> </w:t>
            </w:r>
            <w:r>
              <w:rPr>
                <w:color w:val="231F20"/>
                <w:sz w:val="20"/>
              </w:rPr>
              <w:t>improvise</w:t>
            </w:r>
            <w:r>
              <w:rPr>
                <w:color w:val="231F20"/>
                <w:spacing w:val="-13"/>
                <w:sz w:val="20"/>
              </w:rPr>
              <w:t xml:space="preserve"> </w:t>
            </w:r>
            <w:r>
              <w:rPr>
                <w:color w:val="231F20"/>
                <w:sz w:val="20"/>
              </w:rPr>
              <w:t>a</w:t>
            </w:r>
            <w:r>
              <w:rPr>
                <w:color w:val="231F20"/>
                <w:spacing w:val="-12"/>
                <w:sz w:val="20"/>
              </w:rPr>
              <w:t xml:space="preserve"> </w:t>
            </w:r>
            <w:r>
              <w:rPr>
                <w:color w:val="231F20"/>
                <w:sz w:val="20"/>
              </w:rPr>
              <w:t>song</w:t>
            </w:r>
            <w:r>
              <w:rPr>
                <w:color w:val="231F20"/>
                <w:spacing w:val="-12"/>
                <w:sz w:val="20"/>
              </w:rPr>
              <w:t xml:space="preserve"> </w:t>
            </w:r>
            <w:r>
              <w:rPr>
                <w:color w:val="231F20"/>
                <w:sz w:val="20"/>
              </w:rPr>
              <w:t>around</w:t>
            </w:r>
            <w:r>
              <w:rPr>
                <w:color w:val="231F20"/>
                <w:spacing w:val="-12"/>
                <w:sz w:val="20"/>
              </w:rPr>
              <w:t xml:space="preserve"> </w:t>
            </w:r>
            <w:r>
              <w:rPr>
                <w:color w:val="231F20"/>
                <w:sz w:val="20"/>
              </w:rPr>
              <w:t>one they</w:t>
            </w:r>
            <w:r>
              <w:rPr>
                <w:color w:val="231F20"/>
                <w:spacing w:val="-10"/>
                <w:sz w:val="20"/>
              </w:rPr>
              <w:t xml:space="preserve"> </w:t>
            </w:r>
            <w:r>
              <w:rPr>
                <w:color w:val="231F20"/>
                <w:spacing w:val="-3"/>
                <w:sz w:val="20"/>
              </w:rPr>
              <w:t>know.</w:t>
            </w:r>
          </w:p>
        </w:tc>
      </w:tr>
      <w:tr w:rsidR="00F47FC1" w14:paraId="4A23E33C" w14:textId="77777777" w:rsidTr="00982D09">
        <w:trPr>
          <w:trHeight w:val="1550"/>
        </w:trPr>
        <w:tc>
          <w:tcPr>
            <w:tcW w:w="1587" w:type="dxa"/>
            <w:vMerge w:val="restart"/>
            <w:tcBorders>
              <w:top w:val="single" w:sz="8" w:space="0" w:color="007740"/>
              <w:left w:val="single" w:sz="8" w:space="0" w:color="007740"/>
              <w:bottom w:val="single" w:sz="8" w:space="0" w:color="007740"/>
              <w:right w:val="single" w:sz="8" w:space="0" w:color="007740"/>
            </w:tcBorders>
          </w:tcPr>
          <w:p w14:paraId="7FE06C0B" w14:textId="77777777" w:rsidR="00F47FC1" w:rsidRDefault="00F47FC1" w:rsidP="00982D09">
            <w:pPr>
              <w:pStyle w:val="TableParagraph"/>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5F9DD65C" w14:textId="77777777" w:rsidR="00F47FC1" w:rsidRDefault="00F47FC1" w:rsidP="00982D09">
            <w:pPr>
              <w:pStyle w:val="TableParagraph"/>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453564B5" w14:textId="77777777" w:rsidR="00F47FC1" w:rsidRDefault="00F47FC1" w:rsidP="00F47FC1">
            <w:pPr>
              <w:pStyle w:val="TableParagraph"/>
              <w:numPr>
                <w:ilvl w:val="0"/>
                <w:numId w:val="32"/>
              </w:numPr>
              <w:tabs>
                <w:tab w:val="left" w:pos="284"/>
              </w:tabs>
              <w:rPr>
                <w:sz w:val="20"/>
              </w:rPr>
            </w:pPr>
            <w:r>
              <w:rPr>
                <w:color w:val="231F20"/>
                <w:sz w:val="20"/>
              </w:rPr>
              <w:t>Engage in story</w:t>
            </w:r>
            <w:r>
              <w:rPr>
                <w:color w:val="231F20"/>
                <w:spacing w:val="-32"/>
                <w:sz w:val="20"/>
              </w:rPr>
              <w:t xml:space="preserve"> </w:t>
            </w:r>
            <w:r>
              <w:rPr>
                <w:color w:val="231F20"/>
                <w:sz w:val="20"/>
              </w:rPr>
              <w:t>times.</w:t>
            </w:r>
          </w:p>
          <w:p w14:paraId="2C655310" w14:textId="77777777" w:rsidR="00F47FC1" w:rsidRDefault="00F47FC1" w:rsidP="00F47FC1">
            <w:pPr>
              <w:pStyle w:val="TableParagraph"/>
              <w:numPr>
                <w:ilvl w:val="0"/>
                <w:numId w:val="32"/>
              </w:numPr>
              <w:tabs>
                <w:tab w:val="left" w:pos="284"/>
              </w:tabs>
              <w:spacing w:before="87" w:line="268" w:lineRule="auto"/>
              <w:ind w:right="353"/>
              <w:rPr>
                <w:sz w:val="20"/>
              </w:rPr>
            </w:pPr>
            <w:r>
              <w:rPr>
                <w:color w:val="231F20"/>
                <w:sz w:val="20"/>
              </w:rPr>
              <w:t>Retell</w:t>
            </w:r>
            <w:r>
              <w:rPr>
                <w:color w:val="231F20"/>
                <w:spacing w:val="-14"/>
                <w:sz w:val="20"/>
              </w:rPr>
              <w:t xml:space="preserve"> </w:t>
            </w:r>
            <w:r>
              <w:rPr>
                <w:color w:val="231F20"/>
                <w:sz w:val="20"/>
              </w:rPr>
              <w:t>the</w:t>
            </w:r>
            <w:r>
              <w:rPr>
                <w:color w:val="231F20"/>
                <w:spacing w:val="-12"/>
                <w:sz w:val="20"/>
              </w:rPr>
              <w:t xml:space="preserve"> </w:t>
            </w:r>
            <w:proofErr w:type="gramStart"/>
            <w:r>
              <w:rPr>
                <w:color w:val="231F20"/>
                <w:spacing w:val="-3"/>
                <w:sz w:val="20"/>
              </w:rPr>
              <w:t>story,</w:t>
            </w:r>
            <w:r>
              <w:rPr>
                <w:color w:val="231F20"/>
                <w:spacing w:val="-12"/>
                <w:sz w:val="20"/>
              </w:rPr>
              <w:t xml:space="preserve"> </w:t>
            </w:r>
            <w:r>
              <w:rPr>
                <w:color w:val="231F20"/>
                <w:sz w:val="20"/>
              </w:rPr>
              <w:t>once</w:t>
            </w:r>
            <w:proofErr w:type="gramEnd"/>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developed</w:t>
            </w:r>
            <w:r>
              <w:rPr>
                <w:color w:val="231F20"/>
                <w:spacing w:val="-12"/>
                <w:sz w:val="20"/>
              </w:rPr>
              <w:t xml:space="preserve"> </w:t>
            </w:r>
            <w:r>
              <w:rPr>
                <w:color w:val="231F20"/>
                <w:sz w:val="20"/>
              </w:rPr>
              <w:t>a</w:t>
            </w:r>
            <w:r>
              <w:rPr>
                <w:color w:val="231F20"/>
                <w:spacing w:val="-12"/>
                <w:sz w:val="20"/>
              </w:rPr>
              <w:t xml:space="preserve"> </w:t>
            </w:r>
            <w:r>
              <w:rPr>
                <w:color w:val="231F20"/>
                <w:sz w:val="20"/>
              </w:rPr>
              <w:t>deep</w:t>
            </w:r>
            <w:r>
              <w:rPr>
                <w:color w:val="231F20"/>
                <w:spacing w:val="-12"/>
                <w:sz w:val="20"/>
              </w:rPr>
              <w:t xml:space="preserve"> </w:t>
            </w:r>
            <w:r>
              <w:rPr>
                <w:color w:val="231F20"/>
                <w:sz w:val="20"/>
              </w:rPr>
              <w:t>familiarity with the text; some as exact repetition and some in their own</w:t>
            </w:r>
            <w:r>
              <w:rPr>
                <w:color w:val="231F20"/>
                <w:spacing w:val="-11"/>
                <w:sz w:val="20"/>
              </w:rPr>
              <w:t xml:space="preserve"> </w:t>
            </w:r>
            <w:r>
              <w:rPr>
                <w:color w:val="231F20"/>
                <w:sz w:val="20"/>
              </w:rPr>
              <w:t>words.</w:t>
            </w:r>
          </w:p>
          <w:p w14:paraId="46306873" w14:textId="77777777" w:rsidR="00F47FC1" w:rsidRDefault="00F47FC1" w:rsidP="00F47FC1">
            <w:pPr>
              <w:pStyle w:val="TableParagraph"/>
              <w:numPr>
                <w:ilvl w:val="0"/>
                <w:numId w:val="32"/>
              </w:numPr>
              <w:tabs>
                <w:tab w:val="left" w:pos="284"/>
              </w:tabs>
              <w:spacing w:before="60"/>
              <w:rPr>
                <w:sz w:val="20"/>
              </w:rPr>
            </w:pPr>
            <w:r>
              <w:rPr>
                <w:color w:val="231F20"/>
                <w:sz w:val="20"/>
              </w:rPr>
              <w:t>Learn</w:t>
            </w:r>
            <w:r>
              <w:rPr>
                <w:color w:val="231F20"/>
                <w:spacing w:val="-11"/>
                <w:sz w:val="20"/>
              </w:rPr>
              <w:t xml:space="preserve"> </w:t>
            </w:r>
            <w:r>
              <w:rPr>
                <w:color w:val="231F20"/>
                <w:sz w:val="20"/>
              </w:rPr>
              <w:t>rhymes,</w:t>
            </w:r>
            <w:r>
              <w:rPr>
                <w:color w:val="231F20"/>
                <w:spacing w:val="-10"/>
                <w:sz w:val="20"/>
              </w:rPr>
              <w:t xml:space="preserve"> </w:t>
            </w:r>
            <w:proofErr w:type="gramStart"/>
            <w:r>
              <w:rPr>
                <w:color w:val="231F20"/>
                <w:sz w:val="20"/>
              </w:rPr>
              <w:t>poems</w:t>
            </w:r>
            <w:proofErr w:type="gramEnd"/>
            <w:r>
              <w:rPr>
                <w:color w:val="231F20"/>
                <w:spacing w:val="-10"/>
                <w:sz w:val="20"/>
              </w:rPr>
              <w:t xml:space="preserve"> </w:t>
            </w:r>
            <w:r>
              <w:rPr>
                <w:color w:val="231F20"/>
                <w:sz w:val="20"/>
              </w:rPr>
              <w:t>and</w:t>
            </w:r>
            <w:r>
              <w:rPr>
                <w:color w:val="231F20"/>
                <w:spacing w:val="-10"/>
                <w:sz w:val="20"/>
              </w:rPr>
              <w:t xml:space="preserve"> </w:t>
            </w:r>
            <w:r>
              <w:rPr>
                <w:color w:val="231F20"/>
                <w:sz w:val="20"/>
              </w:rPr>
              <w:t>songs.</w:t>
            </w:r>
          </w:p>
        </w:tc>
      </w:tr>
      <w:tr w:rsidR="00F47FC1" w14:paraId="4CA9C243" w14:textId="77777777" w:rsidTr="00982D09">
        <w:trPr>
          <w:trHeight w:val="1035"/>
        </w:trPr>
        <w:tc>
          <w:tcPr>
            <w:tcW w:w="1587" w:type="dxa"/>
            <w:vMerge/>
            <w:tcBorders>
              <w:top w:val="nil"/>
              <w:left w:val="single" w:sz="8" w:space="0" w:color="007740"/>
              <w:bottom w:val="single" w:sz="8" w:space="0" w:color="007740"/>
              <w:right w:val="single" w:sz="8" w:space="0" w:color="007740"/>
            </w:tcBorders>
          </w:tcPr>
          <w:p w14:paraId="5DD15E5F" w14:textId="77777777" w:rsidR="00F47FC1" w:rsidRDefault="00F47FC1" w:rsidP="00982D09">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441E39BA" w14:textId="77777777" w:rsidR="00F47FC1" w:rsidRDefault="00F47FC1" w:rsidP="00982D09">
            <w:pPr>
              <w:pStyle w:val="TableParagraph"/>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56997EE4" w14:textId="77777777" w:rsidR="00F47FC1" w:rsidRDefault="00F47FC1" w:rsidP="00F47FC1">
            <w:pPr>
              <w:pStyle w:val="TableParagraph"/>
              <w:numPr>
                <w:ilvl w:val="0"/>
                <w:numId w:val="31"/>
              </w:numPr>
              <w:tabs>
                <w:tab w:val="left" w:pos="284"/>
              </w:tabs>
              <w:spacing w:line="268" w:lineRule="auto"/>
              <w:ind w:right="91"/>
              <w:rPr>
                <w:sz w:val="20"/>
              </w:rPr>
            </w:pPr>
            <w:r>
              <w:rPr>
                <w:color w:val="231F20"/>
                <w:sz w:val="20"/>
              </w:rPr>
              <w:t>Sing</w:t>
            </w:r>
            <w:r>
              <w:rPr>
                <w:color w:val="231F20"/>
                <w:spacing w:val="-14"/>
                <w:sz w:val="20"/>
              </w:rPr>
              <w:t xml:space="preserve"> </w:t>
            </w:r>
            <w:r>
              <w:rPr>
                <w:color w:val="231F20"/>
                <w:sz w:val="20"/>
              </w:rPr>
              <w:t>in</w:t>
            </w:r>
            <w:r>
              <w:rPr>
                <w:color w:val="231F20"/>
                <w:spacing w:val="-13"/>
                <w:sz w:val="20"/>
              </w:rPr>
              <w:t xml:space="preserve"> </w:t>
            </w:r>
            <w:r>
              <w:rPr>
                <w:color w:val="231F20"/>
                <w:sz w:val="20"/>
              </w:rPr>
              <w:t>a</w:t>
            </w:r>
            <w:r>
              <w:rPr>
                <w:color w:val="231F20"/>
                <w:spacing w:val="-13"/>
                <w:sz w:val="20"/>
              </w:rPr>
              <w:t xml:space="preserve"> </w:t>
            </w:r>
            <w:r>
              <w:rPr>
                <w:color w:val="231F20"/>
                <w:sz w:val="20"/>
              </w:rPr>
              <w:t>group</w:t>
            </w:r>
            <w:r>
              <w:rPr>
                <w:color w:val="231F20"/>
                <w:spacing w:val="-13"/>
                <w:sz w:val="20"/>
              </w:rPr>
              <w:t xml:space="preserve"> </w:t>
            </w:r>
            <w:r>
              <w:rPr>
                <w:color w:val="231F20"/>
                <w:sz w:val="20"/>
              </w:rPr>
              <w:t>or</w:t>
            </w:r>
            <w:r>
              <w:rPr>
                <w:color w:val="231F20"/>
                <w:spacing w:val="-13"/>
                <w:sz w:val="20"/>
              </w:rPr>
              <w:t xml:space="preserve"> </w:t>
            </w:r>
            <w:r>
              <w:rPr>
                <w:color w:val="231F20"/>
                <w:sz w:val="20"/>
              </w:rPr>
              <w:t>on</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3"/>
                <w:sz w:val="20"/>
              </w:rPr>
              <w:t xml:space="preserve"> </w:t>
            </w:r>
            <w:r>
              <w:rPr>
                <w:color w:val="231F20"/>
                <w:sz w:val="20"/>
              </w:rPr>
              <w:t>increasingly</w:t>
            </w:r>
            <w:r>
              <w:rPr>
                <w:color w:val="231F20"/>
                <w:spacing w:val="-13"/>
                <w:sz w:val="20"/>
              </w:rPr>
              <w:t xml:space="preserve"> </w:t>
            </w:r>
            <w:r>
              <w:rPr>
                <w:color w:val="231F20"/>
                <w:sz w:val="20"/>
              </w:rPr>
              <w:t>matching</w:t>
            </w:r>
            <w:r>
              <w:rPr>
                <w:color w:val="231F20"/>
                <w:spacing w:val="-13"/>
                <w:sz w:val="20"/>
              </w:rPr>
              <w:t xml:space="preserve"> </w:t>
            </w:r>
            <w:r>
              <w:rPr>
                <w:color w:val="231F20"/>
                <w:sz w:val="20"/>
              </w:rPr>
              <w:t>the</w:t>
            </w:r>
            <w:r>
              <w:rPr>
                <w:color w:val="231F20"/>
                <w:spacing w:val="-14"/>
                <w:sz w:val="20"/>
              </w:rPr>
              <w:t xml:space="preserve"> </w:t>
            </w:r>
            <w:r>
              <w:rPr>
                <w:color w:val="231F20"/>
                <w:sz w:val="20"/>
              </w:rPr>
              <w:t>pitch and following the</w:t>
            </w:r>
            <w:r>
              <w:rPr>
                <w:color w:val="231F20"/>
                <w:spacing w:val="-31"/>
                <w:sz w:val="20"/>
              </w:rPr>
              <w:t xml:space="preserve"> </w:t>
            </w:r>
            <w:r>
              <w:rPr>
                <w:color w:val="231F20"/>
                <w:spacing w:val="-3"/>
                <w:sz w:val="20"/>
              </w:rPr>
              <w:t>melody.</w:t>
            </w:r>
          </w:p>
          <w:p w14:paraId="59A5E75D" w14:textId="77777777" w:rsidR="00F47FC1" w:rsidRDefault="00F47FC1" w:rsidP="00F47FC1">
            <w:pPr>
              <w:pStyle w:val="TableParagraph"/>
              <w:numPr>
                <w:ilvl w:val="0"/>
                <w:numId w:val="31"/>
              </w:numPr>
              <w:tabs>
                <w:tab w:val="left" w:pos="284"/>
              </w:tabs>
              <w:spacing w:before="59"/>
              <w:rPr>
                <w:sz w:val="20"/>
              </w:rPr>
            </w:pPr>
            <w:r>
              <w:rPr>
                <w:color w:val="231F20"/>
                <w:sz w:val="20"/>
              </w:rPr>
              <w:t>Develop</w:t>
            </w:r>
            <w:r>
              <w:rPr>
                <w:color w:val="231F20"/>
                <w:spacing w:val="-11"/>
                <w:sz w:val="20"/>
              </w:rPr>
              <w:t xml:space="preserve"> </w:t>
            </w:r>
            <w:r>
              <w:rPr>
                <w:color w:val="231F20"/>
                <w:sz w:val="20"/>
              </w:rPr>
              <w:t>storylines</w:t>
            </w:r>
            <w:r>
              <w:rPr>
                <w:color w:val="231F20"/>
                <w:spacing w:val="-11"/>
                <w:sz w:val="20"/>
              </w:rPr>
              <w:t xml:space="preserve"> </w:t>
            </w:r>
            <w:r>
              <w:rPr>
                <w:color w:val="231F20"/>
                <w:sz w:val="20"/>
              </w:rPr>
              <w:t>in</w:t>
            </w:r>
            <w:r>
              <w:rPr>
                <w:color w:val="231F20"/>
                <w:spacing w:val="-10"/>
                <w:sz w:val="20"/>
              </w:rPr>
              <w:t xml:space="preserve"> </w:t>
            </w:r>
            <w:r>
              <w:rPr>
                <w:color w:val="231F20"/>
                <w:sz w:val="20"/>
              </w:rPr>
              <w:t>their</w:t>
            </w:r>
            <w:r>
              <w:rPr>
                <w:color w:val="231F20"/>
                <w:spacing w:val="-10"/>
                <w:sz w:val="20"/>
              </w:rPr>
              <w:t xml:space="preserve"> </w:t>
            </w:r>
            <w:r>
              <w:rPr>
                <w:color w:val="231F20"/>
                <w:sz w:val="20"/>
              </w:rPr>
              <w:t>pretend</w:t>
            </w:r>
            <w:r>
              <w:rPr>
                <w:color w:val="231F20"/>
                <w:spacing w:val="-11"/>
                <w:sz w:val="20"/>
              </w:rPr>
              <w:t xml:space="preserve"> </w:t>
            </w:r>
            <w:r>
              <w:rPr>
                <w:color w:val="231F20"/>
                <w:spacing w:val="-3"/>
                <w:sz w:val="20"/>
              </w:rPr>
              <w:t>play.</w:t>
            </w:r>
          </w:p>
        </w:tc>
      </w:tr>
      <w:tr w:rsidR="00F47FC1" w14:paraId="54913E1A" w14:textId="77777777" w:rsidTr="00982D09">
        <w:trPr>
          <w:trHeight w:val="896"/>
        </w:trPr>
        <w:tc>
          <w:tcPr>
            <w:tcW w:w="1587" w:type="dxa"/>
            <w:vMerge w:val="restart"/>
            <w:tcBorders>
              <w:top w:val="single" w:sz="8" w:space="0" w:color="007740"/>
              <w:left w:val="single" w:sz="8" w:space="0" w:color="007740"/>
              <w:bottom w:val="single" w:sz="8" w:space="0" w:color="007740"/>
              <w:right w:val="single" w:sz="8" w:space="0" w:color="007740"/>
            </w:tcBorders>
          </w:tcPr>
          <w:p w14:paraId="278E5843" w14:textId="77777777" w:rsidR="00F47FC1" w:rsidRDefault="00F47FC1" w:rsidP="00982D09">
            <w:pPr>
              <w:pStyle w:val="TableParagraph"/>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1ADCC69A" w14:textId="77777777" w:rsidR="00F47FC1" w:rsidRDefault="00F47FC1" w:rsidP="00982D09">
            <w:pPr>
              <w:pStyle w:val="TableParagraph"/>
              <w:rPr>
                <w:sz w:val="20"/>
              </w:rPr>
            </w:pPr>
            <w:r>
              <w:rPr>
                <w:color w:val="231F20"/>
                <w:sz w:val="20"/>
              </w:rPr>
              <w:t>Literacy</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22BBC7A1" w14:textId="77777777" w:rsidR="00F47FC1" w:rsidRDefault="00F47FC1" w:rsidP="00982D09">
            <w:pPr>
              <w:pStyle w:val="TableParagraph"/>
              <w:rPr>
                <w:sz w:val="20"/>
              </w:rPr>
            </w:pPr>
            <w:r>
              <w:rPr>
                <w:color w:val="231F20"/>
                <w:sz w:val="20"/>
              </w:rPr>
              <w:t>Comprehension</w:t>
            </w:r>
          </w:p>
        </w:tc>
        <w:tc>
          <w:tcPr>
            <w:tcW w:w="5839" w:type="dxa"/>
            <w:tcBorders>
              <w:top w:val="single" w:sz="8" w:space="0" w:color="007740"/>
              <w:left w:val="single" w:sz="8" w:space="0" w:color="007740"/>
              <w:bottom w:val="single" w:sz="8" w:space="0" w:color="007740"/>
              <w:right w:val="single" w:sz="8" w:space="0" w:color="007740"/>
            </w:tcBorders>
          </w:tcPr>
          <w:p w14:paraId="18E6427C" w14:textId="77777777" w:rsidR="00F47FC1" w:rsidRDefault="00F47FC1" w:rsidP="00F47FC1">
            <w:pPr>
              <w:pStyle w:val="TableParagraph"/>
              <w:numPr>
                <w:ilvl w:val="0"/>
                <w:numId w:val="30"/>
              </w:numPr>
              <w:tabs>
                <w:tab w:val="left" w:pos="284"/>
              </w:tabs>
              <w:spacing w:line="268" w:lineRule="auto"/>
              <w:ind w:right="309"/>
              <w:rPr>
                <w:sz w:val="20"/>
              </w:rPr>
            </w:pPr>
            <w:r>
              <w:rPr>
                <w:color w:val="231F20"/>
                <w:sz w:val="20"/>
              </w:rPr>
              <w:t>Demonstrate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2"/>
                <w:sz w:val="20"/>
              </w:rPr>
              <w:t xml:space="preserve"> </w:t>
            </w:r>
            <w:r>
              <w:rPr>
                <w:color w:val="231F20"/>
                <w:sz w:val="20"/>
              </w:rPr>
              <w:t>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4"/>
                <w:sz w:val="20"/>
              </w:rPr>
              <w:t xml:space="preserve"> </w:t>
            </w:r>
            <w:r>
              <w:rPr>
                <w:color w:val="231F20"/>
                <w:sz w:val="20"/>
              </w:rPr>
              <w:t>read</w:t>
            </w:r>
            <w:r>
              <w:rPr>
                <w:color w:val="231F20"/>
                <w:spacing w:val="-12"/>
                <w:sz w:val="20"/>
              </w:rPr>
              <w:t xml:space="preserve"> </w:t>
            </w:r>
            <w:r>
              <w:rPr>
                <w:color w:val="231F20"/>
                <w:sz w:val="20"/>
              </w:rPr>
              <w:t>to</w:t>
            </w:r>
            <w:r>
              <w:rPr>
                <w:color w:val="231F20"/>
                <w:spacing w:val="-13"/>
                <w:sz w:val="20"/>
              </w:rPr>
              <w:t xml:space="preserve"> </w:t>
            </w:r>
            <w:r>
              <w:rPr>
                <w:color w:val="231F20"/>
                <w:sz w:val="20"/>
              </w:rPr>
              <w:t>them by</w:t>
            </w:r>
            <w:r>
              <w:rPr>
                <w:color w:val="231F20"/>
                <w:spacing w:val="-13"/>
                <w:sz w:val="20"/>
              </w:rPr>
              <w:t xml:space="preserve"> </w:t>
            </w:r>
            <w:r>
              <w:rPr>
                <w:color w:val="231F20"/>
                <w:sz w:val="20"/>
              </w:rPr>
              <w:t>retelling</w:t>
            </w:r>
            <w:r>
              <w:rPr>
                <w:color w:val="231F20"/>
                <w:spacing w:val="-14"/>
                <w:sz w:val="20"/>
              </w:rPr>
              <w:t xml:space="preserve"> </w:t>
            </w:r>
            <w:r>
              <w:rPr>
                <w:color w:val="231F20"/>
                <w:sz w:val="20"/>
              </w:rPr>
              <w:t>stories</w:t>
            </w:r>
            <w:r>
              <w:rPr>
                <w:color w:val="231F20"/>
                <w:spacing w:val="-14"/>
                <w:sz w:val="20"/>
              </w:rPr>
              <w:t xml:space="preserve"> </w:t>
            </w:r>
            <w:r>
              <w:rPr>
                <w:color w:val="231F20"/>
                <w:sz w:val="20"/>
              </w:rPr>
              <w:t>and</w:t>
            </w:r>
            <w:r>
              <w:rPr>
                <w:color w:val="231F20"/>
                <w:spacing w:val="-12"/>
                <w:sz w:val="20"/>
              </w:rPr>
              <w:t xml:space="preserve"> </w:t>
            </w:r>
            <w:r>
              <w:rPr>
                <w:color w:val="231F20"/>
                <w:sz w:val="20"/>
              </w:rPr>
              <w:t>narratives</w:t>
            </w:r>
            <w:r>
              <w:rPr>
                <w:color w:val="231F20"/>
                <w:spacing w:val="-13"/>
                <w:sz w:val="20"/>
              </w:rPr>
              <w:t xml:space="preserve"> </w:t>
            </w:r>
            <w:r>
              <w:rPr>
                <w:color w:val="231F20"/>
                <w:sz w:val="20"/>
              </w:rPr>
              <w:t>using</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words</w:t>
            </w:r>
            <w:r>
              <w:rPr>
                <w:color w:val="231F20"/>
                <w:spacing w:val="-13"/>
                <w:sz w:val="20"/>
              </w:rPr>
              <w:t xml:space="preserve"> </w:t>
            </w:r>
            <w:r>
              <w:rPr>
                <w:color w:val="231F20"/>
                <w:sz w:val="20"/>
              </w:rPr>
              <w:t>and recently introduced</w:t>
            </w:r>
            <w:r>
              <w:rPr>
                <w:color w:val="231F20"/>
                <w:spacing w:val="-21"/>
                <w:sz w:val="20"/>
              </w:rPr>
              <w:t xml:space="preserve"> </w:t>
            </w:r>
            <w:r>
              <w:rPr>
                <w:color w:val="231F20"/>
                <w:sz w:val="20"/>
              </w:rPr>
              <w:t>vocabulary.</w:t>
            </w:r>
          </w:p>
        </w:tc>
      </w:tr>
      <w:tr w:rsidR="00F47FC1" w14:paraId="6DE51E37" w14:textId="77777777" w:rsidTr="00982D09">
        <w:trPr>
          <w:trHeight w:val="626"/>
        </w:trPr>
        <w:tc>
          <w:tcPr>
            <w:tcW w:w="1587" w:type="dxa"/>
            <w:vMerge/>
            <w:tcBorders>
              <w:top w:val="nil"/>
              <w:left w:val="single" w:sz="8" w:space="0" w:color="007740"/>
              <w:bottom w:val="single" w:sz="8" w:space="0" w:color="007740"/>
              <w:right w:val="single" w:sz="8" w:space="0" w:color="007740"/>
            </w:tcBorders>
          </w:tcPr>
          <w:p w14:paraId="630847FB" w14:textId="77777777" w:rsidR="00F47FC1" w:rsidRDefault="00F47FC1" w:rsidP="00982D09">
            <w:pPr>
              <w:rPr>
                <w:sz w:val="2"/>
                <w:szCs w:val="2"/>
              </w:rPr>
            </w:pPr>
          </w:p>
        </w:tc>
        <w:tc>
          <w:tcPr>
            <w:tcW w:w="1644" w:type="dxa"/>
            <w:vMerge w:val="restart"/>
            <w:tcBorders>
              <w:top w:val="single" w:sz="8" w:space="0" w:color="007740"/>
              <w:left w:val="single" w:sz="8" w:space="0" w:color="007740"/>
              <w:bottom w:val="single" w:sz="8" w:space="0" w:color="007740"/>
              <w:right w:val="single" w:sz="8" w:space="0" w:color="007740"/>
            </w:tcBorders>
            <w:shd w:val="clear" w:color="auto" w:fill="C9E6D2"/>
          </w:tcPr>
          <w:p w14:paraId="4FBE4E89" w14:textId="77777777" w:rsidR="00F47FC1" w:rsidRDefault="00F47FC1" w:rsidP="00982D09">
            <w:pPr>
              <w:pStyle w:val="TableParagraph"/>
              <w:ind w:right="221"/>
              <w:rPr>
                <w:sz w:val="20"/>
              </w:rPr>
            </w:pPr>
            <w:r>
              <w:rPr>
                <w:color w:val="231F20"/>
                <w:sz w:val="20"/>
              </w:rPr>
              <w:t>Expressive Arts and Design</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52D7BC41" w14:textId="77777777" w:rsidR="00F47FC1" w:rsidRDefault="00F47FC1" w:rsidP="00982D09">
            <w:pPr>
              <w:pStyle w:val="TableParagraph"/>
              <w:rPr>
                <w:sz w:val="20"/>
              </w:rPr>
            </w:pPr>
            <w:r>
              <w:rPr>
                <w:color w:val="231F20"/>
                <w:sz w:val="20"/>
              </w:rPr>
              <w:t>Creating</w:t>
            </w:r>
          </w:p>
          <w:p w14:paraId="395DE554" w14:textId="77777777" w:rsidR="00F47FC1" w:rsidRDefault="00F47FC1" w:rsidP="00982D09">
            <w:pPr>
              <w:pStyle w:val="TableParagraph"/>
              <w:spacing w:before="0"/>
              <w:rPr>
                <w:sz w:val="20"/>
              </w:rPr>
            </w:pPr>
            <w:r>
              <w:rPr>
                <w:color w:val="231F20"/>
                <w:sz w:val="20"/>
              </w:rPr>
              <w:t>with Materials</w:t>
            </w:r>
          </w:p>
        </w:tc>
        <w:tc>
          <w:tcPr>
            <w:tcW w:w="5839" w:type="dxa"/>
            <w:tcBorders>
              <w:top w:val="single" w:sz="8" w:space="0" w:color="007740"/>
              <w:left w:val="single" w:sz="8" w:space="0" w:color="007740"/>
              <w:bottom w:val="single" w:sz="8" w:space="0" w:color="007740"/>
              <w:right w:val="single" w:sz="8" w:space="0" w:color="007740"/>
            </w:tcBorders>
          </w:tcPr>
          <w:p w14:paraId="62338794" w14:textId="77777777" w:rsidR="00F47FC1" w:rsidRDefault="00F47FC1" w:rsidP="00F47FC1">
            <w:pPr>
              <w:pStyle w:val="TableParagraph"/>
              <w:numPr>
                <w:ilvl w:val="0"/>
                <w:numId w:val="29"/>
              </w:numPr>
              <w:tabs>
                <w:tab w:val="left" w:pos="284"/>
              </w:tabs>
              <w:spacing w:line="268" w:lineRule="auto"/>
              <w:ind w:right="130"/>
              <w:rPr>
                <w:sz w:val="20"/>
              </w:rPr>
            </w:pPr>
            <w:r>
              <w:rPr>
                <w:color w:val="231F20"/>
                <w:sz w:val="20"/>
              </w:rPr>
              <w:t>Make</w:t>
            </w:r>
            <w:r>
              <w:rPr>
                <w:color w:val="231F20"/>
                <w:spacing w:val="-14"/>
                <w:sz w:val="20"/>
              </w:rPr>
              <w:t xml:space="preserve"> </w:t>
            </w:r>
            <w:r>
              <w:rPr>
                <w:color w:val="231F20"/>
                <w:sz w:val="20"/>
              </w:rPr>
              <w:t>use</w:t>
            </w:r>
            <w:r>
              <w:rPr>
                <w:color w:val="231F20"/>
                <w:spacing w:val="-15"/>
                <w:sz w:val="20"/>
              </w:rPr>
              <w:t xml:space="preserve"> </w:t>
            </w:r>
            <w:r>
              <w:rPr>
                <w:color w:val="231F20"/>
                <w:sz w:val="20"/>
              </w:rPr>
              <w:t>of</w:t>
            </w:r>
            <w:r>
              <w:rPr>
                <w:color w:val="231F20"/>
                <w:spacing w:val="-14"/>
                <w:sz w:val="20"/>
              </w:rPr>
              <w:t xml:space="preserve"> </w:t>
            </w:r>
            <w:r>
              <w:rPr>
                <w:color w:val="231F20"/>
                <w:sz w:val="20"/>
              </w:rPr>
              <w:t>props</w:t>
            </w:r>
            <w:r>
              <w:rPr>
                <w:color w:val="231F20"/>
                <w:spacing w:val="-14"/>
                <w:sz w:val="20"/>
              </w:rPr>
              <w:t xml:space="preserve"> </w:t>
            </w:r>
            <w:r>
              <w:rPr>
                <w:color w:val="231F20"/>
                <w:sz w:val="20"/>
              </w:rPr>
              <w:t>and</w:t>
            </w:r>
            <w:r>
              <w:rPr>
                <w:color w:val="231F20"/>
                <w:spacing w:val="-14"/>
                <w:sz w:val="20"/>
              </w:rPr>
              <w:t xml:space="preserve"> </w:t>
            </w:r>
            <w:r>
              <w:rPr>
                <w:color w:val="231F20"/>
                <w:sz w:val="20"/>
              </w:rPr>
              <w:t>materials</w:t>
            </w:r>
            <w:r>
              <w:rPr>
                <w:color w:val="231F20"/>
                <w:spacing w:val="-15"/>
                <w:sz w:val="20"/>
              </w:rPr>
              <w:t xml:space="preserve"> </w:t>
            </w:r>
            <w:r>
              <w:rPr>
                <w:color w:val="231F20"/>
                <w:sz w:val="20"/>
              </w:rPr>
              <w:t>when</w:t>
            </w:r>
            <w:r>
              <w:rPr>
                <w:color w:val="231F20"/>
                <w:spacing w:val="-14"/>
                <w:sz w:val="20"/>
              </w:rPr>
              <w:t xml:space="preserve"> </w:t>
            </w:r>
            <w:r>
              <w:rPr>
                <w:color w:val="231F20"/>
                <w:sz w:val="20"/>
              </w:rPr>
              <w:t>role</w:t>
            </w:r>
            <w:r>
              <w:rPr>
                <w:color w:val="231F20"/>
                <w:spacing w:val="-15"/>
                <w:sz w:val="20"/>
              </w:rPr>
              <w:t xml:space="preserve"> </w:t>
            </w:r>
            <w:r>
              <w:rPr>
                <w:color w:val="231F20"/>
                <w:sz w:val="20"/>
              </w:rPr>
              <w:t>playing</w:t>
            </w:r>
            <w:r>
              <w:rPr>
                <w:color w:val="231F20"/>
                <w:spacing w:val="-15"/>
                <w:sz w:val="20"/>
              </w:rPr>
              <w:t xml:space="preserve"> </w:t>
            </w:r>
            <w:r>
              <w:rPr>
                <w:color w:val="231F20"/>
                <w:sz w:val="20"/>
              </w:rPr>
              <w:t>characters in narratives and</w:t>
            </w:r>
            <w:r>
              <w:rPr>
                <w:color w:val="231F20"/>
                <w:spacing w:val="-31"/>
                <w:sz w:val="20"/>
              </w:rPr>
              <w:t xml:space="preserve"> </w:t>
            </w:r>
            <w:r>
              <w:rPr>
                <w:color w:val="231F20"/>
                <w:sz w:val="20"/>
              </w:rPr>
              <w:t>stories.</w:t>
            </w:r>
          </w:p>
        </w:tc>
      </w:tr>
      <w:tr w:rsidR="00F47FC1" w14:paraId="4107F8B1" w14:textId="77777777" w:rsidTr="00982D09">
        <w:trPr>
          <w:trHeight w:val="1223"/>
        </w:trPr>
        <w:tc>
          <w:tcPr>
            <w:tcW w:w="1587" w:type="dxa"/>
            <w:vMerge/>
            <w:tcBorders>
              <w:top w:val="nil"/>
              <w:left w:val="single" w:sz="8" w:space="0" w:color="007740"/>
              <w:bottom w:val="single" w:sz="8" w:space="0" w:color="007740"/>
              <w:right w:val="single" w:sz="8" w:space="0" w:color="007740"/>
            </w:tcBorders>
          </w:tcPr>
          <w:p w14:paraId="09C521F0" w14:textId="77777777" w:rsidR="00F47FC1" w:rsidRDefault="00F47FC1" w:rsidP="00982D09">
            <w:pPr>
              <w:rPr>
                <w:sz w:val="2"/>
                <w:szCs w:val="2"/>
              </w:rPr>
            </w:pPr>
          </w:p>
        </w:tc>
        <w:tc>
          <w:tcPr>
            <w:tcW w:w="1644" w:type="dxa"/>
            <w:vMerge/>
            <w:tcBorders>
              <w:top w:val="nil"/>
              <w:left w:val="single" w:sz="8" w:space="0" w:color="007740"/>
              <w:bottom w:val="single" w:sz="8" w:space="0" w:color="007740"/>
              <w:right w:val="single" w:sz="8" w:space="0" w:color="007740"/>
            </w:tcBorders>
            <w:shd w:val="clear" w:color="auto" w:fill="C9E6D2"/>
          </w:tcPr>
          <w:p w14:paraId="6AB3B4B3" w14:textId="77777777" w:rsidR="00F47FC1" w:rsidRDefault="00F47FC1" w:rsidP="00982D09">
            <w:pPr>
              <w:rPr>
                <w:sz w:val="2"/>
                <w:szCs w:val="2"/>
              </w:rPr>
            </w:pP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0B281FEE" w14:textId="77777777" w:rsidR="00F47FC1" w:rsidRDefault="00F47FC1" w:rsidP="00982D09">
            <w:pPr>
              <w:pStyle w:val="TableParagraph"/>
              <w:ind w:right="191"/>
              <w:rPr>
                <w:sz w:val="20"/>
              </w:rPr>
            </w:pPr>
            <w:r>
              <w:rPr>
                <w:color w:val="231F20"/>
                <w:sz w:val="20"/>
              </w:rPr>
              <w:t>Being Imaginative and Expressive</w:t>
            </w:r>
          </w:p>
        </w:tc>
        <w:tc>
          <w:tcPr>
            <w:tcW w:w="5839" w:type="dxa"/>
            <w:tcBorders>
              <w:top w:val="single" w:sz="8" w:space="0" w:color="007740"/>
              <w:left w:val="single" w:sz="8" w:space="0" w:color="007740"/>
              <w:bottom w:val="single" w:sz="8" w:space="0" w:color="007740"/>
              <w:right w:val="single" w:sz="8" w:space="0" w:color="007740"/>
            </w:tcBorders>
          </w:tcPr>
          <w:p w14:paraId="1D5DAC54" w14:textId="77777777" w:rsidR="00F47FC1" w:rsidRDefault="00F47FC1" w:rsidP="00F47FC1">
            <w:pPr>
              <w:pStyle w:val="TableParagraph"/>
              <w:numPr>
                <w:ilvl w:val="0"/>
                <w:numId w:val="28"/>
              </w:numPr>
              <w:tabs>
                <w:tab w:val="left" w:pos="284"/>
              </w:tabs>
              <w:spacing w:line="268" w:lineRule="auto"/>
              <w:ind w:right="530"/>
              <w:rPr>
                <w:sz w:val="20"/>
              </w:rPr>
            </w:pPr>
            <w:r>
              <w:rPr>
                <w:color w:val="231F20"/>
                <w:sz w:val="20"/>
              </w:rPr>
              <w:t>Invent,</w:t>
            </w:r>
            <w:r>
              <w:rPr>
                <w:color w:val="231F20"/>
                <w:spacing w:val="-13"/>
                <w:sz w:val="20"/>
              </w:rPr>
              <w:t xml:space="preserve"> </w:t>
            </w:r>
            <w:proofErr w:type="gramStart"/>
            <w:r>
              <w:rPr>
                <w:color w:val="231F20"/>
                <w:sz w:val="20"/>
              </w:rPr>
              <w:t>adapt</w:t>
            </w:r>
            <w:proofErr w:type="gramEnd"/>
            <w:r>
              <w:rPr>
                <w:color w:val="231F20"/>
                <w:spacing w:val="-12"/>
                <w:sz w:val="20"/>
              </w:rPr>
              <w:t xml:space="preserve"> </w:t>
            </w:r>
            <w:r>
              <w:rPr>
                <w:color w:val="231F20"/>
                <w:sz w:val="20"/>
              </w:rPr>
              <w:t>and</w:t>
            </w:r>
            <w:r>
              <w:rPr>
                <w:color w:val="231F20"/>
                <w:spacing w:val="-13"/>
                <w:sz w:val="20"/>
              </w:rPr>
              <w:t xml:space="preserve"> </w:t>
            </w:r>
            <w:r>
              <w:rPr>
                <w:color w:val="231F20"/>
                <w:sz w:val="20"/>
              </w:rPr>
              <w:t>recount</w:t>
            </w:r>
            <w:r>
              <w:rPr>
                <w:color w:val="231F20"/>
                <w:spacing w:val="-12"/>
                <w:sz w:val="20"/>
              </w:rPr>
              <w:t xml:space="preserve"> </w:t>
            </w:r>
            <w:r>
              <w:rPr>
                <w:color w:val="231F20"/>
                <w:sz w:val="20"/>
              </w:rPr>
              <w:t>narratives</w:t>
            </w:r>
            <w:r>
              <w:rPr>
                <w:color w:val="231F20"/>
                <w:spacing w:val="-12"/>
                <w:sz w:val="20"/>
              </w:rPr>
              <w:t xml:space="preserve"> </w:t>
            </w:r>
            <w:r>
              <w:rPr>
                <w:color w:val="231F20"/>
                <w:sz w:val="20"/>
              </w:rPr>
              <w:t>and</w:t>
            </w:r>
            <w:r>
              <w:rPr>
                <w:color w:val="231F20"/>
                <w:spacing w:val="-13"/>
                <w:sz w:val="20"/>
              </w:rPr>
              <w:t xml:space="preserve"> </w:t>
            </w:r>
            <w:r>
              <w:rPr>
                <w:color w:val="231F20"/>
                <w:sz w:val="20"/>
              </w:rPr>
              <w:t>stories</w:t>
            </w:r>
            <w:r>
              <w:rPr>
                <w:color w:val="231F20"/>
                <w:spacing w:val="-13"/>
                <w:sz w:val="20"/>
              </w:rPr>
              <w:t xml:space="preserve"> </w:t>
            </w:r>
            <w:r>
              <w:rPr>
                <w:color w:val="231F20"/>
                <w:sz w:val="20"/>
              </w:rPr>
              <w:t>with</w:t>
            </w:r>
            <w:r>
              <w:rPr>
                <w:color w:val="231F20"/>
                <w:spacing w:val="-13"/>
                <w:sz w:val="20"/>
              </w:rPr>
              <w:t xml:space="preserve"> </w:t>
            </w:r>
            <w:r>
              <w:rPr>
                <w:color w:val="231F20"/>
                <w:sz w:val="20"/>
              </w:rPr>
              <w:t>their peers and their</w:t>
            </w:r>
            <w:r>
              <w:rPr>
                <w:color w:val="231F20"/>
                <w:spacing w:val="-31"/>
                <w:sz w:val="20"/>
              </w:rPr>
              <w:t xml:space="preserve"> </w:t>
            </w:r>
            <w:r>
              <w:rPr>
                <w:color w:val="231F20"/>
                <w:sz w:val="20"/>
              </w:rPr>
              <w:t>teacher.</w:t>
            </w:r>
          </w:p>
          <w:p w14:paraId="2DA8D534" w14:textId="77777777" w:rsidR="00F47FC1" w:rsidRDefault="00F47FC1" w:rsidP="00F47FC1">
            <w:pPr>
              <w:pStyle w:val="TableParagraph"/>
              <w:numPr>
                <w:ilvl w:val="0"/>
                <w:numId w:val="28"/>
              </w:numPr>
              <w:tabs>
                <w:tab w:val="left" w:pos="284"/>
              </w:tabs>
              <w:spacing w:before="59" w:line="268" w:lineRule="auto"/>
              <w:ind w:right="353"/>
              <w:rPr>
                <w:sz w:val="20"/>
              </w:rPr>
            </w:pPr>
            <w:r>
              <w:rPr>
                <w:color w:val="231F20"/>
                <w:sz w:val="20"/>
              </w:rPr>
              <w:t>Perform</w:t>
            </w:r>
            <w:r>
              <w:rPr>
                <w:color w:val="231F20"/>
                <w:spacing w:val="-14"/>
                <w:sz w:val="20"/>
              </w:rPr>
              <w:t xml:space="preserve"> </w:t>
            </w:r>
            <w:r>
              <w:rPr>
                <w:color w:val="231F20"/>
                <w:sz w:val="20"/>
              </w:rPr>
              <w:t>songs,</w:t>
            </w:r>
            <w:r>
              <w:rPr>
                <w:color w:val="231F20"/>
                <w:spacing w:val="-13"/>
                <w:sz w:val="20"/>
              </w:rPr>
              <w:t xml:space="preserve"> </w:t>
            </w:r>
            <w:r>
              <w:rPr>
                <w:color w:val="231F20"/>
                <w:sz w:val="20"/>
              </w:rPr>
              <w:t>rhymes,</w:t>
            </w:r>
            <w:r>
              <w:rPr>
                <w:color w:val="231F20"/>
                <w:spacing w:val="-13"/>
                <w:sz w:val="20"/>
              </w:rPr>
              <w:t xml:space="preserve"> </w:t>
            </w:r>
            <w:proofErr w:type="gramStart"/>
            <w:r>
              <w:rPr>
                <w:color w:val="231F20"/>
                <w:sz w:val="20"/>
              </w:rPr>
              <w:t>poems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stories</w:t>
            </w:r>
            <w:r>
              <w:rPr>
                <w:color w:val="231F20"/>
                <w:spacing w:val="-14"/>
                <w:sz w:val="20"/>
              </w:rPr>
              <w:t xml:space="preserve"> </w:t>
            </w:r>
            <w:r>
              <w:rPr>
                <w:color w:val="231F20"/>
                <w:sz w:val="20"/>
              </w:rPr>
              <w:t>with</w:t>
            </w:r>
            <w:r>
              <w:rPr>
                <w:color w:val="231F20"/>
                <w:spacing w:val="-15"/>
                <w:sz w:val="20"/>
              </w:rPr>
              <w:t xml:space="preserve"> </w:t>
            </w:r>
            <w:r>
              <w:rPr>
                <w:color w:val="231F20"/>
                <w:sz w:val="20"/>
              </w:rPr>
              <w:t>others,</w:t>
            </w:r>
            <w:r>
              <w:rPr>
                <w:color w:val="231F20"/>
                <w:spacing w:val="-14"/>
                <w:sz w:val="20"/>
              </w:rPr>
              <w:t xml:space="preserve"> </w:t>
            </w:r>
            <w:r>
              <w:rPr>
                <w:color w:val="231F20"/>
                <w:sz w:val="20"/>
              </w:rPr>
              <w:t>and (when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try</w:t>
            </w:r>
            <w:r>
              <w:rPr>
                <w:color w:val="231F20"/>
                <w:spacing w:val="-11"/>
                <w:sz w:val="20"/>
              </w:rPr>
              <w:t xml:space="preserve"> </w:t>
            </w:r>
            <w:r>
              <w:rPr>
                <w:color w:val="231F20"/>
                <w:sz w:val="20"/>
              </w:rPr>
              <w:t>to</w:t>
            </w:r>
            <w:r>
              <w:rPr>
                <w:color w:val="231F20"/>
                <w:spacing w:val="-10"/>
                <w:sz w:val="20"/>
              </w:rPr>
              <w:t xml:space="preserve"> </w:t>
            </w:r>
            <w:r>
              <w:rPr>
                <w:color w:val="231F20"/>
                <w:sz w:val="20"/>
              </w:rPr>
              <w:t>move</w:t>
            </w:r>
            <w:r>
              <w:rPr>
                <w:color w:val="231F20"/>
                <w:spacing w:val="-11"/>
                <w:sz w:val="20"/>
              </w:rPr>
              <w:t xml:space="preserve"> </w:t>
            </w:r>
            <w:r>
              <w:rPr>
                <w:color w:val="231F20"/>
                <w:sz w:val="20"/>
              </w:rPr>
              <w:t>in</w:t>
            </w:r>
            <w:r>
              <w:rPr>
                <w:color w:val="231F20"/>
                <w:spacing w:val="-11"/>
                <w:sz w:val="20"/>
              </w:rPr>
              <w:t xml:space="preserve"> </w:t>
            </w:r>
            <w:r>
              <w:rPr>
                <w:color w:val="231F20"/>
                <w:sz w:val="20"/>
              </w:rPr>
              <w:t>time</w:t>
            </w:r>
            <w:r>
              <w:rPr>
                <w:color w:val="231F20"/>
                <w:spacing w:val="-10"/>
                <w:sz w:val="20"/>
              </w:rPr>
              <w:t xml:space="preserve"> </w:t>
            </w:r>
            <w:r>
              <w:rPr>
                <w:color w:val="231F20"/>
                <w:sz w:val="20"/>
              </w:rPr>
              <w:t>to</w:t>
            </w:r>
            <w:r>
              <w:rPr>
                <w:color w:val="231F20"/>
                <w:spacing w:val="-11"/>
                <w:sz w:val="20"/>
              </w:rPr>
              <w:t xml:space="preserve"> </w:t>
            </w:r>
            <w:r>
              <w:rPr>
                <w:color w:val="231F20"/>
                <w:sz w:val="20"/>
              </w:rPr>
              <w:t>music.</w:t>
            </w:r>
          </w:p>
        </w:tc>
      </w:tr>
      <w:tr w:rsidR="00F47FC1" w14:paraId="4B0522B9" w14:textId="77777777" w:rsidTr="00982D09">
        <w:trPr>
          <w:trHeight w:val="500"/>
        </w:trPr>
        <w:tc>
          <w:tcPr>
            <w:tcW w:w="10752" w:type="dxa"/>
            <w:gridSpan w:val="4"/>
            <w:tcBorders>
              <w:top w:val="single" w:sz="8" w:space="0" w:color="007740"/>
              <w:left w:val="single" w:sz="8" w:space="0" w:color="007740"/>
              <w:bottom w:val="single" w:sz="8" w:space="0" w:color="007740"/>
              <w:right w:val="single" w:sz="8" w:space="0" w:color="007740"/>
            </w:tcBorders>
            <w:shd w:val="clear" w:color="auto" w:fill="5D9B72"/>
          </w:tcPr>
          <w:p w14:paraId="69DC7F1B" w14:textId="77777777" w:rsidR="00F47FC1" w:rsidRDefault="00F47FC1" w:rsidP="00982D09">
            <w:pPr>
              <w:pStyle w:val="TableParagraph"/>
              <w:spacing w:before="123"/>
              <w:rPr>
                <w:b/>
              </w:rPr>
            </w:pPr>
            <w:r>
              <w:rPr>
                <w:b/>
                <w:color w:val="FFFFFF"/>
              </w:rPr>
              <w:t>Non-Fiction</w:t>
            </w:r>
          </w:p>
        </w:tc>
      </w:tr>
      <w:tr w:rsidR="00F47FC1" w14:paraId="7535D21F" w14:textId="77777777" w:rsidTr="00982D09">
        <w:trPr>
          <w:trHeight w:val="953"/>
        </w:trPr>
        <w:tc>
          <w:tcPr>
            <w:tcW w:w="1587" w:type="dxa"/>
            <w:tcBorders>
              <w:top w:val="single" w:sz="8" w:space="0" w:color="007740"/>
              <w:left w:val="single" w:sz="8" w:space="0" w:color="007740"/>
              <w:bottom w:val="single" w:sz="8" w:space="0" w:color="007740"/>
              <w:right w:val="single" w:sz="8" w:space="0" w:color="007740"/>
            </w:tcBorders>
          </w:tcPr>
          <w:p w14:paraId="1F11ECF9" w14:textId="77777777" w:rsidR="00F47FC1" w:rsidRDefault="00F47FC1" w:rsidP="00982D09">
            <w:pPr>
              <w:pStyle w:val="TableParagraph"/>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0DBCD72A" w14:textId="77777777" w:rsidR="00F47FC1" w:rsidRDefault="00F47FC1" w:rsidP="00982D09">
            <w:pPr>
              <w:pStyle w:val="TableParagraph"/>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20971D68" w14:textId="77777777" w:rsidR="00F47FC1" w:rsidRDefault="00F47FC1" w:rsidP="00F47FC1">
            <w:pPr>
              <w:pStyle w:val="TableParagraph"/>
              <w:numPr>
                <w:ilvl w:val="0"/>
                <w:numId w:val="27"/>
              </w:numPr>
              <w:tabs>
                <w:tab w:val="left" w:pos="284"/>
              </w:tabs>
              <w:rPr>
                <w:sz w:val="20"/>
              </w:rPr>
            </w:pPr>
            <w:r>
              <w:rPr>
                <w:color w:val="231F20"/>
                <w:sz w:val="20"/>
              </w:rPr>
              <w:t>Engage in non-fiction</w:t>
            </w:r>
            <w:r>
              <w:rPr>
                <w:color w:val="231F20"/>
                <w:spacing w:val="-32"/>
                <w:sz w:val="20"/>
              </w:rPr>
              <w:t xml:space="preserve"> </w:t>
            </w:r>
            <w:r>
              <w:rPr>
                <w:color w:val="231F20"/>
                <w:sz w:val="20"/>
              </w:rPr>
              <w:t>books.</w:t>
            </w:r>
          </w:p>
          <w:p w14:paraId="604FECA1" w14:textId="77777777" w:rsidR="00F47FC1" w:rsidRDefault="00F47FC1" w:rsidP="00F47FC1">
            <w:pPr>
              <w:pStyle w:val="TableParagraph"/>
              <w:numPr>
                <w:ilvl w:val="0"/>
                <w:numId w:val="27"/>
              </w:numPr>
              <w:tabs>
                <w:tab w:val="left" w:pos="284"/>
              </w:tabs>
              <w:spacing w:before="87" w:line="268" w:lineRule="auto"/>
              <w:ind w:right="137"/>
              <w:rPr>
                <w:sz w:val="20"/>
              </w:rPr>
            </w:pPr>
            <w:r>
              <w:rPr>
                <w:color w:val="231F20"/>
                <w:sz w:val="20"/>
              </w:rPr>
              <w:t>Listen</w:t>
            </w:r>
            <w:r>
              <w:rPr>
                <w:color w:val="231F20"/>
                <w:spacing w:val="-13"/>
                <w:sz w:val="20"/>
              </w:rPr>
              <w:t xml:space="preserve"> </w:t>
            </w:r>
            <w:r>
              <w:rPr>
                <w:color w:val="231F20"/>
                <w:sz w:val="20"/>
              </w:rPr>
              <w:t>to</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selected</w:t>
            </w:r>
            <w:r>
              <w:rPr>
                <w:color w:val="231F20"/>
                <w:spacing w:val="-12"/>
                <w:sz w:val="20"/>
              </w:rPr>
              <w:t xml:space="preserve"> </w:t>
            </w:r>
            <w:r>
              <w:rPr>
                <w:color w:val="231F20"/>
                <w:sz w:val="20"/>
              </w:rPr>
              <w:t>non-fiction</w:t>
            </w:r>
            <w:r>
              <w:rPr>
                <w:color w:val="231F20"/>
                <w:spacing w:val="-12"/>
                <w:sz w:val="20"/>
              </w:rPr>
              <w:t xml:space="preserve"> </w:t>
            </w:r>
            <w:r>
              <w:rPr>
                <w:color w:val="231F20"/>
                <w:sz w:val="20"/>
              </w:rPr>
              <w:t>to</w:t>
            </w:r>
            <w:r>
              <w:rPr>
                <w:color w:val="231F20"/>
                <w:spacing w:val="-12"/>
                <w:sz w:val="20"/>
              </w:rPr>
              <w:t xml:space="preserve"> </w:t>
            </w:r>
            <w:r>
              <w:rPr>
                <w:color w:val="231F20"/>
                <w:sz w:val="20"/>
              </w:rPr>
              <w:t>develop</w:t>
            </w:r>
            <w:r>
              <w:rPr>
                <w:color w:val="231F20"/>
                <w:spacing w:val="-12"/>
                <w:sz w:val="20"/>
              </w:rPr>
              <w:t xml:space="preserve"> </w:t>
            </w:r>
            <w:r>
              <w:rPr>
                <w:color w:val="231F20"/>
                <w:sz w:val="20"/>
              </w:rPr>
              <w:t>a</w:t>
            </w:r>
            <w:r>
              <w:rPr>
                <w:color w:val="231F20"/>
                <w:spacing w:val="-12"/>
                <w:sz w:val="20"/>
              </w:rPr>
              <w:t xml:space="preserve"> </w:t>
            </w:r>
            <w:r>
              <w:rPr>
                <w:color w:val="231F20"/>
                <w:sz w:val="20"/>
              </w:rPr>
              <w:t>deep familiarity</w:t>
            </w:r>
            <w:r>
              <w:rPr>
                <w:color w:val="231F20"/>
                <w:spacing w:val="-12"/>
                <w:sz w:val="20"/>
              </w:rPr>
              <w:t xml:space="preserve"> </w:t>
            </w:r>
            <w:r>
              <w:rPr>
                <w:color w:val="231F20"/>
                <w:sz w:val="20"/>
              </w:rPr>
              <w:t>with</w:t>
            </w:r>
            <w:r>
              <w:rPr>
                <w:color w:val="231F20"/>
                <w:spacing w:val="-12"/>
                <w:sz w:val="20"/>
              </w:rPr>
              <w:t xml:space="preserve"> </w:t>
            </w:r>
            <w:r>
              <w:rPr>
                <w:color w:val="231F20"/>
                <w:sz w:val="20"/>
              </w:rPr>
              <w:t>new</w:t>
            </w:r>
            <w:r>
              <w:rPr>
                <w:color w:val="231F20"/>
                <w:spacing w:val="-11"/>
                <w:sz w:val="20"/>
              </w:rPr>
              <w:t xml:space="preserve"> </w:t>
            </w:r>
            <w:r>
              <w:rPr>
                <w:color w:val="231F20"/>
                <w:sz w:val="20"/>
              </w:rPr>
              <w:t>knowledge</w:t>
            </w:r>
            <w:r>
              <w:rPr>
                <w:color w:val="231F20"/>
                <w:spacing w:val="-11"/>
                <w:sz w:val="20"/>
              </w:rPr>
              <w:t xml:space="preserve"> </w:t>
            </w:r>
            <w:r>
              <w:rPr>
                <w:color w:val="231F20"/>
                <w:sz w:val="20"/>
              </w:rPr>
              <w:t>and</w:t>
            </w:r>
            <w:r>
              <w:rPr>
                <w:color w:val="231F20"/>
                <w:spacing w:val="-11"/>
                <w:sz w:val="20"/>
              </w:rPr>
              <w:t xml:space="preserve"> </w:t>
            </w:r>
            <w:r>
              <w:rPr>
                <w:color w:val="231F20"/>
                <w:sz w:val="20"/>
              </w:rPr>
              <w:t>vocabulary.</w:t>
            </w:r>
          </w:p>
        </w:tc>
      </w:tr>
      <w:tr w:rsidR="00F47FC1" w14:paraId="0292C2C5" w14:textId="77777777" w:rsidTr="00982D09">
        <w:trPr>
          <w:trHeight w:val="896"/>
        </w:trPr>
        <w:tc>
          <w:tcPr>
            <w:tcW w:w="1587" w:type="dxa"/>
            <w:vMerge w:val="restart"/>
            <w:tcBorders>
              <w:top w:val="single" w:sz="8" w:space="0" w:color="007740"/>
              <w:left w:val="single" w:sz="8" w:space="0" w:color="007740"/>
              <w:bottom w:val="single" w:sz="8" w:space="0" w:color="007740"/>
              <w:right w:val="single" w:sz="8" w:space="0" w:color="007740"/>
            </w:tcBorders>
          </w:tcPr>
          <w:p w14:paraId="2CCAF636" w14:textId="77777777" w:rsidR="00F47FC1" w:rsidRDefault="00F47FC1" w:rsidP="00982D09">
            <w:pPr>
              <w:pStyle w:val="TableParagraph"/>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01542E58" w14:textId="77777777" w:rsidR="00F47FC1" w:rsidRDefault="00F47FC1" w:rsidP="00982D09">
            <w:pPr>
              <w:pStyle w:val="TableParagraph"/>
              <w:ind w:right="75"/>
              <w:rPr>
                <w:sz w:val="20"/>
              </w:rPr>
            </w:pPr>
            <w:r>
              <w:rPr>
                <w:color w:val="231F20"/>
                <w:sz w:val="20"/>
              </w:rPr>
              <w:t>Communication and Language</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15828657" w14:textId="77777777" w:rsidR="00F47FC1" w:rsidRDefault="00F47FC1" w:rsidP="00982D09">
            <w:pPr>
              <w:pStyle w:val="TableParagraph"/>
              <w:rPr>
                <w:sz w:val="20"/>
              </w:rPr>
            </w:pPr>
            <w:r>
              <w:rPr>
                <w:color w:val="231F20"/>
                <w:sz w:val="20"/>
              </w:rPr>
              <w:t>Speaking</w:t>
            </w:r>
          </w:p>
        </w:tc>
        <w:tc>
          <w:tcPr>
            <w:tcW w:w="5839" w:type="dxa"/>
            <w:tcBorders>
              <w:top w:val="single" w:sz="8" w:space="0" w:color="007740"/>
              <w:left w:val="single" w:sz="8" w:space="0" w:color="007740"/>
              <w:bottom w:val="single" w:sz="8" w:space="0" w:color="007740"/>
              <w:right w:val="single" w:sz="8" w:space="0" w:color="007740"/>
            </w:tcBorders>
          </w:tcPr>
          <w:p w14:paraId="4B687D11" w14:textId="77777777" w:rsidR="00F47FC1" w:rsidRDefault="00F47FC1" w:rsidP="00F47FC1">
            <w:pPr>
              <w:pStyle w:val="TableParagraph"/>
              <w:numPr>
                <w:ilvl w:val="0"/>
                <w:numId w:val="26"/>
              </w:numPr>
              <w:tabs>
                <w:tab w:val="left" w:pos="284"/>
              </w:tabs>
              <w:spacing w:line="268" w:lineRule="auto"/>
              <w:ind w:right="292"/>
              <w:rPr>
                <w:sz w:val="20"/>
              </w:rPr>
            </w:pPr>
            <w:r>
              <w:rPr>
                <w:color w:val="231F20"/>
                <w:sz w:val="20"/>
              </w:rPr>
              <w:t>Offer</w:t>
            </w:r>
            <w:r>
              <w:rPr>
                <w:color w:val="231F20"/>
                <w:spacing w:val="-13"/>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3"/>
                <w:sz w:val="20"/>
              </w:rPr>
              <w:t xml:space="preserve"> </w:t>
            </w:r>
            <w:r>
              <w:rPr>
                <w:color w:val="231F20"/>
                <w:sz w:val="20"/>
              </w:rPr>
              <w:t>things</w:t>
            </w:r>
            <w:r>
              <w:rPr>
                <w:color w:val="231F20"/>
                <w:spacing w:val="-14"/>
                <w:sz w:val="20"/>
              </w:rPr>
              <w:t xml:space="preserve"> </w:t>
            </w:r>
            <w:r>
              <w:rPr>
                <w:color w:val="231F20"/>
                <w:sz w:val="20"/>
              </w:rPr>
              <w:t>might</w:t>
            </w:r>
            <w:r>
              <w:rPr>
                <w:color w:val="231F20"/>
                <w:spacing w:val="-13"/>
                <w:sz w:val="20"/>
              </w:rPr>
              <w:t xml:space="preserve"> </w:t>
            </w:r>
            <w:r>
              <w:rPr>
                <w:color w:val="231F20"/>
                <w:sz w:val="20"/>
              </w:rPr>
              <w:t>happen,</w:t>
            </w:r>
            <w:r>
              <w:rPr>
                <w:color w:val="231F20"/>
                <w:spacing w:val="-12"/>
                <w:sz w:val="20"/>
              </w:rPr>
              <w:t xml:space="preserve"> </w:t>
            </w:r>
            <w:r>
              <w:rPr>
                <w:color w:val="231F20"/>
                <w:sz w:val="20"/>
              </w:rPr>
              <w:t>making</w:t>
            </w:r>
            <w:r>
              <w:rPr>
                <w:color w:val="231F20"/>
                <w:spacing w:val="-13"/>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tc>
      </w:tr>
      <w:tr w:rsidR="00F47FC1" w14:paraId="45D56141" w14:textId="77777777" w:rsidTr="00982D09">
        <w:trPr>
          <w:trHeight w:val="896"/>
        </w:trPr>
        <w:tc>
          <w:tcPr>
            <w:tcW w:w="1587" w:type="dxa"/>
            <w:vMerge/>
            <w:tcBorders>
              <w:top w:val="nil"/>
              <w:left w:val="single" w:sz="8" w:space="0" w:color="007740"/>
              <w:bottom w:val="single" w:sz="8" w:space="0" w:color="007740"/>
              <w:right w:val="single" w:sz="8" w:space="0" w:color="007740"/>
            </w:tcBorders>
          </w:tcPr>
          <w:p w14:paraId="5346A33B" w14:textId="77777777" w:rsidR="00F47FC1" w:rsidRDefault="00F47FC1" w:rsidP="00982D09">
            <w:pPr>
              <w:rPr>
                <w:sz w:val="2"/>
                <w:szCs w:val="2"/>
              </w:rPr>
            </w:pP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57F0F9F5" w14:textId="77777777" w:rsidR="00F47FC1" w:rsidRDefault="00F47FC1" w:rsidP="00982D09">
            <w:pPr>
              <w:pStyle w:val="TableParagraph"/>
              <w:rPr>
                <w:sz w:val="20"/>
              </w:rPr>
            </w:pPr>
            <w:r>
              <w:rPr>
                <w:color w:val="231F20"/>
                <w:sz w:val="20"/>
              </w:rPr>
              <w:t>Literacy</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52B20F95" w14:textId="77777777" w:rsidR="00F47FC1" w:rsidRDefault="00F47FC1" w:rsidP="00982D09">
            <w:pPr>
              <w:pStyle w:val="TableParagraph"/>
              <w:rPr>
                <w:sz w:val="20"/>
              </w:rPr>
            </w:pPr>
            <w:r>
              <w:rPr>
                <w:color w:val="231F20"/>
                <w:sz w:val="20"/>
              </w:rPr>
              <w:t>Comprehension</w:t>
            </w:r>
          </w:p>
        </w:tc>
        <w:tc>
          <w:tcPr>
            <w:tcW w:w="5839" w:type="dxa"/>
            <w:tcBorders>
              <w:top w:val="single" w:sz="8" w:space="0" w:color="007740"/>
              <w:left w:val="single" w:sz="8" w:space="0" w:color="007740"/>
              <w:bottom w:val="single" w:sz="8" w:space="0" w:color="007740"/>
              <w:right w:val="single" w:sz="8" w:space="0" w:color="007740"/>
            </w:tcBorders>
          </w:tcPr>
          <w:p w14:paraId="140CB055" w14:textId="77777777" w:rsidR="00F47FC1" w:rsidRDefault="00F47FC1" w:rsidP="00F47FC1">
            <w:pPr>
              <w:pStyle w:val="TableParagraph"/>
              <w:numPr>
                <w:ilvl w:val="0"/>
                <w:numId w:val="25"/>
              </w:numPr>
              <w:tabs>
                <w:tab w:val="left" w:pos="284"/>
              </w:tabs>
              <w:spacing w:line="268" w:lineRule="auto"/>
              <w:ind w:right="124"/>
              <w:rPr>
                <w:sz w:val="20"/>
              </w:rPr>
            </w:pPr>
            <w:r>
              <w:rPr>
                <w:color w:val="231F20"/>
                <w:sz w:val="20"/>
              </w:rPr>
              <w:t>Use and understand recently introduced vocabulary during discussions</w:t>
            </w:r>
            <w:r>
              <w:rPr>
                <w:color w:val="231F20"/>
                <w:spacing w:val="-15"/>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non-fiction,</w:t>
            </w:r>
            <w:r>
              <w:rPr>
                <w:color w:val="231F20"/>
                <w:spacing w:val="-13"/>
                <w:sz w:val="20"/>
              </w:rPr>
              <w:t xml:space="preserve"> </w:t>
            </w:r>
            <w:proofErr w:type="gramStart"/>
            <w:r>
              <w:rPr>
                <w:color w:val="231F20"/>
                <w:sz w:val="20"/>
              </w:rPr>
              <w:t>rhymes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poems</w:t>
            </w:r>
            <w:r>
              <w:rPr>
                <w:color w:val="231F20"/>
                <w:spacing w:val="-13"/>
                <w:sz w:val="20"/>
              </w:rPr>
              <w:t xml:space="preserve"> </w:t>
            </w:r>
            <w:r>
              <w:rPr>
                <w:color w:val="231F20"/>
                <w:sz w:val="20"/>
              </w:rPr>
              <w:t>and during role</w:t>
            </w:r>
            <w:r>
              <w:rPr>
                <w:color w:val="231F20"/>
                <w:spacing w:val="-22"/>
                <w:sz w:val="20"/>
              </w:rPr>
              <w:t xml:space="preserve"> </w:t>
            </w:r>
            <w:r>
              <w:rPr>
                <w:color w:val="231F20"/>
                <w:spacing w:val="-3"/>
                <w:sz w:val="20"/>
              </w:rPr>
              <w:t>play.</w:t>
            </w:r>
          </w:p>
        </w:tc>
      </w:tr>
    </w:tbl>
    <w:p w14:paraId="6B002A20" w14:textId="005D0763" w:rsidR="00F47FC1" w:rsidRDefault="00F47FC1"/>
    <w:p w14:paraId="0BF11AE3" w14:textId="3BA1399A" w:rsidR="00F47FC1" w:rsidRDefault="00F47FC1"/>
    <w:p w14:paraId="332BA792" w14:textId="2CC86667" w:rsidR="00F47FC1" w:rsidRDefault="00F47FC1"/>
    <w:p w14:paraId="6138326A" w14:textId="77777777" w:rsidR="00F47FC1" w:rsidRDefault="00F47FC1"/>
    <w:sectPr w:rsidR="00F47FC1" w:rsidSect="00F47F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16C4"/>
    <w:multiLevelType w:val="hybridMultilevel"/>
    <w:tmpl w:val="1064311A"/>
    <w:lvl w:ilvl="0" w:tplc="3B5A47F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324AA80">
      <w:numFmt w:val="bullet"/>
      <w:lvlText w:val="•"/>
      <w:lvlJc w:val="left"/>
      <w:pPr>
        <w:ind w:left="833" w:hanging="171"/>
      </w:pPr>
      <w:rPr>
        <w:rFonts w:hint="default"/>
        <w:lang w:val="en-US" w:eastAsia="en-US" w:bidi="ar-SA"/>
      </w:rPr>
    </w:lvl>
    <w:lvl w:ilvl="2" w:tplc="9A1EFF66">
      <w:numFmt w:val="bullet"/>
      <w:lvlText w:val="•"/>
      <w:lvlJc w:val="left"/>
      <w:pPr>
        <w:ind w:left="1387" w:hanging="171"/>
      </w:pPr>
      <w:rPr>
        <w:rFonts w:hint="default"/>
        <w:lang w:val="en-US" w:eastAsia="en-US" w:bidi="ar-SA"/>
      </w:rPr>
    </w:lvl>
    <w:lvl w:ilvl="3" w:tplc="A33A5D42">
      <w:numFmt w:val="bullet"/>
      <w:lvlText w:val="•"/>
      <w:lvlJc w:val="left"/>
      <w:pPr>
        <w:ind w:left="1941" w:hanging="171"/>
      </w:pPr>
      <w:rPr>
        <w:rFonts w:hint="default"/>
        <w:lang w:val="en-US" w:eastAsia="en-US" w:bidi="ar-SA"/>
      </w:rPr>
    </w:lvl>
    <w:lvl w:ilvl="4" w:tplc="01C63FD0">
      <w:numFmt w:val="bullet"/>
      <w:lvlText w:val="•"/>
      <w:lvlJc w:val="left"/>
      <w:pPr>
        <w:ind w:left="2495" w:hanging="171"/>
      </w:pPr>
      <w:rPr>
        <w:rFonts w:hint="default"/>
        <w:lang w:val="en-US" w:eastAsia="en-US" w:bidi="ar-SA"/>
      </w:rPr>
    </w:lvl>
    <w:lvl w:ilvl="5" w:tplc="5A8051D4">
      <w:numFmt w:val="bullet"/>
      <w:lvlText w:val="•"/>
      <w:lvlJc w:val="left"/>
      <w:pPr>
        <w:ind w:left="3049" w:hanging="171"/>
      </w:pPr>
      <w:rPr>
        <w:rFonts w:hint="default"/>
        <w:lang w:val="en-US" w:eastAsia="en-US" w:bidi="ar-SA"/>
      </w:rPr>
    </w:lvl>
    <w:lvl w:ilvl="6" w:tplc="B82AC13C">
      <w:numFmt w:val="bullet"/>
      <w:lvlText w:val="•"/>
      <w:lvlJc w:val="left"/>
      <w:pPr>
        <w:ind w:left="3603" w:hanging="171"/>
      </w:pPr>
      <w:rPr>
        <w:rFonts w:hint="default"/>
        <w:lang w:val="en-US" w:eastAsia="en-US" w:bidi="ar-SA"/>
      </w:rPr>
    </w:lvl>
    <w:lvl w:ilvl="7" w:tplc="BD7E05D6">
      <w:numFmt w:val="bullet"/>
      <w:lvlText w:val="•"/>
      <w:lvlJc w:val="left"/>
      <w:pPr>
        <w:ind w:left="4157" w:hanging="171"/>
      </w:pPr>
      <w:rPr>
        <w:rFonts w:hint="default"/>
        <w:lang w:val="en-US" w:eastAsia="en-US" w:bidi="ar-SA"/>
      </w:rPr>
    </w:lvl>
    <w:lvl w:ilvl="8" w:tplc="20A495EC">
      <w:numFmt w:val="bullet"/>
      <w:lvlText w:val="•"/>
      <w:lvlJc w:val="left"/>
      <w:pPr>
        <w:ind w:left="4711" w:hanging="171"/>
      </w:pPr>
      <w:rPr>
        <w:rFonts w:hint="default"/>
        <w:lang w:val="en-US" w:eastAsia="en-US" w:bidi="ar-SA"/>
      </w:rPr>
    </w:lvl>
  </w:abstractNum>
  <w:abstractNum w:abstractNumId="1" w15:restartNumberingAfterBreak="0">
    <w:nsid w:val="04A5663A"/>
    <w:multiLevelType w:val="hybridMultilevel"/>
    <w:tmpl w:val="34FAB6BC"/>
    <w:lvl w:ilvl="0" w:tplc="D1D2DBB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EB8C958">
      <w:numFmt w:val="bullet"/>
      <w:lvlText w:val="•"/>
      <w:lvlJc w:val="left"/>
      <w:pPr>
        <w:ind w:left="833" w:hanging="171"/>
      </w:pPr>
      <w:rPr>
        <w:rFonts w:hint="default"/>
        <w:lang w:val="en-US" w:eastAsia="en-US" w:bidi="ar-SA"/>
      </w:rPr>
    </w:lvl>
    <w:lvl w:ilvl="2" w:tplc="DFAEB99A">
      <w:numFmt w:val="bullet"/>
      <w:lvlText w:val="•"/>
      <w:lvlJc w:val="left"/>
      <w:pPr>
        <w:ind w:left="1387" w:hanging="171"/>
      </w:pPr>
      <w:rPr>
        <w:rFonts w:hint="default"/>
        <w:lang w:val="en-US" w:eastAsia="en-US" w:bidi="ar-SA"/>
      </w:rPr>
    </w:lvl>
    <w:lvl w:ilvl="3" w:tplc="BE3219B4">
      <w:numFmt w:val="bullet"/>
      <w:lvlText w:val="•"/>
      <w:lvlJc w:val="left"/>
      <w:pPr>
        <w:ind w:left="1941" w:hanging="171"/>
      </w:pPr>
      <w:rPr>
        <w:rFonts w:hint="default"/>
        <w:lang w:val="en-US" w:eastAsia="en-US" w:bidi="ar-SA"/>
      </w:rPr>
    </w:lvl>
    <w:lvl w:ilvl="4" w:tplc="7DB4CD94">
      <w:numFmt w:val="bullet"/>
      <w:lvlText w:val="•"/>
      <w:lvlJc w:val="left"/>
      <w:pPr>
        <w:ind w:left="2495" w:hanging="171"/>
      </w:pPr>
      <w:rPr>
        <w:rFonts w:hint="default"/>
        <w:lang w:val="en-US" w:eastAsia="en-US" w:bidi="ar-SA"/>
      </w:rPr>
    </w:lvl>
    <w:lvl w:ilvl="5" w:tplc="394EB02A">
      <w:numFmt w:val="bullet"/>
      <w:lvlText w:val="•"/>
      <w:lvlJc w:val="left"/>
      <w:pPr>
        <w:ind w:left="3049" w:hanging="171"/>
      </w:pPr>
      <w:rPr>
        <w:rFonts w:hint="default"/>
        <w:lang w:val="en-US" w:eastAsia="en-US" w:bidi="ar-SA"/>
      </w:rPr>
    </w:lvl>
    <w:lvl w:ilvl="6" w:tplc="CB1C7FBE">
      <w:numFmt w:val="bullet"/>
      <w:lvlText w:val="•"/>
      <w:lvlJc w:val="left"/>
      <w:pPr>
        <w:ind w:left="3603" w:hanging="171"/>
      </w:pPr>
      <w:rPr>
        <w:rFonts w:hint="default"/>
        <w:lang w:val="en-US" w:eastAsia="en-US" w:bidi="ar-SA"/>
      </w:rPr>
    </w:lvl>
    <w:lvl w:ilvl="7" w:tplc="29760B58">
      <w:numFmt w:val="bullet"/>
      <w:lvlText w:val="•"/>
      <w:lvlJc w:val="left"/>
      <w:pPr>
        <w:ind w:left="4157" w:hanging="171"/>
      </w:pPr>
      <w:rPr>
        <w:rFonts w:hint="default"/>
        <w:lang w:val="en-US" w:eastAsia="en-US" w:bidi="ar-SA"/>
      </w:rPr>
    </w:lvl>
    <w:lvl w:ilvl="8" w:tplc="9DE03698">
      <w:numFmt w:val="bullet"/>
      <w:lvlText w:val="•"/>
      <w:lvlJc w:val="left"/>
      <w:pPr>
        <w:ind w:left="4711" w:hanging="171"/>
      </w:pPr>
      <w:rPr>
        <w:rFonts w:hint="default"/>
        <w:lang w:val="en-US" w:eastAsia="en-US" w:bidi="ar-SA"/>
      </w:rPr>
    </w:lvl>
  </w:abstractNum>
  <w:abstractNum w:abstractNumId="2" w15:restartNumberingAfterBreak="0">
    <w:nsid w:val="05791E85"/>
    <w:multiLevelType w:val="hybridMultilevel"/>
    <w:tmpl w:val="08EED2A4"/>
    <w:lvl w:ilvl="0" w:tplc="6CB27156">
      <w:numFmt w:val="bullet"/>
      <w:lvlText w:val="•"/>
      <w:lvlJc w:val="left"/>
      <w:pPr>
        <w:ind w:left="899" w:hanging="245"/>
      </w:pPr>
      <w:rPr>
        <w:rFonts w:ascii="Roboto" w:eastAsia="Roboto" w:hAnsi="Roboto" w:cs="Roboto" w:hint="default"/>
        <w:color w:val="231F20"/>
        <w:w w:val="100"/>
        <w:sz w:val="22"/>
        <w:szCs w:val="22"/>
        <w:lang w:val="en-US" w:eastAsia="en-US" w:bidi="ar-SA"/>
      </w:rPr>
    </w:lvl>
    <w:lvl w:ilvl="1" w:tplc="90F45D54">
      <w:numFmt w:val="bullet"/>
      <w:lvlText w:val="•"/>
      <w:lvlJc w:val="left"/>
      <w:pPr>
        <w:ind w:left="1910" w:hanging="245"/>
      </w:pPr>
      <w:rPr>
        <w:rFonts w:hint="default"/>
        <w:lang w:val="en-US" w:eastAsia="en-US" w:bidi="ar-SA"/>
      </w:rPr>
    </w:lvl>
    <w:lvl w:ilvl="2" w:tplc="B9822E44">
      <w:numFmt w:val="bullet"/>
      <w:lvlText w:val="•"/>
      <w:lvlJc w:val="left"/>
      <w:pPr>
        <w:ind w:left="2921" w:hanging="245"/>
      </w:pPr>
      <w:rPr>
        <w:rFonts w:hint="default"/>
        <w:lang w:val="en-US" w:eastAsia="en-US" w:bidi="ar-SA"/>
      </w:rPr>
    </w:lvl>
    <w:lvl w:ilvl="3" w:tplc="619E8810">
      <w:numFmt w:val="bullet"/>
      <w:lvlText w:val="•"/>
      <w:lvlJc w:val="left"/>
      <w:pPr>
        <w:ind w:left="3931" w:hanging="245"/>
      </w:pPr>
      <w:rPr>
        <w:rFonts w:hint="default"/>
        <w:lang w:val="en-US" w:eastAsia="en-US" w:bidi="ar-SA"/>
      </w:rPr>
    </w:lvl>
    <w:lvl w:ilvl="4" w:tplc="31480A80">
      <w:numFmt w:val="bullet"/>
      <w:lvlText w:val="•"/>
      <w:lvlJc w:val="left"/>
      <w:pPr>
        <w:ind w:left="4942" w:hanging="245"/>
      </w:pPr>
      <w:rPr>
        <w:rFonts w:hint="default"/>
        <w:lang w:val="en-US" w:eastAsia="en-US" w:bidi="ar-SA"/>
      </w:rPr>
    </w:lvl>
    <w:lvl w:ilvl="5" w:tplc="53BA66E8">
      <w:numFmt w:val="bullet"/>
      <w:lvlText w:val="•"/>
      <w:lvlJc w:val="left"/>
      <w:pPr>
        <w:ind w:left="5952" w:hanging="245"/>
      </w:pPr>
      <w:rPr>
        <w:rFonts w:hint="default"/>
        <w:lang w:val="en-US" w:eastAsia="en-US" w:bidi="ar-SA"/>
      </w:rPr>
    </w:lvl>
    <w:lvl w:ilvl="6" w:tplc="56043E54">
      <w:numFmt w:val="bullet"/>
      <w:lvlText w:val="•"/>
      <w:lvlJc w:val="left"/>
      <w:pPr>
        <w:ind w:left="6963" w:hanging="245"/>
      </w:pPr>
      <w:rPr>
        <w:rFonts w:hint="default"/>
        <w:lang w:val="en-US" w:eastAsia="en-US" w:bidi="ar-SA"/>
      </w:rPr>
    </w:lvl>
    <w:lvl w:ilvl="7" w:tplc="733C33B0">
      <w:numFmt w:val="bullet"/>
      <w:lvlText w:val="•"/>
      <w:lvlJc w:val="left"/>
      <w:pPr>
        <w:ind w:left="7973" w:hanging="245"/>
      </w:pPr>
      <w:rPr>
        <w:rFonts w:hint="default"/>
        <w:lang w:val="en-US" w:eastAsia="en-US" w:bidi="ar-SA"/>
      </w:rPr>
    </w:lvl>
    <w:lvl w:ilvl="8" w:tplc="778CD0FA">
      <w:numFmt w:val="bullet"/>
      <w:lvlText w:val="•"/>
      <w:lvlJc w:val="left"/>
      <w:pPr>
        <w:ind w:left="8984" w:hanging="245"/>
      </w:pPr>
      <w:rPr>
        <w:rFonts w:hint="default"/>
        <w:lang w:val="en-US" w:eastAsia="en-US" w:bidi="ar-SA"/>
      </w:rPr>
    </w:lvl>
  </w:abstractNum>
  <w:abstractNum w:abstractNumId="3" w15:restartNumberingAfterBreak="0">
    <w:nsid w:val="086B21D9"/>
    <w:multiLevelType w:val="hybridMultilevel"/>
    <w:tmpl w:val="778E1F30"/>
    <w:lvl w:ilvl="0" w:tplc="DD2C7A1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ACA84F4">
      <w:numFmt w:val="bullet"/>
      <w:lvlText w:val="•"/>
      <w:lvlJc w:val="left"/>
      <w:pPr>
        <w:ind w:left="833" w:hanging="171"/>
      </w:pPr>
      <w:rPr>
        <w:rFonts w:hint="default"/>
        <w:lang w:val="en-US" w:eastAsia="en-US" w:bidi="ar-SA"/>
      </w:rPr>
    </w:lvl>
    <w:lvl w:ilvl="2" w:tplc="E83494B2">
      <w:numFmt w:val="bullet"/>
      <w:lvlText w:val="•"/>
      <w:lvlJc w:val="left"/>
      <w:pPr>
        <w:ind w:left="1387" w:hanging="171"/>
      </w:pPr>
      <w:rPr>
        <w:rFonts w:hint="default"/>
        <w:lang w:val="en-US" w:eastAsia="en-US" w:bidi="ar-SA"/>
      </w:rPr>
    </w:lvl>
    <w:lvl w:ilvl="3" w:tplc="D4429680">
      <w:numFmt w:val="bullet"/>
      <w:lvlText w:val="•"/>
      <w:lvlJc w:val="left"/>
      <w:pPr>
        <w:ind w:left="1941" w:hanging="171"/>
      </w:pPr>
      <w:rPr>
        <w:rFonts w:hint="default"/>
        <w:lang w:val="en-US" w:eastAsia="en-US" w:bidi="ar-SA"/>
      </w:rPr>
    </w:lvl>
    <w:lvl w:ilvl="4" w:tplc="508A55E2">
      <w:numFmt w:val="bullet"/>
      <w:lvlText w:val="•"/>
      <w:lvlJc w:val="left"/>
      <w:pPr>
        <w:ind w:left="2495" w:hanging="171"/>
      </w:pPr>
      <w:rPr>
        <w:rFonts w:hint="default"/>
        <w:lang w:val="en-US" w:eastAsia="en-US" w:bidi="ar-SA"/>
      </w:rPr>
    </w:lvl>
    <w:lvl w:ilvl="5" w:tplc="3EDABCE0">
      <w:numFmt w:val="bullet"/>
      <w:lvlText w:val="•"/>
      <w:lvlJc w:val="left"/>
      <w:pPr>
        <w:ind w:left="3049" w:hanging="171"/>
      </w:pPr>
      <w:rPr>
        <w:rFonts w:hint="default"/>
        <w:lang w:val="en-US" w:eastAsia="en-US" w:bidi="ar-SA"/>
      </w:rPr>
    </w:lvl>
    <w:lvl w:ilvl="6" w:tplc="71D20CEC">
      <w:numFmt w:val="bullet"/>
      <w:lvlText w:val="•"/>
      <w:lvlJc w:val="left"/>
      <w:pPr>
        <w:ind w:left="3603" w:hanging="171"/>
      </w:pPr>
      <w:rPr>
        <w:rFonts w:hint="default"/>
        <w:lang w:val="en-US" w:eastAsia="en-US" w:bidi="ar-SA"/>
      </w:rPr>
    </w:lvl>
    <w:lvl w:ilvl="7" w:tplc="35985F6C">
      <w:numFmt w:val="bullet"/>
      <w:lvlText w:val="•"/>
      <w:lvlJc w:val="left"/>
      <w:pPr>
        <w:ind w:left="4157" w:hanging="171"/>
      </w:pPr>
      <w:rPr>
        <w:rFonts w:hint="default"/>
        <w:lang w:val="en-US" w:eastAsia="en-US" w:bidi="ar-SA"/>
      </w:rPr>
    </w:lvl>
    <w:lvl w:ilvl="8" w:tplc="0B529E3E">
      <w:numFmt w:val="bullet"/>
      <w:lvlText w:val="•"/>
      <w:lvlJc w:val="left"/>
      <w:pPr>
        <w:ind w:left="4711" w:hanging="171"/>
      </w:pPr>
      <w:rPr>
        <w:rFonts w:hint="default"/>
        <w:lang w:val="en-US" w:eastAsia="en-US" w:bidi="ar-SA"/>
      </w:rPr>
    </w:lvl>
  </w:abstractNum>
  <w:abstractNum w:abstractNumId="4" w15:restartNumberingAfterBreak="0">
    <w:nsid w:val="0C4438DC"/>
    <w:multiLevelType w:val="hybridMultilevel"/>
    <w:tmpl w:val="0A8273B2"/>
    <w:lvl w:ilvl="0" w:tplc="DAB874C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594D324">
      <w:numFmt w:val="bullet"/>
      <w:lvlText w:val="•"/>
      <w:lvlJc w:val="left"/>
      <w:pPr>
        <w:ind w:left="907" w:hanging="238"/>
      </w:pPr>
      <w:rPr>
        <w:rFonts w:ascii="Roboto" w:eastAsia="Roboto" w:hAnsi="Roboto" w:cs="Roboto" w:hint="default"/>
        <w:color w:val="231F20"/>
        <w:w w:val="100"/>
        <w:sz w:val="20"/>
        <w:szCs w:val="20"/>
        <w:lang w:val="en-US" w:eastAsia="en-US" w:bidi="ar-SA"/>
      </w:rPr>
    </w:lvl>
    <w:lvl w:ilvl="2" w:tplc="BB403666">
      <w:numFmt w:val="bullet"/>
      <w:lvlText w:val="•"/>
      <w:lvlJc w:val="left"/>
      <w:pPr>
        <w:ind w:left="1446" w:hanging="238"/>
      </w:pPr>
      <w:rPr>
        <w:rFonts w:hint="default"/>
        <w:lang w:val="en-US" w:eastAsia="en-US" w:bidi="ar-SA"/>
      </w:rPr>
    </w:lvl>
    <w:lvl w:ilvl="3" w:tplc="72EAEF3A">
      <w:numFmt w:val="bullet"/>
      <w:lvlText w:val="•"/>
      <w:lvlJc w:val="left"/>
      <w:pPr>
        <w:ind w:left="1993" w:hanging="238"/>
      </w:pPr>
      <w:rPr>
        <w:rFonts w:hint="default"/>
        <w:lang w:val="en-US" w:eastAsia="en-US" w:bidi="ar-SA"/>
      </w:rPr>
    </w:lvl>
    <w:lvl w:ilvl="4" w:tplc="3DBA6FBE">
      <w:numFmt w:val="bullet"/>
      <w:lvlText w:val="•"/>
      <w:lvlJc w:val="left"/>
      <w:pPr>
        <w:ind w:left="2539" w:hanging="238"/>
      </w:pPr>
      <w:rPr>
        <w:rFonts w:hint="default"/>
        <w:lang w:val="en-US" w:eastAsia="en-US" w:bidi="ar-SA"/>
      </w:rPr>
    </w:lvl>
    <w:lvl w:ilvl="5" w:tplc="4CDAC692">
      <w:numFmt w:val="bullet"/>
      <w:lvlText w:val="•"/>
      <w:lvlJc w:val="left"/>
      <w:pPr>
        <w:ind w:left="3086" w:hanging="238"/>
      </w:pPr>
      <w:rPr>
        <w:rFonts w:hint="default"/>
        <w:lang w:val="en-US" w:eastAsia="en-US" w:bidi="ar-SA"/>
      </w:rPr>
    </w:lvl>
    <w:lvl w:ilvl="6" w:tplc="73F02E9E">
      <w:numFmt w:val="bullet"/>
      <w:lvlText w:val="•"/>
      <w:lvlJc w:val="left"/>
      <w:pPr>
        <w:ind w:left="3632" w:hanging="238"/>
      </w:pPr>
      <w:rPr>
        <w:rFonts w:hint="default"/>
        <w:lang w:val="en-US" w:eastAsia="en-US" w:bidi="ar-SA"/>
      </w:rPr>
    </w:lvl>
    <w:lvl w:ilvl="7" w:tplc="C84CCA30">
      <w:numFmt w:val="bullet"/>
      <w:lvlText w:val="•"/>
      <w:lvlJc w:val="left"/>
      <w:pPr>
        <w:ind w:left="4179" w:hanging="238"/>
      </w:pPr>
      <w:rPr>
        <w:rFonts w:hint="default"/>
        <w:lang w:val="en-US" w:eastAsia="en-US" w:bidi="ar-SA"/>
      </w:rPr>
    </w:lvl>
    <w:lvl w:ilvl="8" w:tplc="12DCF57C">
      <w:numFmt w:val="bullet"/>
      <w:lvlText w:val="•"/>
      <w:lvlJc w:val="left"/>
      <w:pPr>
        <w:ind w:left="4725" w:hanging="238"/>
      </w:pPr>
      <w:rPr>
        <w:rFonts w:hint="default"/>
        <w:lang w:val="en-US" w:eastAsia="en-US" w:bidi="ar-SA"/>
      </w:rPr>
    </w:lvl>
  </w:abstractNum>
  <w:abstractNum w:abstractNumId="5" w15:restartNumberingAfterBreak="0">
    <w:nsid w:val="0E7F5394"/>
    <w:multiLevelType w:val="hybridMultilevel"/>
    <w:tmpl w:val="3DAC4FA0"/>
    <w:lvl w:ilvl="0" w:tplc="2552FDF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B24CCB4">
      <w:numFmt w:val="bullet"/>
      <w:lvlText w:val="•"/>
      <w:lvlJc w:val="left"/>
      <w:pPr>
        <w:ind w:left="833" w:hanging="171"/>
      </w:pPr>
      <w:rPr>
        <w:rFonts w:hint="default"/>
        <w:lang w:val="en-US" w:eastAsia="en-US" w:bidi="ar-SA"/>
      </w:rPr>
    </w:lvl>
    <w:lvl w:ilvl="2" w:tplc="B614BC14">
      <w:numFmt w:val="bullet"/>
      <w:lvlText w:val="•"/>
      <w:lvlJc w:val="left"/>
      <w:pPr>
        <w:ind w:left="1387" w:hanging="171"/>
      </w:pPr>
      <w:rPr>
        <w:rFonts w:hint="default"/>
        <w:lang w:val="en-US" w:eastAsia="en-US" w:bidi="ar-SA"/>
      </w:rPr>
    </w:lvl>
    <w:lvl w:ilvl="3" w:tplc="D7EAA734">
      <w:numFmt w:val="bullet"/>
      <w:lvlText w:val="•"/>
      <w:lvlJc w:val="left"/>
      <w:pPr>
        <w:ind w:left="1941" w:hanging="171"/>
      </w:pPr>
      <w:rPr>
        <w:rFonts w:hint="default"/>
        <w:lang w:val="en-US" w:eastAsia="en-US" w:bidi="ar-SA"/>
      </w:rPr>
    </w:lvl>
    <w:lvl w:ilvl="4" w:tplc="EDC4F5B6">
      <w:numFmt w:val="bullet"/>
      <w:lvlText w:val="•"/>
      <w:lvlJc w:val="left"/>
      <w:pPr>
        <w:ind w:left="2495" w:hanging="171"/>
      </w:pPr>
      <w:rPr>
        <w:rFonts w:hint="default"/>
        <w:lang w:val="en-US" w:eastAsia="en-US" w:bidi="ar-SA"/>
      </w:rPr>
    </w:lvl>
    <w:lvl w:ilvl="5" w:tplc="0B4A6E24">
      <w:numFmt w:val="bullet"/>
      <w:lvlText w:val="•"/>
      <w:lvlJc w:val="left"/>
      <w:pPr>
        <w:ind w:left="3049" w:hanging="171"/>
      </w:pPr>
      <w:rPr>
        <w:rFonts w:hint="default"/>
        <w:lang w:val="en-US" w:eastAsia="en-US" w:bidi="ar-SA"/>
      </w:rPr>
    </w:lvl>
    <w:lvl w:ilvl="6" w:tplc="E716EA0A">
      <w:numFmt w:val="bullet"/>
      <w:lvlText w:val="•"/>
      <w:lvlJc w:val="left"/>
      <w:pPr>
        <w:ind w:left="3603" w:hanging="171"/>
      </w:pPr>
      <w:rPr>
        <w:rFonts w:hint="default"/>
        <w:lang w:val="en-US" w:eastAsia="en-US" w:bidi="ar-SA"/>
      </w:rPr>
    </w:lvl>
    <w:lvl w:ilvl="7" w:tplc="21CE1C36">
      <w:numFmt w:val="bullet"/>
      <w:lvlText w:val="•"/>
      <w:lvlJc w:val="left"/>
      <w:pPr>
        <w:ind w:left="4157" w:hanging="171"/>
      </w:pPr>
      <w:rPr>
        <w:rFonts w:hint="default"/>
        <w:lang w:val="en-US" w:eastAsia="en-US" w:bidi="ar-SA"/>
      </w:rPr>
    </w:lvl>
    <w:lvl w:ilvl="8" w:tplc="B6987FC8">
      <w:numFmt w:val="bullet"/>
      <w:lvlText w:val="•"/>
      <w:lvlJc w:val="left"/>
      <w:pPr>
        <w:ind w:left="4711" w:hanging="171"/>
      </w:pPr>
      <w:rPr>
        <w:rFonts w:hint="default"/>
        <w:lang w:val="en-US" w:eastAsia="en-US" w:bidi="ar-SA"/>
      </w:rPr>
    </w:lvl>
  </w:abstractNum>
  <w:abstractNum w:abstractNumId="6" w15:restartNumberingAfterBreak="0">
    <w:nsid w:val="0EDC468C"/>
    <w:multiLevelType w:val="hybridMultilevel"/>
    <w:tmpl w:val="50A2AB20"/>
    <w:lvl w:ilvl="0" w:tplc="74BCC41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3EC90EC">
      <w:numFmt w:val="bullet"/>
      <w:lvlText w:val="•"/>
      <w:lvlJc w:val="left"/>
      <w:pPr>
        <w:ind w:left="833" w:hanging="171"/>
      </w:pPr>
      <w:rPr>
        <w:rFonts w:hint="default"/>
        <w:lang w:val="en-US" w:eastAsia="en-US" w:bidi="ar-SA"/>
      </w:rPr>
    </w:lvl>
    <w:lvl w:ilvl="2" w:tplc="16505ECA">
      <w:numFmt w:val="bullet"/>
      <w:lvlText w:val="•"/>
      <w:lvlJc w:val="left"/>
      <w:pPr>
        <w:ind w:left="1387" w:hanging="171"/>
      </w:pPr>
      <w:rPr>
        <w:rFonts w:hint="default"/>
        <w:lang w:val="en-US" w:eastAsia="en-US" w:bidi="ar-SA"/>
      </w:rPr>
    </w:lvl>
    <w:lvl w:ilvl="3" w:tplc="C2861F74">
      <w:numFmt w:val="bullet"/>
      <w:lvlText w:val="•"/>
      <w:lvlJc w:val="left"/>
      <w:pPr>
        <w:ind w:left="1941" w:hanging="171"/>
      </w:pPr>
      <w:rPr>
        <w:rFonts w:hint="default"/>
        <w:lang w:val="en-US" w:eastAsia="en-US" w:bidi="ar-SA"/>
      </w:rPr>
    </w:lvl>
    <w:lvl w:ilvl="4" w:tplc="086C790C">
      <w:numFmt w:val="bullet"/>
      <w:lvlText w:val="•"/>
      <w:lvlJc w:val="left"/>
      <w:pPr>
        <w:ind w:left="2495" w:hanging="171"/>
      </w:pPr>
      <w:rPr>
        <w:rFonts w:hint="default"/>
        <w:lang w:val="en-US" w:eastAsia="en-US" w:bidi="ar-SA"/>
      </w:rPr>
    </w:lvl>
    <w:lvl w:ilvl="5" w:tplc="536850E8">
      <w:numFmt w:val="bullet"/>
      <w:lvlText w:val="•"/>
      <w:lvlJc w:val="left"/>
      <w:pPr>
        <w:ind w:left="3049" w:hanging="171"/>
      </w:pPr>
      <w:rPr>
        <w:rFonts w:hint="default"/>
        <w:lang w:val="en-US" w:eastAsia="en-US" w:bidi="ar-SA"/>
      </w:rPr>
    </w:lvl>
    <w:lvl w:ilvl="6" w:tplc="57C6C18E">
      <w:numFmt w:val="bullet"/>
      <w:lvlText w:val="•"/>
      <w:lvlJc w:val="left"/>
      <w:pPr>
        <w:ind w:left="3603" w:hanging="171"/>
      </w:pPr>
      <w:rPr>
        <w:rFonts w:hint="default"/>
        <w:lang w:val="en-US" w:eastAsia="en-US" w:bidi="ar-SA"/>
      </w:rPr>
    </w:lvl>
    <w:lvl w:ilvl="7" w:tplc="DCCADE12">
      <w:numFmt w:val="bullet"/>
      <w:lvlText w:val="•"/>
      <w:lvlJc w:val="left"/>
      <w:pPr>
        <w:ind w:left="4157" w:hanging="171"/>
      </w:pPr>
      <w:rPr>
        <w:rFonts w:hint="default"/>
        <w:lang w:val="en-US" w:eastAsia="en-US" w:bidi="ar-SA"/>
      </w:rPr>
    </w:lvl>
    <w:lvl w:ilvl="8" w:tplc="0574B0C0">
      <w:numFmt w:val="bullet"/>
      <w:lvlText w:val="•"/>
      <w:lvlJc w:val="left"/>
      <w:pPr>
        <w:ind w:left="4711" w:hanging="171"/>
      </w:pPr>
      <w:rPr>
        <w:rFonts w:hint="default"/>
        <w:lang w:val="en-US" w:eastAsia="en-US" w:bidi="ar-SA"/>
      </w:rPr>
    </w:lvl>
  </w:abstractNum>
  <w:abstractNum w:abstractNumId="7" w15:restartNumberingAfterBreak="0">
    <w:nsid w:val="1093138E"/>
    <w:multiLevelType w:val="hybridMultilevel"/>
    <w:tmpl w:val="D79044B8"/>
    <w:lvl w:ilvl="0" w:tplc="9D1262A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54AB2F2">
      <w:numFmt w:val="bullet"/>
      <w:lvlText w:val="•"/>
      <w:lvlJc w:val="left"/>
      <w:pPr>
        <w:ind w:left="833" w:hanging="171"/>
      </w:pPr>
      <w:rPr>
        <w:rFonts w:hint="default"/>
        <w:lang w:val="en-US" w:eastAsia="en-US" w:bidi="ar-SA"/>
      </w:rPr>
    </w:lvl>
    <w:lvl w:ilvl="2" w:tplc="83782044">
      <w:numFmt w:val="bullet"/>
      <w:lvlText w:val="•"/>
      <w:lvlJc w:val="left"/>
      <w:pPr>
        <w:ind w:left="1387" w:hanging="171"/>
      </w:pPr>
      <w:rPr>
        <w:rFonts w:hint="default"/>
        <w:lang w:val="en-US" w:eastAsia="en-US" w:bidi="ar-SA"/>
      </w:rPr>
    </w:lvl>
    <w:lvl w:ilvl="3" w:tplc="27F42FEE">
      <w:numFmt w:val="bullet"/>
      <w:lvlText w:val="•"/>
      <w:lvlJc w:val="left"/>
      <w:pPr>
        <w:ind w:left="1941" w:hanging="171"/>
      </w:pPr>
      <w:rPr>
        <w:rFonts w:hint="default"/>
        <w:lang w:val="en-US" w:eastAsia="en-US" w:bidi="ar-SA"/>
      </w:rPr>
    </w:lvl>
    <w:lvl w:ilvl="4" w:tplc="1EF64D00">
      <w:numFmt w:val="bullet"/>
      <w:lvlText w:val="•"/>
      <w:lvlJc w:val="left"/>
      <w:pPr>
        <w:ind w:left="2495" w:hanging="171"/>
      </w:pPr>
      <w:rPr>
        <w:rFonts w:hint="default"/>
        <w:lang w:val="en-US" w:eastAsia="en-US" w:bidi="ar-SA"/>
      </w:rPr>
    </w:lvl>
    <w:lvl w:ilvl="5" w:tplc="4866E694">
      <w:numFmt w:val="bullet"/>
      <w:lvlText w:val="•"/>
      <w:lvlJc w:val="left"/>
      <w:pPr>
        <w:ind w:left="3049" w:hanging="171"/>
      </w:pPr>
      <w:rPr>
        <w:rFonts w:hint="default"/>
        <w:lang w:val="en-US" w:eastAsia="en-US" w:bidi="ar-SA"/>
      </w:rPr>
    </w:lvl>
    <w:lvl w:ilvl="6" w:tplc="71763DBA">
      <w:numFmt w:val="bullet"/>
      <w:lvlText w:val="•"/>
      <w:lvlJc w:val="left"/>
      <w:pPr>
        <w:ind w:left="3603" w:hanging="171"/>
      </w:pPr>
      <w:rPr>
        <w:rFonts w:hint="default"/>
        <w:lang w:val="en-US" w:eastAsia="en-US" w:bidi="ar-SA"/>
      </w:rPr>
    </w:lvl>
    <w:lvl w:ilvl="7" w:tplc="87CE9252">
      <w:numFmt w:val="bullet"/>
      <w:lvlText w:val="•"/>
      <w:lvlJc w:val="left"/>
      <w:pPr>
        <w:ind w:left="4157" w:hanging="171"/>
      </w:pPr>
      <w:rPr>
        <w:rFonts w:hint="default"/>
        <w:lang w:val="en-US" w:eastAsia="en-US" w:bidi="ar-SA"/>
      </w:rPr>
    </w:lvl>
    <w:lvl w:ilvl="8" w:tplc="E0001304">
      <w:numFmt w:val="bullet"/>
      <w:lvlText w:val="•"/>
      <w:lvlJc w:val="left"/>
      <w:pPr>
        <w:ind w:left="4711" w:hanging="171"/>
      </w:pPr>
      <w:rPr>
        <w:rFonts w:hint="default"/>
        <w:lang w:val="en-US" w:eastAsia="en-US" w:bidi="ar-SA"/>
      </w:rPr>
    </w:lvl>
  </w:abstractNum>
  <w:abstractNum w:abstractNumId="8" w15:restartNumberingAfterBreak="0">
    <w:nsid w:val="166D16D5"/>
    <w:multiLevelType w:val="hybridMultilevel"/>
    <w:tmpl w:val="51EC6310"/>
    <w:lvl w:ilvl="0" w:tplc="C464AE3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EC4E54C">
      <w:numFmt w:val="bullet"/>
      <w:lvlText w:val="•"/>
      <w:lvlJc w:val="left"/>
      <w:pPr>
        <w:ind w:left="833" w:hanging="171"/>
      </w:pPr>
      <w:rPr>
        <w:rFonts w:hint="default"/>
        <w:lang w:val="en-US" w:eastAsia="en-US" w:bidi="ar-SA"/>
      </w:rPr>
    </w:lvl>
    <w:lvl w:ilvl="2" w:tplc="21121702">
      <w:numFmt w:val="bullet"/>
      <w:lvlText w:val="•"/>
      <w:lvlJc w:val="left"/>
      <w:pPr>
        <w:ind w:left="1387" w:hanging="171"/>
      </w:pPr>
      <w:rPr>
        <w:rFonts w:hint="default"/>
        <w:lang w:val="en-US" w:eastAsia="en-US" w:bidi="ar-SA"/>
      </w:rPr>
    </w:lvl>
    <w:lvl w:ilvl="3" w:tplc="F8B28FE6">
      <w:numFmt w:val="bullet"/>
      <w:lvlText w:val="•"/>
      <w:lvlJc w:val="left"/>
      <w:pPr>
        <w:ind w:left="1941" w:hanging="171"/>
      </w:pPr>
      <w:rPr>
        <w:rFonts w:hint="default"/>
        <w:lang w:val="en-US" w:eastAsia="en-US" w:bidi="ar-SA"/>
      </w:rPr>
    </w:lvl>
    <w:lvl w:ilvl="4" w:tplc="D536076C">
      <w:numFmt w:val="bullet"/>
      <w:lvlText w:val="•"/>
      <w:lvlJc w:val="left"/>
      <w:pPr>
        <w:ind w:left="2495" w:hanging="171"/>
      </w:pPr>
      <w:rPr>
        <w:rFonts w:hint="default"/>
        <w:lang w:val="en-US" w:eastAsia="en-US" w:bidi="ar-SA"/>
      </w:rPr>
    </w:lvl>
    <w:lvl w:ilvl="5" w:tplc="1E2034FA">
      <w:numFmt w:val="bullet"/>
      <w:lvlText w:val="•"/>
      <w:lvlJc w:val="left"/>
      <w:pPr>
        <w:ind w:left="3049" w:hanging="171"/>
      </w:pPr>
      <w:rPr>
        <w:rFonts w:hint="default"/>
        <w:lang w:val="en-US" w:eastAsia="en-US" w:bidi="ar-SA"/>
      </w:rPr>
    </w:lvl>
    <w:lvl w:ilvl="6" w:tplc="A932902C">
      <w:numFmt w:val="bullet"/>
      <w:lvlText w:val="•"/>
      <w:lvlJc w:val="left"/>
      <w:pPr>
        <w:ind w:left="3603" w:hanging="171"/>
      </w:pPr>
      <w:rPr>
        <w:rFonts w:hint="default"/>
        <w:lang w:val="en-US" w:eastAsia="en-US" w:bidi="ar-SA"/>
      </w:rPr>
    </w:lvl>
    <w:lvl w:ilvl="7" w:tplc="92BA7CE4">
      <w:numFmt w:val="bullet"/>
      <w:lvlText w:val="•"/>
      <w:lvlJc w:val="left"/>
      <w:pPr>
        <w:ind w:left="4157" w:hanging="171"/>
      </w:pPr>
      <w:rPr>
        <w:rFonts w:hint="default"/>
        <w:lang w:val="en-US" w:eastAsia="en-US" w:bidi="ar-SA"/>
      </w:rPr>
    </w:lvl>
    <w:lvl w:ilvl="8" w:tplc="D8C46C1C">
      <w:numFmt w:val="bullet"/>
      <w:lvlText w:val="•"/>
      <w:lvlJc w:val="left"/>
      <w:pPr>
        <w:ind w:left="4711" w:hanging="171"/>
      </w:pPr>
      <w:rPr>
        <w:rFonts w:hint="default"/>
        <w:lang w:val="en-US" w:eastAsia="en-US" w:bidi="ar-SA"/>
      </w:rPr>
    </w:lvl>
  </w:abstractNum>
  <w:abstractNum w:abstractNumId="9" w15:restartNumberingAfterBreak="0">
    <w:nsid w:val="1BF70335"/>
    <w:multiLevelType w:val="hybridMultilevel"/>
    <w:tmpl w:val="8C3686C0"/>
    <w:lvl w:ilvl="0" w:tplc="1D2220E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4BCBCC6">
      <w:numFmt w:val="bullet"/>
      <w:lvlText w:val="•"/>
      <w:lvlJc w:val="left"/>
      <w:pPr>
        <w:ind w:left="833" w:hanging="171"/>
      </w:pPr>
      <w:rPr>
        <w:rFonts w:hint="default"/>
        <w:lang w:val="en-US" w:eastAsia="en-US" w:bidi="ar-SA"/>
      </w:rPr>
    </w:lvl>
    <w:lvl w:ilvl="2" w:tplc="AAB67DCE">
      <w:numFmt w:val="bullet"/>
      <w:lvlText w:val="•"/>
      <w:lvlJc w:val="left"/>
      <w:pPr>
        <w:ind w:left="1387" w:hanging="171"/>
      </w:pPr>
      <w:rPr>
        <w:rFonts w:hint="default"/>
        <w:lang w:val="en-US" w:eastAsia="en-US" w:bidi="ar-SA"/>
      </w:rPr>
    </w:lvl>
    <w:lvl w:ilvl="3" w:tplc="B9403E02">
      <w:numFmt w:val="bullet"/>
      <w:lvlText w:val="•"/>
      <w:lvlJc w:val="left"/>
      <w:pPr>
        <w:ind w:left="1941" w:hanging="171"/>
      </w:pPr>
      <w:rPr>
        <w:rFonts w:hint="default"/>
        <w:lang w:val="en-US" w:eastAsia="en-US" w:bidi="ar-SA"/>
      </w:rPr>
    </w:lvl>
    <w:lvl w:ilvl="4" w:tplc="56A46A6C">
      <w:numFmt w:val="bullet"/>
      <w:lvlText w:val="•"/>
      <w:lvlJc w:val="left"/>
      <w:pPr>
        <w:ind w:left="2495" w:hanging="171"/>
      </w:pPr>
      <w:rPr>
        <w:rFonts w:hint="default"/>
        <w:lang w:val="en-US" w:eastAsia="en-US" w:bidi="ar-SA"/>
      </w:rPr>
    </w:lvl>
    <w:lvl w:ilvl="5" w:tplc="1F3460DA">
      <w:numFmt w:val="bullet"/>
      <w:lvlText w:val="•"/>
      <w:lvlJc w:val="left"/>
      <w:pPr>
        <w:ind w:left="3049" w:hanging="171"/>
      </w:pPr>
      <w:rPr>
        <w:rFonts w:hint="default"/>
        <w:lang w:val="en-US" w:eastAsia="en-US" w:bidi="ar-SA"/>
      </w:rPr>
    </w:lvl>
    <w:lvl w:ilvl="6" w:tplc="2A7A1098">
      <w:numFmt w:val="bullet"/>
      <w:lvlText w:val="•"/>
      <w:lvlJc w:val="left"/>
      <w:pPr>
        <w:ind w:left="3603" w:hanging="171"/>
      </w:pPr>
      <w:rPr>
        <w:rFonts w:hint="default"/>
        <w:lang w:val="en-US" w:eastAsia="en-US" w:bidi="ar-SA"/>
      </w:rPr>
    </w:lvl>
    <w:lvl w:ilvl="7" w:tplc="F27AB436">
      <w:numFmt w:val="bullet"/>
      <w:lvlText w:val="•"/>
      <w:lvlJc w:val="left"/>
      <w:pPr>
        <w:ind w:left="4157" w:hanging="171"/>
      </w:pPr>
      <w:rPr>
        <w:rFonts w:hint="default"/>
        <w:lang w:val="en-US" w:eastAsia="en-US" w:bidi="ar-SA"/>
      </w:rPr>
    </w:lvl>
    <w:lvl w:ilvl="8" w:tplc="2A7A17FA">
      <w:numFmt w:val="bullet"/>
      <w:lvlText w:val="•"/>
      <w:lvlJc w:val="left"/>
      <w:pPr>
        <w:ind w:left="4711" w:hanging="171"/>
      </w:pPr>
      <w:rPr>
        <w:rFonts w:hint="default"/>
        <w:lang w:val="en-US" w:eastAsia="en-US" w:bidi="ar-SA"/>
      </w:rPr>
    </w:lvl>
  </w:abstractNum>
  <w:abstractNum w:abstractNumId="10" w15:restartNumberingAfterBreak="0">
    <w:nsid w:val="1EE1682A"/>
    <w:multiLevelType w:val="hybridMultilevel"/>
    <w:tmpl w:val="C50CF4B0"/>
    <w:lvl w:ilvl="0" w:tplc="8A4C28B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5309EA6">
      <w:numFmt w:val="bullet"/>
      <w:lvlText w:val="•"/>
      <w:lvlJc w:val="left"/>
      <w:pPr>
        <w:ind w:left="833" w:hanging="171"/>
      </w:pPr>
      <w:rPr>
        <w:rFonts w:hint="default"/>
        <w:lang w:val="en-US" w:eastAsia="en-US" w:bidi="ar-SA"/>
      </w:rPr>
    </w:lvl>
    <w:lvl w:ilvl="2" w:tplc="C2CED798">
      <w:numFmt w:val="bullet"/>
      <w:lvlText w:val="•"/>
      <w:lvlJc w:val="left"/>
      <w:pPr>
        <w:ind w:left="1387" w:hanging="171"/>
      </w:pPr>
      <w:rPr>
        <w:rFonts w:hint="default"/>
        <w:lang w:val="en-US" w:eastAsia="en-US" w:bidi="ar-SA"/>
      </w:rPr>
    </w:lvl>
    <w:lvl w:ilvl="3" w:tplc="97A290E8">
      <w:numFmt w:val="bullet"/>
      <w:lvlText w:val="•"/>
      <w:lvlJc w:val="left"/>
      <w:pPr>
        <w:ind w:left="1941" w:hanging="171"/>
      </w:pPr>
      <w:rPr>
        <w:rFonts w:hint="default"/>
        <w:lang w:val="en-US" w:eastAsia="en-US" w:bidi="ar-SA"/>
      </w:rPr>
    </w:lvl>
    <w:lvl w:ilvl="4" w:tplc="8E6C4DE8">
      <w:numFmt w:val="bullet"/>
      <w:lvlText w:val="•"/>
      <w:lvlJc w:val="left"/>
      <w:pPr>
        <w:ind w:left="2495" w:hanging="171"/>
      </w:pPr>
      <w:rPr>
        <w:rFonts w:hint="default"/>
        <w:lang w:val="en-US" w:eastAsia="en-US" w:bidi="ar-SA"/>
      </w:rPr>
    </w:lvl>
    <w:lvl w:ilvl="5" w:tplc="4E74294A">
      <w:numFmt w:val="bullet"/>
      <w:lvlText w:val="•"/>
      <w:lvlJc w:val="left"/>
      <w:pPr>
        <w:ind w:left="3049" w:hanging="171"/>
      </w:pPr>
      <w:rPr>
        <w:rFonts w:hint="default"/>
        <w:lang w:val="en-US" w:eastAsia="en-US" w:bidi="ar-SA"/>
      </w:rPr>
    </w:lvl>
    <w:lvl w:ilvl="6" w:tplc="43CA29EA">
      <w:numFmt w:val="bullet"/>
      <w:lvlText w:val="•"/>
      <w:lvlJc w:val="left"/>
      <w:pPr>
        <w:ind w:left="3603" w:hanging="171"/>
      </w:pPr>
      <w:rPr>
        <w:rFonts w:hint="default"/>
        <w:lang w:val="en-US" w:eastAsia="en-US" w:bidi="ar-SA"/>
      </w:rPr>
    </w:lvl>
    <w:lvl w:ilvl="7" w:tplc="63F04A22">
      <w:numFmt w:val="bullet"/>
      <w:lvlText w:val="•"/>
      <w:lvlJc w:val="left"/>
      <w:pPr>
        <w:ind w:left="4157" w:hanging="171"/>
      </w:pPr>
      <w:rPr>
        <w:rFonts w:hint="default"/>
        <w:lang w:val="en-US" w:eastAsia="en-US" w:bidi="ar-SA"/>
      </w:rPr>
    </w:lvl>
    <w:lvl w:ilvl="8" w:tplc="8A823C18">
      <w:numFmt w:val="bullet"/>
      <w:lvlText w:val="•"/>
      <w:lvlJc w:val="left"/>
      <w:pPr>
        <w:ind w:left="4711" w:hanging="171"/>
      </w:pPr>
      <w:rPr>
        <w:rFonts w:hint="default"/>
        <w:lang w:val="en-US" w:eastAsia="en-US" w:bidi="ar-SA"/>
      </w:rPr>
    </w:lvl>
  </w:abstractNum>
  <w:abstractNum w:abstractNumId="11" w15:restartNumberingAfterBreak="0">
    <w:nsid w:val="24F327DC"/>
    <w:multiLevelType w:val="hybridMultilevel"/>
    <w:tmpl w:val="C5E477EE"/>
    <w:lvl w:ilvl="0" w:tplc="75EAF2F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7F23BF4">
      <w:numFmt w:val="bullet"/>
      <w:lvlText w:val="•"/>
      <w:lvlJc w:val="left"/>
      <w:pPr>
        <w:ind w:left="833" w:hanging="171"/>
      </w:pPr>
      <w:rPr>
        <w:rFonts w:hint="default"/>
        <w:lang w:val="en-US" w:eastAsia="en-US" w:bidi="ar-SA"/>
      </w:rPr>
    </w:lvl>
    <w:lvl w:ilvl="2" w:tplc="6ADE4CAC">
      <w:numFmt w:val="bullet"/>
      <w:lvlText w:val="•"/>
      <w:lvlJc w:val="left"/>
      <w:pPr>
        <w:ind w:left="1387" w:hanging="171"/>
      </w:pPr>
      <w:rPr>
        <w:rFonts w:hint="default"/>
        <w:lang w:val="en-US" w:eastAsia="en-US" w:bidi="ar-SA"/>
      </w:rPr>
    </w:lvl>
    <w:lvl w:ilvl="3" w:tplc="F278AE1E">
      <w:numFmt w:val="bullet"/>
      <w:lvlText w:val="•"/>
      <w:lvlJc w:val="left"/>
      <w:pPr>
        <w:ind w:left="1941" w:hanging="171"/>
      </w:pPr>
      <w:rPr>
        <w:rFonts w:hint="default"/>
        <w:lang w:val="en-US" w:eastAsia="en-US" w:bidi="ar-SA"/>
      </w:rPr>
    </w:lvl>
    <w:lvl w:ilvl="4" w:tplc="671C30A2">
      <w:numFmt w:val="bullet"/>
      <w:lvlText w:val="•"/>
      <w:lvlJc w:val="left"/>
      <w:pPr>
        <w:ind w:left="2495" w:hanging="171"/>
      </w:pPr>
      <w:rPr>
        <w:rFonts w:hint="default"/>
        <w:lang w:val="en-US" w:eastAsia="en-US" w:bidi="ar-SA"/>
      </w:rPr>
    </w:lvl>
    <w:lvl w:ilvl="5" w:tplc="2E3E6694">
      <w:numFmt w:val="bullet"/>
      <w:lvlText w:val="•"/>
      <w:lvlJc w:val="left"/>
      <w:pPr>
        <w:ind w:left="3049" w:hanging="171"/>
      </w:pPr>
      <w:rPr>
        <w:rFonts w:hint="default"/>
        <w:lang w:val="en-US" w:eastAsia="en-US" w:bidi="ar-SA"/>
      </w:rPr>
    </w:lvl>
    <w:lvl w:ilvl="6" w:tplc="A30EE3EE">
      <w:numFmt w:val="bullet"/>
      <w:lvlText w:val="•"/>
      <w:lvlJc w:val="left"/>
      <w:pPr>
        <w:ind w:left="3603" w:hanging="171"/>
      </w:pPr>
      <w:rPr>
        <w:rFonts w:hint="default"/>
        <w:lang w:val="en-US" w:eastAsia="en-US" w:bidi="ar-SA"/>
      </w:rPr>
    </w:lvl>
    <w:lvl w:ilvl="7" w:tplc="D52ED76C">
      <w:numFmt w:val="bullet"/>
      <w:lvlText w:val="•"/>
      <w:lvlJc w:val="left"/>
      <w:pPr>
        <w:ind w:left="4157" w:hanging="171"/>
      </w:pPr>
      <w:rPr>
        <w:rFonts w:hint="default"/>
        <w:lang w:val="en-US" w:eastAsia="en-US" w:bidi="ar-SA"/>
      </w:rPr>
    </w:lvl>
    <w:lvl w:ilvl="8" w:tplc="CEDC5684">
      <w:numFmt w:val="bullet"/>
      <w:lvlText w:val="•"/>
      <w:lvlJc w:val="left"/>
      <w:pPr>
        <w:ind w:left="4711" w:hanging="171"/>
      </w:pPr>
      <w:rPr>
        <w:rFonts w:hint="default"/>
        <w:lang w:val="en-US" w:eastAsia="en-US" w:bidi="ar-SA"/>
      </w:rPr>
    </w:lvl>
  </w:abstractNum>
  <w:abstractNum w:abstractNumId="12" w15:restartNumberingAfterBreak="0">
    <w:nsid w:val="27C60136"/>
    <w:multiLevelType w:val="hybridMultilevel"/>
    <w:tmpl w:val="59104032"/>
    <w:lvl w:ilvl="0" w:tplc="3D24FD2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524EA50">
      <w:numFmt w:val="bullet"/>
      <w:lvlText w:val="•"/>
      <w:lvlJc w:val="left"/>
      <w:pPr>
        <w:ind w:left="833" w:hanging="171"/>
      </w:pPr>
      <w:rPr>
        <w:rFonts w:hint="default"/>
        <w:lang w:val="en-US" w:eastAsia="en-US" w:bidi="ar-SA"/>
      </w:rPr>
    </w:lvl>
    <w:lvl w:ilvl="2" w:tplc="8894F6A2">
      <w:numFmt w:val="bullet"/>
      <w:lvlText w:val="•"/>
      <w:lvlJc w:val="left"/>
      <w:pPr>
        <w:ind w:left="1387" w:hanging="171"/>
      </w:pPr>
      <w:rPr>
        <w:rFonts w:hint="default"/>
        <w:lang w:val="en-US" w:eastAsia="en-US" w:bidi="ar-SA"/>
      </w:rPr>
    </w:lvl>
    <w:lvl w:ilvl="3" w:tplc="36F013CE">
      <w:numFmt w:val="bullet"/>
      <w:lvlText w:val="•"/>
      <w:lvlJc w:val="left"/>
      <w:pPr>
        <w:ind w:left="1941" w:hanging="171"/>
      </w:pPr>
      <w:rPr>
        <w:rFonts w:hint="default"/>
        <w:lang w:val="en-US" w:eastAsia="en-US" w:bidi="ar-SA"/>
      </w:rPr>
    </w:lvl>
    <w:lvl w:ilvl="4" w:tplc="0E38D7CC">
      <w:numFmt w:val="bullet"/>
      <w:lvlText w:val="•"/>
      <w:lvlJc w:val="left"/>
      <w:pPr>
        <w:ind w:left="2495" w:hanging="171"/>
      </w:pPr>
      <w:rPr>
        <w:rFonts w:hint="default"/>
        <w:lang w:val="en-US" w:eastAsia="en-US" w:bidi="ar-SA"/>
      </w:rPr>
    </w:lvl>
    <w:lvl w:ilvl="5" w:tplc="5816BEC4">
      <w:numFmt w:val="bullet"/>
      <w:lvlText w:val="•"/>
      <w:lvlJc w:val="left"/>
      <w:pPr>
        <w:ind w:left="3049" w:hanging="171"/>
      </w:pPr>
      <w:rPr>
        <w:rFonts w:hint="default"/>
        <w:lang w:val="en-US" w:eastAsia="en-US" w:bidi="ar-SA"/>
      </w:rPr>
    </w:lvl>
    <w:lvl w:ilvl="6" w:tplc="12721D28">
      <w:numFmt w:val="bullet"/>
      <w:lvlText w:val="•"/>
      <w:lvlJc w:val="left"/>
      <w:pPr>
        <w:ind w:left="3603" w:hanging="171"/>
      </w:pPr>
      <w:rPr>
        <w:rFonts w:hint="default"/>
        <w:lang w:val="en-US" w:eastAsia="en-US" w:bidi="ar-SA"/>
      </w:rPr>
    </w:lvl>
    <w:lvl w:ilvl="7" w:tplc="F326913E">
      <w:numFmt w:val="bullet"/>
      <w:lvlText w:val="•"/>
      <w:lvlJc w:val="left"/>
      <w:pPr>
        <w:ind w:left="4157" w:hanging="171"/>
      </w:pPr>
      <w:rPr>
        <w:rFonts w:hint="default"/>
        <w:lang w:val="en-US" w:eastAsia="en-US" w:bidi="ar-SA"/>
      </w:rPr>
    </w:lvl>
    <w:lvl w:ilvl="8" w:tplc="8A4642EA">
      <w:numFmt w:val="bullet"/>
      <w:lvlText w:val="•"/>
      <w:lvlJc w:val="left"/>
      <w:pPr>
        <w:ind w:left="4711" w:hanging="171"/>
      </w:pPr>
      <w:rPr>
        <w:rFonts w:hint="default"/>
        <w:lang w:val="en-US" w:eastAsia="en-US" w:bidi="ar-SA"/>
      </w:rPr>
    </w:lvl>
  </w:abstractNum>
  <w:abstractNum w:abstractNumId="13" w15:restartNumberingAfterBreak="0">
    <w:nsid w:val="2B5D4267"/>
    <w:multiLevelType w:val="hybridMultilevel"/>
    <w:tmpl w:val="6B342C26"/>
    <w:lvl w:ilvl="0" w:tplc="23A0FE6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B5E2E26">
      <w:numFmt w:val="bullet"/>
      <w:lvlText w:val="•"/>
      <w:lvlJc w:val="left"/>
      <w:pPr>
        <w:ind w:left="833" w:hanging="171"/>
      </w:pPr>
      <w:rPr>
        <w:rFonts w:hint="default"/>
        <w:lang w:val="en-US" w:eastAsia="en-US" w:bidi="ar-SA"/>
      </w:rPr>
    </w:lvl>
    <w:lvl w:ilvl="2" w:tplc="DD8CECEA">
      <w:numFmt w:val="bullet"/>
      <w:lvlText w:val="•"/>
      <w:lvlJc w:val="left"/>
      <w:pPr>
        <w:ind w:left="1387" w:hanging="171"/>
      </w:pPr>
      <w:rPr>
        <w:rFonts w:hint="default"/>
        <w:lang w:val="en-US" w:eastAsia="en-US" w:bidi="ar-SA"/>
      </w:rPr>
    </w:lvl>
    <w:lvl w:ilvl="3" w:tplc="5EB6C924">
      <w:numFmt w:val="bullet"/>
      <w:lvlText w:val="•"/>
      <w:lvlJc w:val="left"/>
      <w:pPr>
        <w:ind w:left="1941" w:hanging="171"/>
      </w:pPr>
      <w:rPr>
        <w:rFonts w:hint="default"/>
        <w:lang w:val="en-US" w:eastAsia="en-US" w:bidi="ar-SA"/>
      </w:rPr>
    </w:lvl>
    <w:lvl w:ilvl="4" w:tplc="FBA6D6E4">
      <w:numFmt w:val="bullet"/>
      <w:lvlText w:val="•"/>
      <w:lvlJc w:val="left"/>
      <w:pPr>
        <w:ind w:left="2495" w:hanging="171"/>
      </w:pPr>
      <w:rPr>
        <w:rFonts w:hint="default"/>
        <w:lang w:val="en-US" w:eastAsia="en-US" w:bidi="ar-SA"/>
      </w:rPr>
    </w:lvl>
    <w:lvl w:ilvl="5" w:tplc="7FBCCE52">
      <w:numFmt w:val="bullet"/>
      <w:lvlText w:val="•"/>
      <w:lvlJc w:val="left"/>
      <w:pPr>
        <w:ind w:left="3049" w:hanging="171"/>
      </w:pPr>
      <w:rPr>
        <w:rFonts w:hint="default"/>
        <w:lang w:val="en-US" w:eastAsia="en-US" w:bidi="ar-SA"/>
      </w:rPr>
    </w:lvl>
    <w:lvl w:ilvl="6" w:tplc="D598C208">
      <w:numFmt w:val="bullet"/>
      <w:lvlText w:val="•"/>
      <w:lvlJc w:val="left"/>
      <w:pPr>
        <w:ind w:left="3603" w:hanging="171"/>
      </w:pPr>
      <w:rPr>
        <w:rFonts w:hint="default"/>
        <w:lang w:val="en-US" w:eastAsia="en-US" w:bidi="ar-SA"/>
      </w:rPr>
    </w:lvl>
    <w:lvl w:ilvl="7" w:tplc="26284D60">
      <w:numFmt w:val="bullet"/>
      <w:lvlText w:val="•"/>
      <w:lvlJc w:val="left"/>
      <w:pPr>
        <w:ind w:left="4157" w:hanging="171"/>
      </w:pPr>
      <w:rPr>
        <w:rFonts w:hint="default"/>
        <w:lang w:val="en-US" w:eastAsia="en-US" w:bidi="ar-SA"/>
      </w:rPr>
    </w:lvl>
    <w:lvl w:ilvl="8" w:tplc="F1FE5824">
      <w:numFmt w:val="bullet"/>
      <w:lvlText w:val="•"/>
      <w:lvlJc w:val="left"/>
      <w:pPr>
        <w:ind w:left="4711" w:hanging="171"/>
      </w:pPr>
      <w:rPr>
        <w:rFonts w:hint="default"/>
        <w:lang w:val="en-US" w:eastAsia="en-US" w:bidi="ar-SA"/>
      </w:rPr>
    </w:lvl>
  </w:abstractNum>
  <w:abstractNum w:abstractNumId="14" w15:restartNumberingAfterBreak="0">
    <w:nsid w:val="346B22A5"/>
    <w:multiLevelType w:val="hybridMultilevel"/>
    <w:tmpl w:val="7B2A7720"/>
    <w:lvl w:ilvl="0" w:tplc="672EC66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E3262F4">
      <w:numFmt w:val="bullet"/>
      <w:lvlText w:val="•"/>
      <w:lvlJc w:val="left"/>
      <w:pPr>
        <w:ind w:left="833" w:hanging="171"/>
      </w:pPr>
      <w:rPr>
        <w:rFonts w:hint="default"/>
        <w:lang w:val="en-US" w:eastAsia="en-US" w:bidi="ar-SA"/>
      </w:rPr>
    </w:lvl>
    <w:lvl w:ilvl="2" w:tplc="B652D984">
      <w:numFmt w:val="bullet"/>
      <w:lvlText w:val="•"/>
      <w:lvlJc w:val="left"/>
      <w:pPr>
        <w:ind w:left="1387" w:hanging="171"/>
      </w:pPr>
      <w:rPr>
        <w:rFonts w:hint="default"/>
        <w:lang w:val="en-US" w:eastAsia="en-US" w:bidi="ar-SA"/>
      </w:rPr>
    </w:lvl>
    <w:lvl w:ilvl="3" w:tplc="26F84F18">
      <w:numFmt w:val="bullet"/>
      <w:lvlText w:val="•"/>
      <w:lvlJc w:val="left"/>
      <w:pPr>
        <w:ind w:left="1941" w:hanging="171"/>
      </w:pPr>
      <w:rPr>
        <w:rFonts w:hint="default"/>
        <w:lang w:val="en-US" w:eastAsia="en-US" w:bidi="ar-SA"/>
      </w:rPr>
    </w:lvl>
    <w:lvl w:ilvl="4" w:tplc="D4DEF7D4">
      <w:numFmt w:val="bullet"/>
      <w:lvlText w:val="•"/>
      <w:lvlJc w:val="left"/>
      <w:pPr>
        <w:ind w:left="2495" w:hanging="171"/>
      </w:pPr>
      <w:rPr>
        <w:rFonts w:hint="default"/>
        <w:lang w:val="en-US" w:eastAsia="en-US" w:bidi="ar-SA"/>
      </w:rPr>
    </w:lvl>
    <w:lvl w:ilvl="5" w:tplc="10F03E10">
      <w:numFmt w:val="bullet"/>
      <w:lvlText w:val="•"/>
      <w:lvlJc w:val="left"/>
      <w:pPr>
        <w:ind w:left="3049" w:hanging="171"/>
      </w:pPr>
      <w:rPr>
        <w:rFonts w:hint="default"/>
        <w:lang w:val="en-US" w:eastAsia="en-US" w:bidi="ar-SA"/>
      </w:rPr>
    </w:lvl>
    <w:lvl w:ilvl="6" w:tplc="61FC58BC">
      <w:numFmt w:val="bullet"/>
      <w:lvlText w:val="•"/>
      <w:lvlJc w:val="left"/>
      <w:pPr>
        <w:ind w:left="3603" w:hanging="171"/>
      </w:pPr>
      <w:rPr>
        <w:rFonts w:hint="default"/>
        <w:lang w:val="en-US" w:eastAsia="en-US" w:bidi="ar-SA"/>
      </w:rPr>
    </w:lvl>
    <w:lvl w:ilvl="7" w:tplc="AD82FB86">
      <w:numFmt w:val="bullet"/>
      <w:lvlText w:val="•"/>
      <w:lvlJc w:val="left"/>
      <w:pPr>
        <w:ind w:left="4157" w:hanging="171"/>
      </w:pPr>
      <w:rPr>
        <w:rFonts w:hint="default"/>
        <w:lang w:val="en-US" w:eastAsia="en-US" w:bidi="ar-SA"/>
      </w:rPr>
    </w:lvl>
    <w:lvl w:ilvl="8" w:tplc="041E538E">
      <w:numFmt w:val="bullet"/>
      <w:lvlText w:val="•"/>
      <w:lvlJc w:val="left"/>
      <w:pPr>
        <w:ind w:left="4711" w:hanging="171"/>
      </w:pPr>
      <w:rPr>
        <w:rFonts w:hint="default"/>
        <w:lang w:val="en-US" w:eastAsia="en-US" w:bidi="ar-SA"/>
      </w:rPr>
    </w:lvl>
  </w:abstractNum>
  <w:abstractNum w:abstractNumId="15" w15:restartNumberingAfterBreak="0">
    <w:nsid w:val="37155691"/>
    <w:multiLevelType w:val="hybridMultilevel"/>
    <w:tmpl w:val="9A14618E"/>
    <w:lvl w:ilvl="0" w:tplc="FDDA34D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5720A9A">
      <w:numFmt w:val="bullet"/>
      <w:lvlText w:val="•"/>
      <w:lvlJc w:val="left"/>
      <w:pPr>
        <w:ind w:left="833" w:hanging="171"/>
      </w:pPr>
      <w:rPr>
        <w:rFonts w:hint="default"/>
        <w:lang w:val="en-US" w:eastAsia="en-US" w:bidi="ar-SA"/>
      </w:rPr>
    </w:lvl>
    <w:lvl w:ilvl="2" w:tplc="07FE1474">
      <w:numFmt w:val="bullet"/>
      <w:lvlText w:val="•"/>
      <w:lvlJc w:val="left"/>
      <w:pPr>
        <w:ind w:left="1387" w:hanging="171"/>
      </w:pPr>
      <w:rPr>
        <w:rFonts w:hint="default"/>
        <w:lang w:val="en-US" w:eastAsia="en-US" w:bidi="ar-SA"/>
      </w:rPr>
    </w:lvl>
    <w:lvl w:ilvl="3" w:tplc="136087C8">
      <w:numFmt w:val="bullet"/>
      <w:lvlText w:val="•"/>
      <w:lvlJc w:val="left"/>
      <w:pPr>
        <w:ind w:left="1941" w:hanging="171"/>
      </w:pPr>
      <w:rPr>
        <w:rFonts w:hint="default"/>
        <w:lang w:val="en-US" w:eastAsia="en-US" w:bidi="ar-SA"/>
      </w:rPr>
    </w:lvl>
    <w:lvl w:ilvl="4" w:tplc="A06CCB10">
      <w:numFmt w:val="bullet"/>
      <w:lvlText w:val="•"/>
      <w:lvlJc w:val="left"/>
      <w:pPr>
        <w:ind w:left="2495" w:hanging="171"/>
      </w:pPr>
      <w:rPr>
        <w:rFonts w:hint="default"/>
        <w:lang w:val="en-US" w:eastAsia="en-US" w:bidi="ar-SA"/>
      </w:rPr>
    </w:lvl>
    <w:lvl w:ilvl="5" w:tplc="E0607D7C">
      <w:numFmt w:val="bullet"/>
      <w:lvlText w:val="•"/>
      <w:lvlJc w:val="left"/>
      <w:pPr>
        <w:ind w:left="3049" w:hanging="171"/>
      </w:pPr>
      <w:rPr>
        <w:rFonts w:hint="default"/>
        <w:lang w:val="en-US" w:eastAsia="en-US" w:bidi="ar-SA"/>
      </w:rPr>
    </w:lvl>
    <w:lvl w:ilvl="6" w:tplc="90826554">
      <w:numFmt w:val="bullet"/>
      <w:lvlText w:val="•"/>
      <w:lvlJc w:val="left"/>
      <w:pPr>
        <w:ind w:left="3603" w:hanging="171"/>
      </w:pPr>
      <w:rPr>
        <w:rFonts w:hint="default"/>
        <w:lang w:val="en-US" w:eastAsia="en-US" w:bidi="ar-SA"/>
      </w:rPr>
    </w:lvl>
    <w:lvl w:ilvl="7" w:tplc="D594130C">
      <w:numFmt w:val="bullet"/>
      <w:lvlText w:val="•"/>
      <w:lvlJc w:val="left"/>
      <w:pPr>
        <w:ind w:left="4157" w:hanging="171"/>
      </w:pPr>
      <w:rPr>
        <w:rFonts w:hint="default"/>
        <w:lang w:val="en-US" w:eastAsia="en-US" w:bidi="ar-SA"/>
      </w:rPr>
    </w:lvl>
    <w:lvl w:ilvl="8" w:tplc="F2E25D62">
      <w:numFmt w:val="bullet"/>
      <w:lvlText w:val="•"/>
      <w:lvlJc w:val="left"/>
      <w:pPr>
        <w:ind w:left="4711" w:hanging="171"/>
      </w:pPr>
      <w:rPr>
        <w:rFonts w:hint="default"/>
        <w:lang w:val="en-US" w:eastAsia="en-US" w:bidi="ar-SA"/>
      </w:rPr>
    </w:lvl>
  </w:abstractNum>
  <w:abstractNum w:abstractNumId="16" w15:restartNumberingAfterBreak="0">
    <w:nsid w:val="37F02F5C"/>
    <w:multiLevelType w:val="hybridMultilevel"/>
    <w:tmpl w:val="51FCCB96"/>
    <w:lvl w:ilvl="0" w:tplc="BE30CC4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31E4C06">
      <w:numFmt w:val="bullet"/>
      <w:lvlText w:val="•"/>
      <w:lvlJc w:val="left"/>
      <w:pPr>
        <w:ind w:left="833" w:hanging="171"/>
      </w:pPr>
      <w:rPr>
        <w:rFonts w:hint="default"/>
        <w:lang w:val="en-US" w:eastAsia="en-US" w:bidi="ar-SA"/>
      </w:rPr>
    </w:lvl>
    <w:lvl w:ilvl="2" w:tplc="1AA80490">
      <w:numFmt w:val="bullet"/>
      <w:lvlText w:val="•"/>
      <w:lvlJc w:val="left"/>
      <w:pPr>
        <w:ind w:left="1387" w:hanging="171"/>
      </w:pPr>
      <w:rPr>
        <w:rFonts w:hint="default"/>
        <w:lang w:val="en-US" w:eastAsia="en-US" w:bidi="ar-SA"/>
      </w:rPr>
    </w:lvl>
    <w:lvl w:ilvl="3" w:tplc="4CD2ABE8">
      <w:numFmt w:val="bullet"/>
      <w:lvlText w:val="•"/>
      <w:lvlJc w:val="left"/>
      <w:pPr>
        <w:ind w:left="1941" w:hanging="171"/>
      </w:pPr>
      <w:rPr>
        <w:rFonts w:hint="default"/>
        <w:lang w:val="en-US" w:eastAsia="en-US" w:bidi="ar-SA"/>
      </w:rPr>
    </w:lvl>
    <w:lvl w:ilvl="4" w:tplc="576E817C">
      <w:numFmt w:val="bullet"/>
      <w:lvlText w:val="•"/>
      <w:lvlJc w:val="left"/>
      <w:pPr>
        <w:ind w:left="2495" w:hanging="171"/>
      </w:pPr>
      <w:rPr>
        <w:rFonts w:hint="default"/>
        <w:lang w:val="en-US" w:eastAsia="en-US" w:bidi="ar-SA"/>
      </w:rPr>
    </w:lvl>
    <w:lvl w:ilvl="5" w:tplc="FAE6EEB6">
      <w:numFmt w:val="bullet"/>
      <w:lvlText w:val="•"/>
      <w:lvlJc w:val="left"/>
      <w:pPr>
        <w:ind w:left="3049" w:hanging="171"/>
      </w:pPr>
      <w:rPr>
        <w:rFonts w:hint="default"/>
        <w:lang w:val="en-US" w:eastAsia="en-US" w:bidi="ar-SA"/>
      </w:rPr>
    </w:lvl>
    <w:lvl w:ilvl="6" w:tplc="6EAAD8DE">
      <w:numFmt w:val="bullet"/>
      <w:lvlText w:val="•"/>
      <w:lvlJc w:val="left"/>
      <w:pPr>
        <w:ind w:left="3603" w:hanging="171"/>
      </w:pPr>
      <w:rPr>
        <w:rFonts w:hint="default"/>
        <w:lang w:val="en-US" w:eastAsia="en-US" w:bidi="ar-SA"/>
      </w:rPr>
    </w:lvl>
    <w:lvl w:ilvl="7" w:tplc="46140092">
      <w:numFmt w:val="bullet"/>
      <w:lvlText w:val="•"/>
      <w:lvlJc w:val="left"/>
      <w:pPr>
        <w:ind w:left="4157" w:hanging="171"/>
      </w:pPr>
      <w:rPr>
        <w:rFonts w:hint="default"/>
        <w:lang w:val="en-US" w:eastAsia="en-US" w:bidi="ar-SA"/>
      </w:rPr>
    </w:lvl>
    <w:lvl w:ilvl="8" w:tplc="24A05272">
      <w:numFmt w:val="bullet"/>
      <w:lvlText w:val="•"/>
      <w:lvlJc w:val="left"/>
      <w:pPr>
        <w:ind w:left="4711" w:hanging="171"/>
      </w:pPr>
      <w:rPr>
        <w:rFonts w:hint="default"/>
        <w:lang w:val="en-US" w:eastAsia="en-US" w:bidi="ar-SA"/>
      </w:rPr>
    </w:lvl>
  </w:abstractNum>
  <w:abstractNum w:abstractNumId="17" w15:restartNumberingAfterBreak="0">
    <w:nsid w:val="3C293473"/>
    <w:multiLevelType w:val="hybridMultilevel"/>
    <w:tmpl w:val="AFFCD5EC"/>
    <w:lvl w:ilvl="0" w:tplc="7F926A9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2BCF3D6">
      <w:numFmt w:val="bullet"/>
      <w:lvlText w:val="•"/>
      <w:lvlJc w:val="left"/>
      <w:pPr>
        <w:ind w:left="833" w:hanging="171"/>
      </w:pPr>
      <w:rPr>
        <w:rFonts w:hint="default"/>
        <w:lang w:val="en-US" w:eastAsia="en-US" w:bidi="ar-SA"/>
      </w:rPr>
    </w:lvl>
    <w:lvl w:ilvl="2" w:tplc="0308C6F2">
      <w:numFmt w:val="bullet"/>
      <w:lvlText w:val="•"/>
      <w:lvlJc w:val="left"/>
      <w:pPr>
        <w:ind w:left="1387" w:hanging="171"/>
      </w:pPr>
      <w:rPr>
        <w:rFonts w:hint="default"/>
        <w:lang w:val="en-US" w:eastAsia="en-US" w:bidi="ar-SA"/>
      </w:rPr>
    </w:lvl>
    <w:lvl w:ilvl="3" w:tplc="D29EAE2C">
      <w:numFmt w:val="bullet"/>
      <w:lvlText w:val="•"/>
      <w:lvlJc w:val="left"/>
      <w:pPr>
        <w:ind w:left="1941" w:hanging="171"/>
      </w:pPr>
      <w:rPr>
        <w:rFonts w:hint="default"/>
        <w:lang w:val="en-US" w:eastAsia="en-US" w:bidi="ar-SA"/>
      </w:rPr>
    </w:lvl>
    <w:lvl w:ilvl="4" w:tplc="386843F2">
      <w:numFmt w:val="bullet"/>
      <w:lvlText w:val="•"/>
      <w:lvlJc w:val="left"/>
      <w:pPr>
        <w:ind w:left="2495" w:hanging="171"/>
      </w:pPr>
      <w:rPr>
        <w:rFonts w:hint="default"/>
        <w:lang w:val="en-US" w:eastAsia="en-US" w:bidi="ar-SA"/>
      </w:rPr>
    </w:lvl>
    <w:lvl w:ilvl="5" w:tplc="294E1974">
      <w:numFmt w:val="bullet"/>
      <w:lvlText w:val="•"/>
      <w:lvlJc w:val="left"/>
      <w:pPr>
        <w:ind w:left="3049" w:hanging="171"/>
      </w:pPr>
      <w:rPr>
        <w:rFonts w:hint="default"/>
        <w:lang w:val="en-US" w:eastAsia="en-US" w:bidi="ar-SA"/>
      </w:rPr>
    </w:lvl>
    <w:lvl w:ilvl="6" w:tplc="CAC0E6C4">
      <w:numFmt w:val="bullet"/>
      <w:lvlText w:val="•"/>
      <w:lvlJc w:val="left"/>
      <w:pPr>
        <w:ind w:left="3603" w:hanging="171"/>
      </w:pPr>
      <w:rPr>
        <w:rFonts w:hint="default"/>
        <w:lang w:val="en-US" w:eastAsia="en-US" w:bidi="ar-SA"/>
      </w:rPr>
    </w:lvl>
    <w:lvl w:ilvl="7" w:tplc="7F4031AE">
      <w:numFmt w:val="bullet"/>
      <w:lvlText w:val="•"/>
      <w:lvlJc w:val="left"/>
      <w:pPr>
        <w:ind w:left="4157" w:hanging="171"/>
      </w:pPr>
      <w:rPr>
        <w:rFonts w:hint="default"/>
        <w:lang w:val="en-US" w:eastAsia="en-US" w:bidi="ar-SA"/>
      </w:rPr>
    </w:lvl>
    <w:lvl w:ilvl="8" w:tplc="355A4B62">
      <w:numFmt w:val="bullet"/>
      <w:lvlText w:val="•"/>
      <w:lvlJc w:val="left"/>
      <w:pPr>
        <w:ind w:left="4711" w:hanging="171"/>
      </w:pPr>
      <w:rPr>
        <w:rFonts w:hint="default"/>
        <w:lang w:val="en-US" w:eastAsia="en-US" w:bidi="ar-SA"/>
      </w:rPr>
    </w:lvl>
  </w:abstractNum>
  <w:abstractNum w:abstractNumId="18" w15:restartNumberingAfterBreak="0">
    <w:nsid w:val="3D0356A6"/>
    <w:multiLevelType w:val="hybridMultilevel"/>
    <w:tmpl w:val="BF9AFA22"/>
    <w:lvl w:ilvl="0" w:tplc="80F23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41EB226">
      <w:numFmt w:val="bullet"/>
      <w:lvlText w:val="•"/>
      <w:lvlJc w:val="left"/>
      <w:pPr>
        <w:ind w:left="907" w:hanging="238"/>
      </w:pPr>
      <w:rPr>
        <w:rFonts w:ascii="Roboto" w:eastAsia="Roboto" w:hAnsi="Roboto" w:cs="Roboto" w:hint="default"/>
        <w:color w:val="231F20"/>
        <w:w w:val="100"/>
        <w:sz w:val="20"/>
        <w:szCs w:val="20"/>
        <w:lang w:val="en-US" w:eastAsia="en-US" w:bidi="ar-SA"/>
      </w:rPr>
    </w:lvl>
    <w:lvl w:ilvl="2" w:tplc="0D84FCF4">
      <w:numFmt w:val="bullet"/>
      <w:lvlText w:val="•"/>
      <w:lvlJc w:val="left"/>
      <w:pPr>
        <w:ind w:left="1446" w:hanging="238"/>
      </w:pPr>
      <w:rPr>
        <w:rFonts w:hint="default"/>
        <w:lang w:val="en-US" w:eastAsia="en-US" w:bidi="ar-SA"/>
      </w:rPr>
    </w:lvl>
    <w:lvl w:ilvl="3" w:tplc="B024DA52">
      <w:numFmt w:val="bullet"/>
      <w:lvlText w:val="•"/>
      <w:lvlJc w:val="left"/>
      <w:pPr>
        <w:ind w:left="1993" w:hanging="238"/>
      </w:pPr>
      <w:rPr>
        <w:rFonts w:hint="default"/>
        <w:lang w:val="en-US" w:eastAsia="en-US" w:bidi="ar-SA"/>
      </w:rPr>
    </w:lvl>
    <w:lvl w:ilvl="4" w:tplc="0CBAAA32">
      <w:numFmt w:val="bullet"/>
      <w:lvlText w:val="•"/>
      <w:lvlJc w:val="left"/>
      <w:pPr>
        <w:ind w:left="2539" w:hanging="238"/>
      </w:pPr>
      <w:rPr>
        <w:rFonts w:hint="default"/>
        <w:lang w:val="en-US" w:eastAsia="en-US" w:bidi="ar-SA"/>
      </w:rPr>
    </w:lvl>
    <w:lvl w:ilvl="5" w:tplc="DB7847B8">
      <w:numFmt w:val="bullet"/>
      <w:lvlText w:val="•"/>
      <w:lvlJc w:val="left"/>
      <w:pPr>
        <w:ind w:left="3086" w:hanging="238"/>
      </w:pPr>
      <w:rPr>
        <w:rFonts w:hint="default"/>
        <w:lang w:val="en-US" w:eastAsia="en-US" w:bidi="ar-SA"/>
      </w:rPr>
    </w:lvl>
    <w:lvl w:ilvl="6" w:tplc="C65AE22A">
      <w:numFmt w:val="bullet"/>
      <w:lvlText w:val="•"/>
      <w:lvlJc w:val="left"/>
      <w:pPr>
        <w:ind w:left="3632" w:hanging="238"/>
      </w:pPr>
      <w:rPr>
        <w:rFonts w:hint="default"/>
        <w:lang w:val="en-US" w:eastAsia="en-US" w:bidi="ar-SA"/>
      </w:rPr>
    </w:lvl>
    <w:lvl w:ilvl="7" w:tplc="FCD2CB92">
      <w:numFmt w:val="bullet"/>
      <w:lvlText w:val="•"/>
      <w:lvlJc w:val="left"/>
      <w:pPr>
        <w:ind w:left="4179" w:hanging="238"/>
      </w:pPr>
      <w:rPr>
        <w:rFonts w:hint="default"/>
        <w:lang w:val="en-US" w:eastAsia="en-US" w:bidi="ar-SA"/>
      </w:rPr>
    </w:lvl>
    <w:lvl w:ilvl="8" w:tplc="4D7AD7E6">
      <w:numFmt w:val="bullet"/>
      <w:lvlText w:val="•"/>
      <w:lvlJc w:val="left"/>
      <w:pPr>
        <w:ind w:left="4725" w:hanging="238"/>
      </w:pPr>
      <w:rPr>
        <w:rFonts w:hint="default"/>
        <w:lang w:val="en-US" w:eastAsia="en-US" w:bidi="ar-SA"/>
      </w:rPr>
    </w:lvl>
  </w:abstractNum>
  <w:abstractNum w:abstractNumId="19" w15:restartNumberingAfterBreak="0">
    <w:nsid w:val="3DB16AE8"/>
    <w:multiLevelType w:val="hybridMultilevel"/>
    <w:tmpl w:val="0D4098C2"/>
    <w:lvl w:ilvl="0" w:tplc="F360333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5B3475A0">
      <w:numFmt w:val="bullet"/>
      <w:lvlText w:val="•"/>
      <w:lvlJc w:val="left"/>
      <w:pPr>
        <w:ind w:left="833" w:hanging="171"/>
      </w:pPr>
      <w:rPr>
        <w:rFonts w:hint="default"/>
        <w:lang w:val="en-US" w:eastAsia="en-US" w:bidi="ar-SA"/>
      </w:rPr>
    </w:lvl>
    <w:lvl w:ilvl="2" w:tplc="1AFEC2C4">
      <w:numFmt w:val="bullet"/>
      <w:lvlText w:val="•"/>
      <w:lvlJc w:val="left"/>
      <w:pPr>
        <w:ind w:left="1387" w:hanging="171"/>
      </w:pPr>
      <w:rPr>
        <w:rFonts w:hint="default"/>
        <w:lang w:val="en-US" w:eastAsia="en-US" w:bidi="ar-SA"/>
      </w:rPr>
    </w:lvl>
    <w:lvl w:ilvl="3" w:tplc="7736C820">
      <w:numFmt w:val="bullet"/>
      <w:lvlText w:val="•"/>
      <w:lvlJc w:val="left"/>
      <w:pPr>
        <w:ind w:left="1941" w:hanging="171"/>
      </w:pPr>
      <w:rPr>
        <w:rFonts w:hint="default"/>
        <w:lang w:val="en-US" w:eastAsia="en-US" w:bidi="ar-SA"/>
      </w:rPr>
    </w:lvl>
    <w:lvl w:ilvl="4" w:tplc="2C0C1B7A">
      <w:numFmt w:val="bullet"/>
      <w:lvlText w:val="•"/>
      <w:lvlJc w:val="left"/>
      <w:pPr>
        <w:ind w:left="2495" w:hanging="171"/>
      </w:pPr>
      <w:rPr>
        <w:rFonts w:hint="default"/>
        <w:lang w:val="en-US" w:eastAsia="en-US" w:bidi="ar-SA"/>
      </w:rPr>
    </w:lvl>
    <w:lvl w:ilvl="5" w:tplc="7DEC3A38">
      <w:numFmt w:val="bullet"/>
      <w:lvlText w:val="•"/>
      <w:lvlJc w:val="left"/>
      <w:pPr>
        <w:ind w:left="3049" w:hanging="171"/>
      </w:pPr>
      <w:rPr>
        <w:rFonts w:hint="default"/>
        <w:lang w:val="en-US" w:eastAsia="en-US" w:bidi="ar-SA"/>
      </w:rPr>
    </w:lvl>
    <w:lvl w:ilvl="6" w:tplc="F964FCB4">
      <w:numFmt w:val="bullet"/>
      <w:lvlText w:val="•"/>
      <w:lvlJc w:val="left"/>
      <w:pPr>
        <w:ind w:left="3603" w:hanging="171"/>
      </w:pPr>
      <w:rPr>
        <w:rFonts w:hint="default"/>
        <w:lang w:val="en-US" w:eastAsia="en-US" w:bidi="ar-SA"/>
      </w:rPr>
    </w:lvl>
    <w:lvl w:ilvl="7" w:tplc="4AB0DA18">
      <w:numFmt w:val="bullet"/>
      <w:lvlText w:val="•"/>
      <w:lvlJc w:val="left"/>
      <w:pPr>
        <w:ind w:left="4157" w:hanging="171"/>
      </w:pPr>
      <w:rPr>
        <w:rFonts w:hint="default"/>
        <w:lang w:val="en-US" w:eastAsia="en-US" w:bidi="ar-SA"/>
      </w:rPr>
    </w:lvl>
    <w:lvl w:ilvl="8" w:tplc="7E90F570">
      <w:numFmt w:val="bullet"/>
      <w:lvlText w:val="•"/>
      <w:lvlJc w:val="left"/>
      <w:pPr>
        <w:ind w:left="4711" w:hanging="171"/>
      </w:pPr>
      <w:rPr>
        <w:rFonts w:hint="default"/>
        <w:lang w:val="en-US" w:eastAsia="en-US" w:bidi="ar-SA"/>
      </w:rPr>
    </w:lvl>
  </w:abstractNum>
  <w:abstractNum w:abstractNumId="20" w15:restartNumberingAfterBreak="0">
    <w:nsid w:val="3E5A5358"/>
    <w:multiLevelType w:val="hybridMultilevel"/>
    <w:tmpl w:val="3A2ABD10"/>
    <w:lvl w:ilvl="0" w:tplc="9F3A07A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B883D1A">
      <w:numFmt w:val="bullet"/>
      <w:lvlText w:val="•"/>
      <w:lvlJc w:val="left"/>
      <w:pPr>
        <w:ind w:left="833" w:hanging="171"/>
      </w:pPr>
      <w:rPr>
        <w:rFonts w:hint="default"/>
        <w:lang w:val="en-US" w:eastAsia="en-US" w:bidi="ar-SA"/>
      </w:rPr>
    </w:lvl>
    <w:lvl w:ilvl="2" w:tplc="7054CBFA">
      <w:numFmt w:val="bullet"/>
      <w:lvlText w:val="•"/>
      <w:lvlJc w:val="left"/>
      <w:pPr>
        <w:ind w:left="1387" w:hanging="171"/>
      </w:pPr>
      <w:rPr>
        <w:rFonts w:hint="default"/>
        <w:lang w:val="en-US" w:eastAsia="en-US" w:bidi="ar-SA"/>
      </w:rPr>
    </w:lvl>
    <w:lvl w:ilvl="3" w:tplc="D3783870">
      <w:numFmt w:val="bullet"/>
      <w:lvlText w:val="•"/>
      <w:lvlJc w:val="left"/>
      <w:pPr>
        <w:ind w:left="1941" w:hanging="171"/>
      </w:pPr>
      <w:rPr>
        <w:rFonts w:hint="default"/>
        <w:lang w:val="en-US" w:eastAsia="en-US" w:bidi="ar-SA"/>
      </w:rPr>
    </w:lvl>
    <w:lvl w:ilvl="4" w:tplc="994EE848">
      <w:numFmt w:val="bullet"/>
      <w:lvlText w:val="•"/>
      <w:lvlJc w:val="left"/>
      <w:pPr>
        <w:ind w:left="2495" w:hanging="171"/>
      </w:pPr>
      <w:rPr>
        <w:rFonts w:hint="default"/>
        <w:lang w:val="en-US" w:eastAsia="en-US" w:bidi="ar-SA"/>
      </w:rPr>
    </w:lvl>
    <w:lvl w:ilvl="5" w:tplc="BE6845F8">
      <w:numFmt w:val="bullet"/>
      <w:lvlText w:val="•"/>
      <w:lvlJc w:val="left"/>
      <w:pPr>
        <w:ind w:left="3049" w:hanging="171"/>
      </w:pPr>
      <w:rPr>
        <w:rFonts w:hint="default"/>
        <w:lang w:val="en-US" w:eastAsia="en-US" w:bidi="ar-SA"/>
      </w:rPr>
    </w:lvl>
    <w:lvl w:ilvl="6" w:tplc="BFCA2D88">
      <w:numFmt w:val="bullet"/>
      <w:lvlText w:val="•"/>
      <w:lvlJc w:val="left"/>
      <w:pPr>
        <w:ind w:left="3603" w:hanging="171"/>
      </w:pPr>
      <w:rPr>
        <w:rFonts w:hint="default"/>
        <w:lang w:val="en-US" w:eastAsia="en-US" w:bidi="ar-SA"/>
      </w:rPr>
    </w:lvl>
    <w:lvl w:ilvl="7" w:tplc="25F69AB2">
      <w:numFmt w:val="bullet"/>
      <w:lvlText w:val="•"/>
      <w:lvlJc w:val="left"/>
      <w:pPr>
        <w:ind w:left="4157" w:hanging="171"/>
      </w:pPr>
      <w:rPr>
        <w:rFonts w:hint="default"/>
        <w:lang w:val="en-US" w:eastAsia="en-US" w:bidi="ar-SA"/>
      </w:rPr>
    </w:lvl>
    <w:lvl w:ilvl="8" w:tplc="1FC8A8E2">
      <w:numFmt w:val="bullet"/>
      <w:lvlText w:val="•"/>
      <w:lvlJc w:val="left"/>
      <w:pPr>
        <w:ind w:left="4711" w:hanging="171"/>
      </w:pPr>
      <w:rPr>
        <w:rFonts w:hint="default"/>
        <w:lang w:val="en-US" w:eastAsia="en-US" w:bidi="ar-SA"/>
      </w:rPr>
    </w:lvl>
  </w:abstractNum>
  <w:abstractNum w:abstractNumId="21" w15:restartNumberingAfterBreak="0">
    <w:nsid w:val="46810C2E"/>
    <w:multiLevelType w:val="hybridMultilevel"/>
    <w:tmpl w:val="EDD2107E"/>
    <w:lvl w:ilvl="0" w:tplc="F55EA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6CE476C">
      <w:numFmt w:val="bullet"/>
      <w:lvlText w:val="•"/>
      <w:lvlJc w:val="left"/>
      <w:pPr>
        <w:ind w:left="833" w:hanging="171"/>
      </w:pPr>
      <w:rPr>
        <w:rFonts w:hint="default"/>
        <w:lang w:val="en-US" w:eastAsia="en-US" w:bidi="ar-SA"/>
      </w:rPr>
    </w:lvl>
    <w:lvl w:ilvl="2" w:tplc="59265C14">
      <w:numFmt w:val="bullet"/>
      <w:lvlText w:val="•"/>
      <w:lvlJc w:val="left"/>
      <w:pPr>
        <w:ind w:left="1387" w:hanging="171"/>
      </w:pPr>
      <w:rPr>
        <w:rFonts w:hint="default"/>
        <w:lang w:val="en-US" w:eastAsia="en-US" w:bidi="ar-SA"/>
      </w:rPr>
    </w:lvl>
    <w:lvl w:ilvl="3" w:tplc="F2D69FD6">
      <w:numFmt w:val="bullet"/>
      <w:lvlText w:val="•"/>
      <w:lvlJc w:val="left"/>
      <w:pPr>
        <w:ind w:left="1941" w:hanging="171"/>
      </w:pPr>
      <w:rPr>
        <w:rFonts w:hint="default"/>
        <w:lang w:val="en-US" w:eastAsia="en-US" w:bidi="ar-SA"/>
      </w:rPr>
    </w:lvl>
    <w:lvl w:ilvl="4" w:tplc="5470BFC2">
      <w:numFmt w:val="bullet"/>
      <w:lvlText w:val="•"/>
      <w:lvlJc w:val="left"/>
      <w:pPr>
        <w:ind w:left="2495" w:hanging="171"/>
      </w:pPr>
      <w:rPr>
        <w:rFonts w:hint="default"/>
        <w:lang w:val="en-US" w:eastAsia="en-US" w:bidi="ar-SA"/>
      </w:rPr>
    </w:lvl>
    <w:lvl w:ilvl="5" w:tplc="14542108">
      <w:numFmt w:val="bullet"/>
      <w:lvlText w:val="•"/>
      <w:lvlJc w:val="left"/>
      <w:pPr>
        <w:ind w:left="3049" w:hanging="171"/>
      </w:pPr>
      <w:rPr>
        <w:rFonts w:hint="default"/>
        <w:lang w:val="en-US" w:eastAsia="en-US" w:bidi="ar-SA"/>
      </w:rPr>
    </w:lvl>
    <w:lvl w:ilvl="6" w:tplc="A71689BC">
      <w:numFmt w:val="bullet"/>
      <w:lvlText w:val="•"/>
      <w:lvlJc w:val="left"/>
      <w:pPr>
        <w:ind w:left="3603" w:hanging="171"/>
      </w:pPr>
      <w:rPr>
        <w:rFonts w:hint="default"/>
        <w:lang w:val="en-US" w:eastAsia="en-US" w:bidi="ar-SA"/>
      </w:rPr>
    </w:lvl>
    <w:lvl w:ilvl="7" w:tplc="9988919A">
      <w:numFmt w:val="bullet"/>
      <w:lvlText w:val="•"/>
      <w:lvlJc w:val="left"/>
      <w:pPr>
        <w:ind w:left="4157" w:hanging="171"/>
      </w:pPr>
      <w:rPr>
        <w:rFonts w:hint="default"/>
        <w:lang w:val="en-US" w:eastAsia="en-US" w:bidi="ar-SA"/>
      </w:rPr>
    </w:lvl>
    <w:lvl w:ilvl="8" w:tplc="6BE464C0">
      <w:numFmt w:val="bullet"/>
      <w:lvlText w:val="•"/>
      <w:lvlJc w:val="left"/>
      <w:pPr>
        <w:ind w:left="4711" w:hanging="171"/>
      </w:pPr>
      <w:rPr>
        <w:rFonts w:hint="default"/>
        <w:lang w:val="en-US" w:eastAsia="en-US" w:bidi="ar-SA"/>
      </w:rPr>
    </w:lvl>
  </w:abstractNum>
  <w:abstractNum w:abstractNumId="22" w15:restartNumberingAfterBreak="0">
    <w:nsid w:val="468E0059"/>
    <w:multiLevelType w:val="hybridMultilevel"/>
    <w:tmpl w:val="1778B2B2"/>
    <w:lvl w:ilvl="0" w:tplc="0EB0DC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A6CFD90">
      <w:numFmt w:val="bullet"/>
      <w:lvlText w:val="•"/>
      <w:lvlJc w:val="left"/>
      <w:pPr>
        <w:ind w:left="833" w:hanging="171"/>
      </w:pPr>
      <w:rPr>
        <w:rFonts w:hint="default"/>
        <w:lang w:val="en-US" w:eastAsia="en-US" w:bidi="ar-SA"/>
      </w:rPr>
    </w:lvl>
    <w:lvl w:ilvl="2" w:tplc="2E5E117A">
      <w:numFmt w:val="bullet"/>
      <w:lvlText w:val="•"/>
      <w:lvlJc w:val="left"/>
      <w:pPr>
        <w:ind w:left="1387" w:hanging="171"/>
      </w:pPr>
      <w:rPr>
        <w:rFonts w:hint="default"/>
        <w:lang w:val="en-US" w:eastAsia="en-US" w:bidi="ar-SA"/>
      </w:rPr>
    </w:lvl>
    <w:lvl w:ilvl="3" w:tplc="FC72638A">
      <w:numFmt w:val="bullet"/>
      <w:lvlText w:val="•"/>
      <w:lvlJc w:val="left"/>
      <w:pPr>
        <w:ind w:left="1941" w:hanging="171"/>
      </w:pPr>
      <w:rPr>
        <w:rFonts w:hint="default"/>
        <w:lang w:val="en-US" w:eastAsia="en-US" w:bidi="ar-SA"/>
      </w:rPr>
    </w:lvl>
    <w:lvl w:ilvl="4" w:tplc="17E06E08">
      <w:numFmt w:val="bullet"/>
      <w:lvlText w:val="•"/>
      <w:lvlJc w:val="left"/>
      <w:pPr>
        <w:ind w:left="2495" w:hanging="171"/>
      </w:pPr>
      <w:rPr>
        <w:rFonts w:hint="default"/>
        <w:lang w:val="en-US" w:eastAsia="en-US" w:bidi="ar-SA"/>
      </w:rPr>
    </w:lvl>
    <w:lvl w:ilvl="5" w:tplc="AAC48BB0">
      <w:numFmt w:val="bullet"/>
      <w:lvlText w:val="•"/>
      <w:lvlJc w:val="left"/>
      <w:pPr>
        <w:ind w:left="3049" w:hanging="171"/>
      </w:pPr>
      <w:rPr>
        <w:rFonts w:hint="default"/>
        <w:lang w:val="en-US" w:eastAsia="en-US" w:bidi="ar-SA"/>
      </w:rPr>
    </w:lvl>
    <w:lvl w:ilvl="6" w:tplc="84E00252">
      <w:numFmt w:val="bullet"/>
      <w:lvlText w:val="•"/>
      <w:lvlJc w:val="left"/>
      <w:pPr>
        <w:ind w:left="3603" w:hanging="171"/>
      </w:pPr>
      <w:rPr>
        <w:rFonts w:hint="default"/>
        <w:lang w:val="en-US" w:eastAsia="en-US" w:bidi="ar-SA"/>
      </w:rPr>
    </w:lvl>
    <w:lvl w:ilvl="7" w:tplc="451C98B8">
      <w:numFmt w:val="bullet"/>
      <w:lvlText w:val="•"/>
      <w:lvlJc w:val="left"/>
      <w:pPr>
        <w:ind w:left="4157" w:hanging="171"/>
      </w:pPr>
      <w:rPr>
        <w:rFonts w:hint="default"/>
        <w:lang w:val="en-US" w:eastAsia="en-US" w:bidi="ar-SA"/>
      </w:rPr>
    </w:lvl>
    <w:lvl w:ilvl="8" w:tplc="44284010">
      <w:numFmt w:val="bullet"/>
      <w:lvlText w:val="•"/>
      <w:lvlJc w:val="left"/>
      <w:pPr>
        <w:ind w:left="4711" w:hanging="171"/>
      </w:pPr>
      <w:rPr>
        <w:rFonts w:hint="default"/>
        <w:lang w:val="en-US" w:eastAsia="en-US" w:bidi="ar-SA"/>
      </w:rPr>
    </w:lvl>
  </w:abstractNum>
  <w:abstractNum w:abstractNumId="23" w15:restartNumberingAfterBreak="0">
    <w:nsid w:val="49BD21AE"/>
    <w:multiLevelType w:val="hybridMultilevel"/>
    <w:tmpl w:val="8318BB8C"/>
    <w:lvl w:ilvl="0" w:tplc="638C911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E4CEEA4">
      <w:numFmt w:val="bullet"/>
      <w:lvlText w:val="•"/>
      <w:lvlJc w:val="left"/>
      <w:pPr>
        <w:ind w:left="833" w:hanging="171"/>
      </w:pPr>
      <w:rPr>
        <w:rFonts w:hint="default"/>
        <w:lang w:val="en-US" w:eastAsia="en-US" w:bidi="ar-SA"/>
      </w:rPr>
    </w:lvl>
    <w:lvl w:ilvl="2" w:tplc="B38C7BE2">
      <w:numFmt w:val="bullet"/>
      <w:lvlText w:val="•"/>
      <w:lvlJc w:val="left"/>
      <w:pPr>
        <w:ind w:left="1387" w:hanging="171"/>
      </w:pPr>
      <w:rPr>
        <w:rFonts w:hint="default"/>
        <w:lang w:val="en-US" w:eastAsia="en-US" w:bidi="ar-SA"/>
      </w:rPr>
    </w:lvl>
    <w:lvl w:ilvl="3" w:tplc="177C590E">
      <w:numFmt w:val="bullet"/>
      <w:lvlText w:val="•"/>
      <w:lvlJc w:val="left"/>
      <w:pPr>
        <w:ind w:left="1941" w:hanging="171"/>
      </w:pPr>
      <w:rPr>
        <w:rFonts w:hint="default"/>
        <w:lang w:val="en-US" w:eastAsia="en-US" w:bidi="ar-SA"/>
      </w:rPr>
    </w:lvl>
    <w:lvl w:ilvl="4" w:tplc="E1F4DB08">
      <w:numFmt w:val="bullet"/>
      <w:lvlText w:val="•"/>
      <w:lvlJc w:val="left"/>
      <w:pPr>
        <w:ind w:left="2495" w:hanging="171"/>
      </w:pPr>
      <w:rPr>
        <w:rFonts w:hint="default"/>
        <w:lang w:val="en-US" w:eastAsia="en-US" w:bidi="ar-SA"/>
      </w:rPr>
    </w:lvl>
    <w:lvl w:ilvl="5" w:tplc="48F6618C">
      <w:numFmt w:val="bullet"/>
      <w:lvlText w:val="•"/>
      <w:lvlJc w:val="left"/>
      <w:pPr>
        <w:ind w:left="3049" w:hanging="171"/>
      </w:pPr>
      <w:rPr>
        <w:rFonts w:hint="default"/>
        <w:lang w:val="en-US" w:eastAsia="en-US" w:bidi="ar-SA"/>
      </w:rPr>
    </w:lvl>
    <w:lvl w:ilvl="6" w:tplc="A6F6B446">
      <w:numFmt w:val="bullet"/>
      <w:lvlText w:val="•"/>
      <w:lvlJc w:val="left"/>
      <w:pPr>
        <w:ind w:left="3603" w:hanging="171"/>
      </w:pPr>
      <w:rPr>
        <w:rFonts w:hint="default"/>
        <w:lang w:val="en-US" w:eastAsia="en-US" w:bidi="ar-SA"/>
      </w:rPr>
    </w:lvl>
    <w:lvl w:ilvl="7" w:tplc="5216703E">
      <w:numFmt w:val="bullet"/>
      <w:lvlText w:val="•"/>
      <w:lvlJc w:val="left"/>
      <w:pPr>
        <w:ind w:left="4157" w:hanging="171"/>
      </w:pPr>
      <w:rPr>
        <w:rFonts w:hint="default"/>
        <w:lang w:val="en-US" w:eastAsia="en-US" w:bidi="ar-SA"/>
      </w:rPr>
    </w:lvl>
    <w:lvl w:ilvl="8" w:tplc="8438F252">
      <w:numFmt w:val="bullet"/>
      <w:lvlText w:val="•"/>
      <w:lvlJc w:val="left"/>
      <w:pPr>
        <w:ind w:left="4711" w:hanging="171"/>
      </w:pPr>
      <w:rPr>
        <w:rFonts w:hint="default"/>
        <w:lang w:val="en-US" w:eastAsia="en-US" w:bidi="ar-SA"/>
      </w:rPr>
    </w:lvl>
  </w:abstractNum>
  <w:abstractNum w:abstractNumId="24" w15:restartNumberingAfterBreak="0">
    <w:nsid w:val="4AF60D88"/>
    <w:multiLevelType w:val="hybridMultilevel"/>
    <w:tmpl w:val="AD3AF796"/>
    <w:lvl w:ilvl="0" w:tplc="B7C47CD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4B255B4">
      <w:numFmt w:val="bullet"/>
      <w:lvlText w:val="•"/>
      <w:lvlJc w:val="left"/>
      <w:pPr>
        <w:ind w:left="833" w:hanging="171"/>
      </w:pPr>
      <w:rPr>
        <w:rFonts w:hint="default"/>
        <w:lang w:val="en-US" w:eastAsia="en-US" w:bidi="ar-SA"/>
      </w:rPr>
    </w:lvl>
    <w:lvl w:ilvl="2" w:tplc="4F189A72">
      <w:numFmt w:val="bullet"/>
      <w:lvlText w:val="•"/>
      <w:lvlJc w:val="left"/>
      <w:pPr>
        <w:ind w:left="1387" w:hanging="171"/>
      </w:pPr>
      <w:rPr>
        <w:rFonts w:hint="default"/>
        <w:lang w:val="en-US" w:eastAsia="en-US" w:bidi="ar-SA"/>
      </w:rPr>
    </w:lvl>
    <w:lvl w:ilvl="3" w:tplc="B3241F30">
      <w:numFmt w:val="bullet"/>
      <w:lvlText w:val="•"/>
      <w:lvlJc w:val="left"/>
      <w:pPr>
        <w:ind w:left="1941" w:hanging="171"/>
      </w:pPr>
      <w:rPr>
        <w:rFonts w:hint="default"/>
        <w:lang w:val="en-US" w:eastAsia="en-US" w:bidi="ar-SA"/>
      </w:rPr>
    </w:lvl>
    <w:lvl w:ilvl="4" w:tplc="EAFEA92C">
      <w:numFmt w:val="bullet"/>
      <w:lvlText w:val="•"/>
      <w:lvlJc w:val="left"/>
      <w:pPr>
        <w:ind w:left="2495" w:hanging="171"/>
      </w:pPr>
      <w:rPr>
        <w:rFonts w:hint="default"/>
        <w:lang w:val="en-US" w:eastAsia="en-US" w:bidi="ar-SA"/>
      </w:rPr>
    </w:lvl>
    <w:lvl w:ilvl="5" w:tplc="9A923F16">
      <w:numFmt w:val="bullet"/>
      <w:lvlText w:val="•"/>
      <w:lvlJc w:val="left"/>
      <w:pPr>
        <w:ind w:left="3049" w:hanging="171"/>
      </w:pPr>
      <w:rPr>
        <w:rFonts w:hint="default"/>
        <w:lang w:val="en-US" w:eastAsia="en-US" w:bidi="ar-SA"/>
      </w:rPr>
    </w:lvl>
    <w:lvl w:ilvl="6" w:tplc="A77A62B6">
      <w:numFmt w:val="bullet"/>
      <w:lvlText w:val="•"/>
      <w:lvlJc w:val="left"/>
      <w:pPr>
        <w:ind w:left="3603" w:hanging="171"/>
      </w:pPr>
      <w:rPr>
        <w:rFonts w:hint="default"/>
        <w:lang w:val="en-US" w:eastAsia="en-US" w:bidi="ar-SA"/>
      </w:rPr>
    </w:lvl>
    <w:lvl w:ilvl="7" w:tplc="7952C446">
      <w:numFmt w:val="bullet"/>
      <w:lvlText w:val="•"/>
      <w:lvlJc w:val="left"/>
      <w:pPr>
        <w:ind w:left="4157" w:hanging="171"/>
      </w:pPr>
      <w:rPr>
        <w:rFonts w:hint="default"/>
        <w:lang w:val="en-US" w:eastAsia="en-US" w:bidi="ar-SA"/>
      </w:rPr>
    </w:lvl>
    <w:lvl w:ilvl="8" w:tplc="3A1CCA30">
      <w:numFmt w:val="bullet"/>
      <w:lvlText w:val="•"/>
      <w:lvlJc w:val="left"/>
      <w:pPr>
        <w:ind w:left="4711" w:hanging="171"/>
      </w:pPr>
      <w:rPr>
        <w:rFonts w:hint="default"/>
        <w:lang w:val="en-US" w:eastAsia="en-US" w:bidi="ar-SA"/>
      </w:rPr>
    </w:lvl>
  </w:abstractNum>
  <w:abstractNum w:abstractNumId="25" w15:restartNumberingAfterBreak="0">
    <w:nsid w:val="522926A1"/>
    <w:multiLevelType w:val="hybridMultilevel"/>
    <w:tmpl w:val="5C28C5DC"/>
    <w:lvl w:ilvl="0" w:tplc="0726B5D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FCA2448">
      <w:numFmt w:val="bullet"/>
      <w:lvlText w:val="•"/>
      <w:lvlJc w:val="left"/>
      <w:pPr>
        <w:ind w:left="833" w:hanging="171"/>
      </w:pPr>
      <w:rPr>
        <w:rFonts w:hint="default"/>
        <w:lang w:val="en-US" w:eastAsia="en-US" w:bidi="ar-SA"/>
      </w:rPr>
    </w:lvl>
    <w:lvl w:ilvl="2" w:tplc="69F67BC8">
      <w:numFmt w:val="bullet"/>
      <w:lvlText w:val="•"/>
      <w:lvlJc w:val="left"/>
      <w:pPr>
        <w:ind w:left="1387" w:hanging="171"/>
      </w:pPr>
      <w:rPr>
        <w:rFonts w:hint="default"/>
        <w:lang w:val="en-US" w:eastAsia="en-US" w:bidi="ar-SA"/>
      </w:rPr>
    </w:lvl>
    <w:lvl w:ilvl="3" w:tplc="41DE4C50">
      <w:numFmt w:val="bullet"/>
      <w:lvlText w:val="•"/>
      <w:lvlJc w:val="left"/>
      <w:pPr>
        <w:ind w:left="1941" w:hanging="171"/>
      </w:pPr>
      <w:rPr>
        <w:rFonts w:hint="default"/>
        <w:lang w:val="en-US" w:eastAsia="en-US" w:bidi="ar-SA"/>
      </w:rPr>
    </w:lvl>
    <w:lvl w:ilvl="4" w:tplc="01240AC0">
      <w:numFmt w:val="bullet"/>
      <w:lvlText w:val="•"/>
      <w:lvlJc w:val="left"/>
      <w:pPr>
        <w:ind w:left="2495" w:hanging="171"/>
      </w:pPr>
      <w:rPr>
        <w:rFonts w:hint="default"/>
        <w:lang w:val="en-US" w:eastAsia="en-US" w:bidi="ar-SA"/>
      </w:rPr>
    </w:lvl>
    <w:lvl w:ilvl="5" w:tplc="E13429EA">
      <w:numFmt w:val="bullet"/>
      <w:lvlText w:val="•"/>
      <w:lvlJc w:val="left"/>
      <w:pPr>
        <w:ind w:left="3049" w:hanging="171"/>
      </w:pPr>
      <w:rPr>
        <w:rFonts w:hint="default"/>
        <w:lang w:val="en-US" w:eastAsia="en-US" w:bidi="ar-SA"/>
      </w:rPr>
    </w:lvl>
    <w:lvl w:ilvl="6" w:tplc="7C9CDF0E">
      <w:numFmt w:val="bullet"/>
      <w:lvlText w:val="•"/>
      <w:lvlJc w:val="left"/>
      <w:pPr>
        <w:ind w:left="3603" w:hanging="171"/>
      </w:pPr>
      <w:rPr>
        <w:rFonts w:hint="default"/>
        <w:lang w:val="en-US" w:eastAsia="en-US" w:bidi="ar-SA"/>
      </w:rPr>
    </w:lvl>
    <w:lvl w:ilvl="7" w:tplc="A6A6B590">
      <w:numFmt w:val="bullet"/>
      <w:lvlText w:val="•"/>
      <w:lvlJc w:val="left"/>
      <w:pPr>
        <w:ind w:left="4157" w:hanging="171"/>
      </w:pPr>
      <w:rPr>
        <w:rFonts w:hint="default"/>
        <w:lang w:val="en-US" w:eastAsia="en-US" w:bidi="ar-SA"/>
      </w:rPr>
    </w:lvl>
    <w:lvl w:ilvl="8" w:tplc="EF4CDDFA">
      <w:numFmt w:val="bullet"/>
      <w:lvlText w:val="•"/>
      <w:lvlJc w:val="left"/>
      <w:pPr>
        <w:ind w:left="4711" w:hanging="171"/>
      </w:pPr>
      <w:rPr>
        <w:rFonts w:hint="default"/>
        <w:lang w:val="en-US" w:eastAsia="en-US" w:bidi="ar-SA"/>
      </w:rPr>
    </w:lvl>
  </w:abstractNum>
  <w:abstractNum w:abstractNumId="26" w15:restartNumberingAfterBreak="0">
    <w:nsid w:val="6D5C4398"/>
    <w:multiLevelType w:val="hybridMultilevel"/>
    <w:tmpl w:val="DF42A91E"/>
    <w:lvl w:ilvl="0" w:tplc="679E76E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DAA48FA">
      <w:numFmt w:val="bullet"/>
      <w:lvlText w:val="•"/>
      <w:lvlJc w:val="left"/>
      <w:pPr>
        <w:ind w:left="833" w:hanging="171"/>
      </w:pPr>
      <w:rPr>
        <w:rFonts w:hint="default"/>
        <w:lang w:val="en-US" w:eastAsia="en-US" w:bidi="ar-SA"/>
      </w:rPr>
    </w:lvl>
    <w:lvl w:ilvl="2" w:tplc="376CBA76">
      <w:numFmt w:val="bullet"/>
      <w:lvlText w:val="•"/>
      <w:lvlJc w:val="left"/>
      <w:pPr>
        <w:ind w:left="1387" w:hanging="171"/>
      </w:pPr>
      <w:rPr>
        <w:rFonts w:hint="default"/>
        <w:lang w:val="en-US" w:eastAsia="en-US" w:bidi="ar-SA"/>
      </w:rPr>
    </w:lvl>
    <w:lvl w:ilvl="3" w:tplc="AF76E236">
      <w:numFmt w:val="bullet"/>
      <w:lvlText w:val="•"/>
      <w:lvlJc w:val="left"/>
      <w:pPr>
        <w:ind w:left="1941" w:hanging="171"/>
      </w:pPr>
      <w:rPr>
        <w:rFonts w:hint="default"/>
        <w:lang w:val="en-US" w:eastAsia="en-US" w:bidi="ar-SA"/>
      </w:rPr>
    </w:lvl>
    <w:lvl w:ilvl="4" w:tplc="F1DAE6BE">
      <w:numFmt w:val="bullet"/>
      <w:lvlText w:val="•"/>
      <w:lvlJc w:val="left"/>
      <w:pPr>
        <w:ind w:left="2495" w:hanging="171"/>
      </w:pPr>
      <w:rPr>
        <w:rFonts w:hint="default"/>
        <w:lang w:val="en-US" w:eastAsia="en-US" w:bidi="ar-SA"/>
      </w:rPr>
    </w:lvl>
    <w:lvl w:ilvl="5" w:tplc="B65EA12C">
      <w:numFmt w:val="bullet"/>
      <w:lvlText w:val="•"/>
      <w:lvlJc w:val="left"/>
      <w:pPr>
        <w:ind w:left="3049" w:hanging="171"/>
      </w:pPr>
      <w:rPr>
        <w:rFonts w:hint="default"/>
        <w:lang w:val="en-US" w:eastAsia="en-US" w:bidi="ar-SA"/>
      </w:rPr>
    </w:lvl>
    <w:lvl w:ilvl="6" w:tplc="7D6E79AA">
      <w:numFmt w:val="bullet"/>
      <w:lvlText w:val="•"/>
      <w:lvlJc w:val="left"/>
      <w:pPr>
        <w:ind w:left="3603" w:hanging="171"/>
      </w:pPr>
      <w:rPr>
        <w:rFonts w:hint="default"/>
        <w:lang w:val="en-US" w:eastAsia="en-US" w:bidi="ar-SA"/>
      </w:rPr>
    </w:lvl>
    <w:lvl w:ilvl="7" w:tplc="0846C5A8">
      <w:numFmt w:val="bullet"/>
      <w:lvlText w:val="•"/>
      <w:lvlJc w:val="left"/>
      <w:pPr>
        <w:ind w:left="4157" w:hanging="171"/>
      </w:pPr>
      <w:rPr>
        <w:rFonts w:hint="default"/>
        <w:lang w:val="en-US" w:eastAsia="en-US" w:bidi="ar-SA"/>
      </w:rPr>
    </w:lvl>
    <w:lvl w:ilvl="8" w:tplc="54024B0C">
      <w:numFmt w:val="bullet"/>
      <w:lvlText w:val="•"/>
      <w:lvlJc w:val="left"/>
      <w:pPr>
        <w:ind w:left="4711" w:hanging="171"/>
      </w:pPr>
      <w:rPr>
        <w:rFonts w:hint="default"/>
        <w:lang w:val="en-US" w:eastAsia="en-US" w:bidi="ar-SA"/>
      </w:rPr>
    </w:lvl>
  </w:abstractNum>
  <w:abstractNum w:abstractNumId="27" w15:restartNumberingAfterBreak="0">
    <w:nsid w:val="6E673B27"/>
    <w:multiLevelType w:val="hybridMultilevel"/>
    <w:tmpl w:val="F89636E2"/>
    <w:lvl w:ilvl="0" w:tplc="E13A2E9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1B24B5E">
      <w:numFmt w:val="bullet"/>
      <w:lvlText w:val="•"/>
      <w:lvlJc w:val="left"/>
      <w:pPr>
        <w:ind w:left="833" w:hanging="171"/>
      </w:pPr>
      <w:rPr>
        <w:rFonts w:hint="default"/>
        <w:lang w:val="en-US" w:eastAsia="en-US" w:bidi="ar-SA"/>
      </w:rPr>
    </w:lvl>
    <w:lvl w:ilvl="2" w:tplc="EAFC7756">
      <w:numFmt w:val="bullet"/>
      <w:lvlText w:val="•"/>
      <w:lvlJc w:val="left"/>
      <w:pPr>
        <w:ind w:left="1387" w:hanging="171"/>
      </w:pPr>
      <w:rPr>
        <w:rFonts w:hint="default"/>
        <w:lang w:val="en-US" w:eastAsia="en-US" w:bidi="ar-SA"/>
      </w:rPr>
    </w:lvl>
    <w:lvl w:ilvl="3" w:tplc="8CA2B9E4">
      <w:numFmt w:val="bullet"/>
      <w:lvlText w:val="•"/>
      <w:lvlJc w:val="left"/>
      <w:pPr>
        <w:ind w:left="1941" w:hanging="171"/>
      </w:pPr>
      <w:rPr>
        <w:rFonts w:hint="default"/>
        <w:lang w:val="en-US" w:eastAsia="en-US" w:bidi="ar-SA"/>
      </w:rPr>
    </w:lvl>
    <w:lvl w:ilvl="4" w:tplc="136EAD5E">
      <w:numFmt w:val="bullet"/>
      <w:lvlText w:val="•"/>
      <w:lvlJc w:val="left"/>
      <w:pPr>
        <w:ind w:left="2495" w:hanging="171"/>
      </w:pPr>
      <w:rPr>
        <w:rFonts w:hint="default"/>
        <w:lang w:val="en-US" w:eastAsia="en-US" w:bidi="ar-SA"/>
      </w:rPr>
    </w:lvl>
    <w:lvl w:ilvl="5" w:tplc="99A4D256">
      <w:numFmt w:val="bullet"/>
      <w:lvlText w:val="•"/>
      <w:lvlJc w:val="left"/>
      <w:pPr>
        <w:ind w:left="3049" w:hanging="171"/>
      </w:pPr>
      <w:rPr>
        <w:rFonts w:hint="default"/>
        <w:lang w:val="en-US" w:eastAsia="en-US" w:bidi="ar-SA"/>
      </w:rPr>
    </w:lvl>
    <w:lvl w:ilvl="6" w:tplc="E09A0CA8">
      <w:numFmt w:val="bullet"/>
      <w:lvlText w:val="•"/>
      <w:lvlJc w:val="left"/>
      <w:pPr>
        <w:ind w:left="3603" w:hanging="171"/>
      </w:pPr>
      <w:rPr>
        <w:rFonts w:hint="default"/>
        <w:lang w:val="en-US" w:eastAsia="en-US" w:bidi="ar-SA"/>
      </w:rPr>
    </w:lvl>
    <w:lvl w:ilvl="7" w:tplc="F98E7216">
      <w:numFmt w:val="bullet"/>
      <w:lvlText w:val="•"/>
      <w:lvlJc w:val="left"/>
      <w:pPr>
        <w:ind w:left="4157" w:hanging="171"/>
      </w:pPr>
      <w:rPr>
        <w:rFonts w:hint="default"/>
        <w:lang w:val="en-US" w:eastAsia="en-US" w:bidi="ar-SA"/>
      </w:rPr>
    </w:lvl>
    <w:lvl w:ilvl="8" w:tplc="25EEA860">
      <w:numFmt w:val="bullet"/>
      <w:lvlText w:val="•"/>
      <w:lvlJc w:val="left"/>
      <w:pPr>
        <w:ind w:left="4711" w:hanging="171"/>
      </w:pPr>
      <w:rPr>
        <w:rFonts w:hint="default"/>
        <w:lang w:val="en-US" w:eastAsia="en-US" w:bidi="ar-SA"/>
      </w:rPr>
    </w:lvl>
  </w:abstractNum>
  <w:abstractNum w:abstractNumId="28" w15:restartNumberingAfterBreak="0">
    <w:nsid w:val="71FA4E8B"/>
    <w:multiLevelType w:val="hybridMultilevel"/>
    <w:tmpl w:val="BC663AF0"/>
    <w:lvl w:ilvl="0" w:tplc="7FDED6D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C4E1DE2">
      <w:numFmt w:val="bullet"/>
      <w:lvlText w:val="•"/>
      <w:lvlJc w:val="left"/>
      <w:pPr>
        <w:ind w:left="833" w:hanging="171"/>
      </w:pPr>
      <w:rPr>
        <w:rFonts w:hint="default"/>
        <w:lang w:val="en-US" w:eastAsia="en-US" w:bidi="ar-SA"/>
      </w:rPr>
    </w:lvl>
    <w:lvl w:ilvl="2" w:tplc="AC9C92B8">
      <w:numFmt w:val="bullet"/>
      <w:lvlText w:val="•"/>
      <w:lvlJc w:val="left"/>
      <w:pPr>
        <w:ind w:left="1387" w:hanging="171"/>
      </w:pPr>
      <w:rPr>
        <w:rFonts w:hint="default"/>
        <w:lang w:val="en-US" w:eastAsia="en-US" w:bidi="ar-SA"/>
      </w:rPr>
    </w:lvl>
    <w:lvl w:ilvl="3" w:tplc="2EC25880">
      <w:numFmt w:val="bullet"/>
      <w:lvlText w:val="•"/>
      <w:lvlJc w:val="left"/>
      <w:pPr>
        <w:ind w:left="1941" w:hanging="171"/>
      </w:pPr>
      <w:rPr>
        <w:rFonts w:hint="default"/>
        <w:lang w:val="en-US" w:eastAsia="en-US" w:bidi="ar-SA"/>
      </w:rPr>
    </w:lvl>
    <w:lvl w:ilvl="4" w:tplc="882CA386">
      <w:numFmt w:val="bullet"/>
      <w:lvlText w:val="•"/>
      <w:lvlJc w:val="left"/>
      <w:pPr>
        <w:ind w:left="2495" w:hanging="171"/>
      </w:pPr>
      <w:rPr>
        <w:rFonts w:hint="default"/>
        <w:lang w:val="en-US" w:eastAsia="en-US" w:bidi="ar-SA"/>
      </w:rPr>
    </w:lvl>
    <w:lvl w:ilvl="5" w:tplc="C6D43AFC">
      <w:numFmt w:val="bullet"/>
      <w:lvlText w:val="•"/>
      <w:lvlJc w:val="left"/>
      <w:pPr>
        <w:ind w:left="3049" w:hanging="171"/>
      </w:pPr>
      <w:rPr>
        <w:rFonts w:hint="default"/>
        <w:lang w:val="en-US" w:eastAsia="en-US" w:bidi="ar-SA"/>
      </w:rPr>
    </w:lvl>
    <w:lvl w:ilvl="6" w:tplc="48FC7084">
      <w:numFmt w:val="bullet"/>
      <w:lvlText w:val="•"/>
      <w:lvlJc w:val="left"/>
      <w:pPr>
        <w:ind w:left="3603" w:hanging="171"/>
      </w:pPr>
      <w:rPr>
        <w:rFonts w:hint="default"/>
        <w:lang w:val="en-US" w:eastAsia="en-US" w:bidi="ar-SA"/>
      </w:rPr>
    </w:lvl>
    <w:lvl w:ilvl="7" w:tplc="082615FA">
      <w:numFmt w:val="bullet"/>
      <w:lvlText w:val="•"/>
      <w:lvlJc w:val="left"/>
      <w:pPr>
        <w:ind w:left="4157" w:hanging="171"/>
      </w:pPr>
      <w:rPr>
        <w:rFonts w:hint="default"/>
        <w:lang w:val="en-US" w:eastAsia="en-US" w:bidi="ar-SA"/>
      </w:rPr>
    </w:lvl>
    <w:lvl w:ilvl="8" w:tplc="8632A6EA">
      <w:numFmt w:val="bullet"/>
      <w:lvlText w:val="•"/>
      <w:lvlJc w:val="left"/>
      <w:pPr>
        <w:ind w:left="4711" w:hanging="171"/>
      </w:pPr>
      <w:rPr>
        <w:rFonts w:hint="default"/>
        <w:lang w:val="en-US" w:eastAsia="en-US" w:bidi="ar-SA"/>
      </w:rPr>
    </w:lvl>
  </w:abstractNum>
  <w:abstractNum w:abstractNumId="29" w15:restartNumberingAfterBreak="0">
    <w:nsid w:val="757565C6"/>
    <w:multiLevelType w:val="hybridMultilevel"/>
    <w:tmpl w:val="4FF248BE"/>
    <w:lvl w:ilvl="0" w:tplc="F6A0D8C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B028E78">
      <w:numFmt w:val="bullet"/>
      <w:lvlText w:val="•"/>
      <w:lvlJc w:val="left"/>
      <w:pPr>
        <w:ind w:left="833" w:hanging="171"/>
      </w:pPr>
      <w:rPr>
        <w:rFonts w:hint="default"/>
        <w:lang w:val="en-US" w:eastAsia="en-US" w:bidi="ar-SA"/>
      </w:rPr>
    </w:lvl>
    <w:lvl w:ilvl="2" w:tplc="02D4C9B6">
      <w:numFmt w:val="bullet"/>
      <w:lvlText w:val="•"/>
      <w:lvlJc w:val="left"/>
      <w:pPr>
        <w:ind w:left="1387" w:hanging="171"/>
      </w:pPr>
      <w:rPr>
        <w:rFonts w:hint="default"/>
        <w:lang w:val="en-US" w:eastAsia="en-US" w:bidi="ar-SA"/>
      </w:rPr>
    </w:lvl>
    <w:lvl w:ilvl="3" w:tplc="04DCD606">
      <w:numFmt w:val="bullet"/>
      <w:lvlText w:val="•"/>
      <w:lvlJc w:val="left"/>
      <w:pPr>
        <w:ind w:left="1941" w:hanging="171"/>
      </w:pPr>
      <w:rPr>
        <w:rFonts w:hint="default"/>
        <w:lang w:val="en-US" w:eastAsia="en-US" w:bidi="ar-SA"/>
      </w:rPr>
    </w:lvl>
    <w:lvl w:ilvl="4" w:tplc="1ADCB7D2">
      <w:numFmt w:val="bullet"/>
      <w:lvlText w:val="•"/>
      <w:lvlJc w:val="left"/>
      <w:pPr>
        <w:ind w:left="2495" w:hanging="171"/>
      </w:pPr>
      <w:rPr>
        <w:rFonts w:hint="default"/>
        <w:lang w:val="en-US" w:eastAsia="en-US" w:bidi="ar-SA"/>
      </w:rPr>
    </w:lvl>
    <w:lvl w:ilvl="5" w:tplc="A35EE228">
      <w:numFmt w:val="bullet"/>
      <w:lvlText w:val="•"/>
      <w:lvlJc w:val="left"/>
      <w:pPr>
        <w:ind w:left="3049" w:hanging="171"/>
      </w:pPr>
      <w:rPr>
        <w:rFonts w:hint="default"/>
        <w:lang w:val="en-US" w:eastAsia="en-US" w:bidi="ar-SA"/>
      </w:rPr>
    </w:lvl>
    <w:lvl w:ilvl="6" w:tplc="92C06118">
      <w:numFmt w:val="bullet"/>
      <w:lvlText w:val="•"/>
      <w:lvlJc w:val="left"/>
      <w:pPr>
        <w:ind w:left="3603" w:hanging="171"/>
      </w:pPr>
      <w:rPr>
        <w:rFonts w:hint="default"/>
        <w:lang w:val="en-US" w:eastAsia="en-US" w:bidi="ar-SA"/>
      </w:rPr>
    </w:lvl>
    <w:lvl w:ilvl="7" w:tplc="44083F74">
      <w:numFmt w:val="bullet"/>
      <w:lvlText w:val="•"/>
      <w:lvlJc w:val="left"/>
      <w:pPr>
        <w:ind w:left="4157" w:hanging="171"/>
      </w:pPr>
      <w:rPr>
        <w:rFonts w:hint="default"/>
        <w:lang w:val="en-US" w:eastAsia="en-US" w:bidi="ar-SA"/>
      </w:rPr>
    </w:lvl>
    <w:lvl w:ilvl="8" w:tplc="C25487DA">
      <w:numFmt w:val="bullet"/>
      <w:lvlText w:val="•"/>
      <w:lvlJc w:val="left"/>
      <w:pPr>
        <w:ind w:left="4711" w:hanging="171"/>
      </w:pPr>
      <w:rPr>
        <w:rFonts w:hint="default"/>
        <w:lang w:val="en-US" w:eastAsia="en-US" w:bidi="ar-SA"/>
      </w:rPr>
    </w:lvl>
  </w:abstractNum>
  <w:abstractNum w:abstractNumId="30" w15:restartNumberingAfterBreak="0">
    <w:nsid w:val="78547DFF"/>
    <w:multiLevelType w:val="hybridMultilevel"/>
    <w:tmpl w:val="EA7EA38C"/>
    <w:lvl w:ilvl="0" w:tplc="BDE6D85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AA81D88">
      <w:numFmt w:val="bullet"/>
      <w:lvlText w:val="•"/>
      <w:lvlJc w:val="left"/>
      <w:pPr>
        <w:ind w:left="833" w:hanging="171"/>
      </w:pPr>
      <w:rPr>
        <w:rFonts w:hint="default"/>
        <w:lang w:val="en-US" w:eastAsia="en-US" w:bidi="ar-SA"/>
      </w:rPr>
    </w:lvl>
    <w:lvl w:ilvl="2" w:tplc="44CA4EE8">
      <w:numFmt w:val="bullet"/>
      <w:lvlText w:val="•"/>
      <w:lvlJc w:val="left"/>
      <w:pPr>
        <w:ind w:left="1387" w:hanging="171"/>
      </w:pPr>
      <w:rPr>
        <w:rFonts w:hint="default"/>
        <w:lang w:val="en-US" w:eastAsia="en-US" w:bidi="ar-SA"/>
      </w:rPr>
    </w:lvl>
    <w:lvl w:ilvl="3" w:tplc="B0F08F68">
      <w:numFmt w:val="bullet"/>
      <w:lvlText w:val="•"/>
      <w:lvlJc w:val="left"/>
      <w:pPr>
        <w:ind w:left="1941" w:hanging="171"/>
      </w:pPr>
      <w:rPr>
        <w:rFonts w:hint="default"/>
        <w:lang w:val="en-US" w:eastAsia="en-US" w:bidi="ar-SA"/>
      </w:rPr>
    </w:lvl>
    <w:lvl w:ilvl="4" w:tplc="12DAAD4A">
      <w:numFmt w:val="bullet"/>
      <w:lvlText w:val="•"/>
      <w:lvlJc w:val="left"/>
      <w:pPr>
        <w:ind w:left="2495" w:hanging="171"/>
      </w:pPr>
      <w:rPr>
        <w:rFonts w:hint="default"/>
        <w:lang w:val="en-US" w:eastAsia="en-US" w:bidi="ar-SA"/>
      </w:rPr>
    </w:lvl>
    <w:lvl w:ilvl="5" w:tplc="997CAF54">
      <w:numFmt w:val="bullet"/>
      <w:lvlText w:val="•"/>
      <w:lvlJc w:val="left"/>
      <w:pPr>
        <w:ind w:left="3049" w:hanging="171"/>
      </w:pPr>
      <w:rPr>
        <w:rFonts w:hint="default"/>
        <w:lang w:val="en-US" w:eastAsia="en-US" w:bidi="ar-SA"/>
      </w:rPr>
    </w:lvl>
    <w:lvl w:ilvl="6" w:tplc="A0324350">
      <w:numFmt w:val="bullet"/>
      <w:lvlText w:val="•"/>
      <w:lvlJc w:val="left"/>
      <w:pPr>
        <w:ind w:left="3603" w:hanging="171"/>
      </w:pPr>
      <w:rPr>
        <w:rFonts w:hint="default"/>
        <w:lang w:val="en-US" w:eastAsia="en-US" w:bidi="ar-SA"/>
      </w:rPr>
    </w:lvl>
    <w:lvl w:ilvl="7" w:tplc="D0284A2E">
      <w:numFmt w:val="bullet"/>
      <w:lvlText w:val="•"/>
      <w:lvlJc w:val="left"/>
      <w:pPr>
        <w:ind w:left="4157" w:hanging="171"/>
      </w:pPr>
      <w:rPr>
        <w:rFonts w:hint="default"/>
        <w:lang w:val="en-US" w:eastAsia="en-US" w:bidi="ar-SA"/>
      </w:rPr>
    </w:lvl>
    <w:lvl w:ilvl="8" w:tplc="4CB883BC">
      <w:numFmt w:val="bullet"/>
      <w:lvlText w:val="•"/>
      <w:lvlJc w:val="left"/>
      <w:pPr>
        <w:ind w:left="4711" w:hanging="171"/>
      </w:pPr>
      <w:rPr>
        <w:rFonts w:hint="default"/>
        <w:lang w:val="en-US" w:eastAsia="en-US" w:bidi="ar-SA"/>
      </w:rPr>
    </w:lvl>
  </w:abstractNum>
  <w:abstractNum w:abstractNumId="31" w15:restartNumberingAfterBreak="0">
    <w:nsid w:val="7AB013DC"/>
    <w:multiLevelType w:val="hybridMultilevel"/>
    <w:tmpl w:val="1FB85A3E"/>
    <w:lvl w:ilvl="0" w:tplc="86FC143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4D0E244">
      <w:numFmt w:val="bullet"/>
      <w:lvlText w:val="•"/>
      <w:lvlJc w:val="left"/>
      <w:pPr>
        <w:ind w:left="833" w:hanging="171"/>
      </w:pPr>
      <w:rPr>
        <w:rFonts w:hint="default"/>
        <w:lang w:val="en-US" w:eastAsia="en-US" w:bidi="ar-SA"/>
      </w:rPr>
    </w:lvl>
    <w:lvl w:ilvl="2" w:tplc="DDCECB1E">
      <w:numFmt w:val="bullet"/>
      <w:lvlText w:val="•"/>
      <w:lvlJc w:val="left"/>
      <w:pPr>
        <w:ind w:left="1387" w:hanging="171"/>
      </w:pPr>
      <w:rPr>
        <w:rFonts w:hint="default"/>
        <w:lang w:val="en-US" w:eastAsia="en-US" w:bidi="ar-SA"/>
      </w:rPr>
    </w:lvl>
    <w:lvl w:ilvl="3" w:tplc="CCE4F60C">
      <w:numFmt w:val="bullet"/>
      <w:lvlText w:val="•"/>
      <w:lvlJc w:val="left"/>
      <w:pPr>
        <w:ind w:left="1941" w:hanging="171"/>
      </w:pPr>
      <w:rPr>
        <w:rFonts w:hint="default"/>
        <w:lang w:val="en-US" w:eastAsia="en-US" w:bidi="ar-SA"/>
      </w:rPr>
    </w:lvl>
    <w:lvl w:ilvl="4" w:tplc="E7BE00DC">
      <w:numFmt w:val="bullet"/>
      <w:lvlText w:val="•"/>
      <w:lvlJc w:val="left"/>
      <w:pPr>
        <w:ind w:left="2495" w:hanging="171"/>
      </w:pPr>
      <w:rPr>
        <w:rFonts w:hint="default"/>
        <w:lang w:val="en-US" w:eastAsia="en-US" w:bidi="ar-SA"/>
      </w:rPr>
    </w:lvl>
    <w:lvl w:ilvl="5" w:tplc="783860E8">
      <w:numFmt w:val="bullet"/>
      <w:lvlText w:val="•"/>
      <w:lvlJc w:val="left"/>
      <w:pPr>
        <w:ind w:left="3049" w:hanging="171"/>
      </w:pPr>
      <w:rPr>
        <w:rFonts w:hint="default"/>
        <w:lang w:val="en-US" w:eastAsia="en-US" w:bidi="ar-SA"/>
      </w:rPr>
    </w:lvl>
    <w:lvl w:ilvl="6" w:tplc="1700B1B0">
      <w:numFmt w:val="bullet"/>
      <w:lvlText w:val="•"/>
      <w:lvlJc w:val="left"/>
      <w:pPr>
        <w:ind w:left="3603" w:hanging="171"/>
      </w:pPr>
      <w:rPr>
        <w:rFonts w:hint="default"/>
        <w:lang w:val="en-US" w:eastAsia="en-US" w:bidi="ar-SA"/>
      </w:rPr>
    </w:lvl>
    <w:lvl w:ilvl="7" w:tplc="56A8D1E2">
      <w:numFmt w:val="bullet"/>
      <w:lvlText w:val="•"/>
      <w:lvlJc w:val="left"/>
      <w:pPr>
        <w:ind w:left="4157" w:hanging="171"/>
      </w:pPr>
      <w:rPr>
        <w:rFonts w:hint="default"/>
        <w:lang w:val="en-US" w:eastAsia="en-US" w:bidi="ar-SA"/>
      </w:rPr>
    </w:lvl>
    <w:lvl w:ilvl="8" w:tplc="45367B44">
      <w:numFmt w:val="bullet"/>
      <w:lvlText w:val="•"/>
      <w:lvlJc w:val="left"/>
      <w:pPr>
        <w:ind w:left="4711" w:hanging="171"/>
      </w:pPr>
      <w:rPr>
        <w:rFonts w:hint="default"/>
        <w:lang w:val="en-US" w:eastAsia="en-US" w:bidi="ar-SA"/>
      </w:rPr>
    </w:lvl>
  </w:abstractNum>
  <w:abstractNum w:abstractNumId="32" w15:restartNumberingAfterBreak="0">
    <w:nsid w:val="7BD86B9C"/>
    <w:multiLevelType w:val="hybridMultilevel"/>
    <w:tmpl w:val="4238AF68"/>
    <w:lvl w:ilvl="0" w:tplc="C260835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C648BC2">
      <w:numFmt w:val="bullet"/>
      <w:lvlText w:val="•"/>
      <w:lvlJc w:val="left"/>
      <w:pPr>
        <w:ind w:left="833" w:hanging="171"/>
      </w:pPr>
      <w:rPr>
        <w:rFonts w:hint="default"/>
        <w:lang w:val="en-US" w:eastAsia="en-US" w:bidi="ar-SA"/>
      </w:rPr>
    </w:lvl>
    <w:lvl w:ilvl="2" w:tplc="23D62F9E">
      <w:numFmt w:val="bullet"/>
      <w:lvlText w:val="•"/>
      <w:lvlJc w:val="left"/>
      <w:pPr>
        <w:ind w:left="1387" w:hanging="171"/>
      </w:pPr>
      <w:rPr>
        <w:rFonts w:hint="default"/>
        <w:lang w:val="en-US" w:eastAsia="en-US" w:bidi="ar-SA"/>
      </w:rPr>
    </w:lvl>
    <w:lvl w:ilvl="3" w:tplc="38A0AD8C">
      <w:numFmt w:val="bullet"/>
      <w:lvlText w:val="•"/>
      <w:lvlJc w:val="left"/>
      <w:pPr>
        <w:ind w:left="1941" w:hanging="171"/>
      </w:pPr>
      <w:rPr>
        <w:rFonts w:hint="default"/>
        <w:lang w:val="en-US" w:eastAsia="en-US" w:bidi="ar-SA"/>
      </w:rPr>
    </w:lvl>
    <w:lvl w:ilvl="4" w:tplc="6F86D732">
      <w:numFmt w:val="bullet"/>
      <w:lvlText w:val="•"/>
      <w:lvlJc w:val="left"/>
      <w:pPr>
        <w:ind w:left="2495" w:hanging="171"/>
      </w:pPr>
      <w:rPr>
        <w:rFonts w:hint="default"/>
        <w:lang w:val="en-US" w:eastAsia="en-US" w:bidi="ar-SA"/>
      </w:rPr>
    </w:lvl>
    <w:lvl w:ilvl="5" w:tplc="42E254F6">
      <w:numFmt w:val="bullet"/>
      <w:lvlText w:val="•"/>
      <w:lvlJc w:val="left"/>
      <w:pPr>
        <w:ind w:left="3049" w:hanging="171"/>
      </w:pPr>
      <w:rPr>
        <w:rFonts w:hint="default"/>
        <w:lang w:val="en-US" w:eastAsia="en-US" w:bidi="ar-SA"/>
      </w:rPr>
    </w:lvl>
    <w:lvl w:ilvl="6" w:tplc="DBD8A8AC">
      <w:numFmt w:val="bullet"/>
      <w:lvlText w:val="•"/>
      <w:lvlJc w:val="left"/>
      <w:pPr>
        <w:ind w:left="3603" w:hanging="171"/>
      </w:pPr>
      <w:rPr>
        <w:rFonts w:hint="default"/>
        <w:lang w:val="en-US" w:eastAsia="en-US" w:bidi="ar-SA"/>
      </w:rPr>
    </w:lvl>
    <w:lvl w:ilvl="7" w:tplc="6AD045F4">
      <w:numFmt w:val="bullet"/>
      <w:lvlText w:val="•"/>
      <w:lvlJc w:val="left"/>
      <w:pPr>
        <w:ind w:left="4157" w:hanging="171"/>
      </w:pPr>
      <w:rPr>
        <w:rFonts w:hint="default"/>
        <w:lang w:val="en-US" w:eastAsia="en-US" w:bidi="ar-SA"/>
      </w:rPr>
    </w:lvl>
    <w:lvl w:ilvl="8" w:tplc="24B0F780">
      <w:numFmt w:val="bullet"/>
      <w:lvlText w:val="•"/>
      <w:lvlJc w:val="left"/>
      <w:pPr>
        <w:ind w:left="4711" w:hanging="171"/>
      </w:pPr>
      <w:rPr>
        <w:rFonts w:hint="default"/>
        <w:lang w:val="en-US" w:eastAsia="en-US" w:bidi="ar-SA"/>
      </w:rPr>
    </w:lvl>
  </w:abstractNum>
  <w:abstractNum w:abstractNumId="33" w15:restartNumberingAfterBreak="0">
    <w:nsid w:val="7E4E531E"/>
    <w:multiLevelType w:val="hybridMultilevel"/>
    <w:tmpl w:val="D208FEBE"/>
    <w:lvl w:ilvl="0" w:tplc="5E9E5B4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B526594">
      <w:numFmt w:val="bullet"/>
      <w:lvlText w:val="•"/>
      <w:lvlJc w:val="left"/>
      <w:pPr>
        <w:ind w:left="833" w:hanging="171"/>
      </w:pPr>
      <w:rPr>
        <w:rFonts w:hint="default"/>
        <w:lang w:val="en-US" w:eastAsia="en-US" w:bidi="ar-SA"/>
      </w:rPr>
    </w:lvl>
    <w:lvl w:ilvl="2" w:tplc="77DA8924">
      <w:numFmt w:val="bullet"/>
      <w:lvlText w:val="•"/>
      <w:lvlJc w:val="left"/>
      <w:pPr>
        <w:ind w:left="1387" w:hanging="171"/>
      </w:pPr>
      <w:rPr>
        <w:rFonts w:hint="default"/>
        <w:lang w:val="en-US" w:eastAsia="en-US" w:bidi="ar-SA"/>
      </w:rPr>
    </w:lvl>
    <w:lvl w:ilvl="3" w:tplc="CDC6C11C">
      <w:numFmt w:val="bullet"/>
      <w:lvlText w:val="•"/>
      <w:lvlJc w:val="left"/>
      <w:pPr>
        <w:ind w:left="1941" w:hanging="171"/>
      </w:pPr>
      <w:rPr>
        <w:rFonts w:hint="default"/>
        <w:lang w:val="en-US" w:eastAsia="en-US" w:bidi="ar-SA"/>
      </w:rPr>
    </w:lvl>
    <w:lvl w:ilvl="4" w:tplc="F2E86DD6">
      <w:numFmt w:val="bullet"/>
      <w:lvlText w:val="•"/>
      <w:lvlJc w:val="left"/>
      <w:pPr>
        <w:ind w:left="2495" w:hanging="171"/>
      </w:pPr>
      <w:rPr>
        <w:rFonts w:hint="default"/>
        <w:lang w:val="en-US" w:eastAsia="en-US" w:bidi="ar-SA"/>
      </w:rPr>
    </w:lvl>
    <w:lvl w:ilvl="5" w:tplc="1AA6A72E">
      <w:numFmt w:val="bullet"/>
      <w:lvlText w:val="•"/>
      <w:lvlJc w:val="left"/>
      <w:pPr>
        <w:ind w:left="3049" w:hanging="171"/>
      </w:pPr>
      <w:rPr>
        <w:rFonts w:hint="default"/>
        <w:lang w:val="en-US" w:eastAsia="en-US" w:bidi="ar-SA"/>
      </w:rPr>
    </w:lvl>
    <w:lvl w:ilvl="6" w:tplc="14ECFF28">
      <w:numFmt w:val="bullet"/>
      <w:lvlText w:val="•"/>
      <w:lvlJc w:val="left"/>
      <w:pPr>
        <w:ind w:left="3603" w:hanging="171"/>
      </w:pPr>
      <w:rPr>
        <w:rFonts w:hint="default"/>
        <w:lang w:val="en-US" w:eastAsia="en-US" w:bidi="ar-SA"/>
      </w:rPr>
    </w:lvl>
    <w:lvl w:ilvl="7" w:tplc="61B25548">
      <w:numFmt w:val="bullet"/>
      <w:lvlText w:val="•"/>
      <w:lvlJc w:val="left"/>
      <w:pPr>
        <w:ind w:left="4157" w:hanging="171"/>
      </w:pPr>
      <w:rPr>
        <w:rFonts w:hint="default"/>
        <w:lang w:val="en-US" w:eastAsia="en-US" w:bidi="ar-SA"/>
      </w:rPr>
    </w:lvl>
    <w:lvl w:ilvl="8" w:tplc="240086F8">
      <w:numFmt w:val="bullet"/>
      <w:lvlText w:val="•"/>
      <w:lvlJc w:val="left"/>
      <w:pPr>
        <w:ind w:left="4711" w:hanging="171"/>
      </w:pPr>
      <w:rPr>
        <w:rFonts w:hint="default"/>
        <w:lang w:val="en-US" w:eastAsia="en-US" w:bidi="ar-SA"/>
      </w:rPr>
    </w:lvl>
  </w:abstractNum>
  <w:num w:numId="1">
    <w:abstractNumId w:val="2"/>
  </w:num>
  <w:num w:numId="2">
    <w:abstractNumId w:val="11"/>
  </w:num>
  <w:num w:numId="3">
    <w:abstractNumId w:val="15"/>
  </w:num>
  <w:num w:numId="4">
    <w:abstractNumId w:val="31"/>
  </w:num>
  <w:num w:numId="5">
    <w:abstractNumId w:val="18"/>
  </w:num>
  <w:num w:numId="6">
    <w:abstractNumId w:val="5"/>
  </w:num>
  <w:num w:numId="7">
    <w:abstractNumId w:val="21"/>
  </w:num>
  <w:num w:numId="8">
    <w:abstractNumId w:val="22"/>
  </w:num>
  <w:num w:numId="9">
    <w:abstractNumId w:val="0"/>
  </w:num>
  <w:num w:numId="10">
    <w:abstractNumId w:val="3"/>
  </w:num>
  <w:num w:numId="11">
    <w:abstractNumId w:val="4"/>
  </w:num>
  <w:num w:numId="12">
    <w:abstractNumId w:val="12"/>
  </w:num>
  <w:num w:numId="13">
    <w:abstractNumId w:val="23"/>
  </w:num>
  <w:num w:numId="14">
    <w:abstractNumId w:val="28"/>
  </w:num>
  <w:num w:numId="15">
    <w:abstractNumId w:val="33"/>
  </w:num>
  <w:num w:numId="16">
    <w:abstractNumId w:val="20"/>
  </w:num>
  <w:num w:numId="17">
    <w:abstractNumId w:val="19"/>
  </w:num>
  <w:num w:numId="18">
    <w:abstractNumId w:val="17"/>
  </w:num>
  <w:num w:numId="19">
    <w:abstractNumId w:val="14"/>
  </w:num>
  <w:num w:numId="20">
    <w:abstractNumId w:val="32"/>
  </w:num>
  <w:num w:numId="21">
    <w:abstractNumId w:val="24"/>
  </w:num>
  <w:num w:numId="22">
    <w:abstractNumId w:val="8"/>
  </w:num>
  <w:num w:numId="23">
    <w:abstractNumId w:val="1"/>
  </w:num>
  <w:num w:numId="24">
    <w:abstractNumId w:val="27"/>
  </w:num>
  <w:num w:numId="25">
    <w:abstractNumId w:val="6"/>
  </w:num>
  <w:num w:numId="26">
    <w:abstractNumId w:val="10"/>
  </w:num>
  <w:num w:numId="27">
    <w:abstractNumId w:val="26"/>
  </w:num>
  <w:num w:numId="28">
    <w:abstractNumId w:val="25"/>
  </w:num>
  <w:num w:numId="29">
    <w:abstractNumId w:val="16"/>
  </w:num>
  <w:num w:numId="30">
    <w:abstractNumId w:val="13"/>
  </w:num>
  <w:num w:numId="31">
    <w:abstractNumId w:val="29"/>
  </w:num>
  <w:num w:numId="32">
    <w:abstractNumId w:val="7"/>
  </w:num>
  <w:num w:numId="33">
    <w:abstractNumId w:val="30"/>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C1"/>
    <w:rsid w:val="00AB743B"/>
    <w:rsid w:val="00F4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C789A"/>
  <w15:chartTrackingRefBased/>
  <w15:docId w15:val="{9CA47916-955F-47FB-A2A4-D12345F6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47FC1"/>
    <w:pPr>
      <w:widowControl w:val="0"/>
      <w:autoSpaceDE w:val="0"/>
      <w:autoSpaceDN w:val="0"/>
      <w:spacing w:after="0" w:line="240" w:lineRule="auto"/>
    </w:pPr>
    <w:rPr>
      <w:rFonts w:ascii="Roboto" w:eastAsia="Roboto" w:hAnsi="Roboto" w:cs="Roboto"/>
      <w:lang w:val="en-US"/>
    </w:rPr>
  </w:style>
  <w:style w:type="character" w:customStyle="1" w:styleId="BodyTextChar">
    <w:name w:val="Body Text Char"/>
    <w:basedOn w:val="DefaultParagraphFont"/>
    <w:link w:val="BodyText"/>
    <w:uiPriority w:val="1"/>
    <w:rsid w:val="00F47FC1"/>
    <w:rPr>
      <w:rFonts w:ascii="Roboto" w:eastAsia="Roboto" w:hAnsi="Roboto" w:cs="Roboto"/>
      <w:lang w:val="en-US"/>
    </w:rPr>
  </w:style>
  <w:style w:type="paragraph" w:styleId="Title">
    <w:name w:val="Title"/>
    <w:basedOn w:val="Normal"/>
    <w:link w:val="TitleChar"/>
    <w:uiPriority w:val="10"/>
    <w:qFormat/>
    <w:rsid w:val="00F47FC1"/>
    <w:pPr>
      <w:widowControl w:val="0"/>
      <w:autoSpaceDE w:val="0"/>
      <w:autoSpaceDN w:val="0"/>
      <w:spacing w:before="59" w:after="0" w:line="240" w:lineRule="auto"/>
      <w:ind w:left="564" w:right="582"/>
      <w:jc w:val="center"/>
    </w:pPr>
    <w:rPr>
      <w:rFonts w:ascii="Roboto" w:eastAsia="Roboto" w:hAnsi="Roboto" w:cs="Roboto"/>
      <w:b/>
      <w:bCs/>
      <w:sz w:val="50"/>
      <w:szCs w:val="50"/>
      <w:lang w:val="en-US"/>
    </w:rPr>
  </w:style>
  <w:style w:type="character" w:customStyle="1" w:styleId="TitleChar">
    <w:name w:val="Title Char"/>
    <w:basedOn w:val="DefaultParagraphFont"/>
    <w:link w:val="Title"/>
    <w:uiPriority w:val="10"/>
    <w:rsid w:val="00F47FC1"/>
    <w:rPr>
      <w:rFonts w:ascii="Roboto" w:eastAsia="Roboto" w:hAnsi="Roboto" w:cs="Roboto"/>
      <w:b/>
      <w:bCs/>
      <w:sz w:val="50"/>
      <w:szCs w:val="50"/>
      <w:lang w:val="en-US"/>
    </w:rPr>
  </w:style>
  <w:style w:type="paragraph" w:styleId="ListParagraph">
    <w:name w:val="List Paragraph"/>
    <w:basedOn w:val="Normal"/>
    <w:uiPriority w:val="1"/>
    <w:qFormat/>
    <w:rsid w:val="00F47FC1"/>
    <w:pPr>
      <w:widowControl w:val="0"/>
      <w:autoSpaceDE w:val="0"/>
      <w:autoSpaceDN w:val="0"/>
      <w:spacing w:before="27" w:after="0" w:line="240" w:lineRule="auto"/>
      <w:ind w:left="899" w:hanging="245"/>
    </w:pPr>
    <w:rPr>
      <w:rFonts w:ascii="Roboto" w:eastAsia="Roboto" w:hAnsi="Roboto" w:cs="Roboto"/>
      <w:lang w:val="en-US"/>
    </w:rPr>
  </w:style>
  <w:style w:type="paragraph" w:customStyle="1" w:styleId="TableParagraph">
    <w:name w:val="Table Paragraph"/>
    <w:basedOn w:val="Normal"/>
    <w:uiPriority w:val="1"/>
    <w:qFormat/>
    <w:rsid w:val="00F47FC1"/>
    <w:pPr>
      <w:widowControl w:val="0"/>
      <w:autoSpaceDE w:val="0"/>
      <w:autoSpaceDN w:val="0"/>
      <w:spacing w:before="63" w:after="0" w:line="240" w:lineRule="auto"/>
      <w:ind w:left="11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1294</Words>
  <Characters>7381</Characters>
  <Application>Microsoft Office Word</Application>
  <DocSecurity>0</DocSecurity>
  <Lines>61</Lines>
  <Paragraphs>17</Paragraphs>
  <ScaleCrop>false</ScaleCrop>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2021-07-11T19:12:00Z</dcterms:created>
  <dcterms:modified xsi:type="dcterms:W3CDTF">2021-07-11T19:25:00Z</dcterms:modified>
</cp:coreProperties>
</file>