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F66" w:rsidRDefault="00883978">
      <w:pPr>
        <w:rPr>
          <w:b/>
          <w:sz w:val="40"/>
          <w:szCs w:val="40"/>
        </w:rPr>
      </w:pPr>
      <w:r w:rsidRPr="00883978">
        <w:rPr>
          <w:b/>
          <w:sz w:val="40"/>
          <w:szCs w:val="40"/>
        </w:rPr>
        <w:t>Year 6 Unit Overviews</w:t>
      </w:r>
    </w:p>
    <w:p w:rsidR="00883978" w:rsidRPr="00883978" w:rsidRDefault="008839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Unit 6.1 – Coding </w:t>
      </w:r>
    </w:p>
    <w:tbl>
      <w:tblPr>
        <w:tblStyle w:val="LightShading"/>
        <w:tblW w:w="0" w:type="auto"/>
        <w:tblLayout w:type="fixed"/>
        <w:tblLook w:val="0000" w:firstRow="0" w:lastRow="0" w:firstColumn="0" w:lastColumn="0" w:noHBand="0" w:noVBand="0"/>
      </w:tblPr>
      <w:tblGrid>
        <w:gridCol w:w="3313"/>
        <w:gridCol w:w="3313"/>
        <w:gridCol w:w="3313"/>
      </w:tblGrid>
      <w:tr w:rsidR="00883978" w:rsidTr="0088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3" w:type="dxa"/>
          </w:tcPr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Lesson </w:t>
            </w:r>
          </w:p>
        </w:tc>
        <w:tc>
          <w:tcPr>
            <w:tcW w:w="3313" w:type="dxa"/>
          </w:tcPr>
          <w:p w:rsidR="00883978" w:rsidRDefault="0088397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3" w:type="dxa"/>
          </w:tcPr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Success Criteria </w:t>
            </w:r>
          </w:p>
        </w:tc>
      </w:tr>
      <w:tr w:rsidR="00883978" w:rsidTr="00883978">
        <w:trPr>
          <w:trHeight w:val="96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3" w:type="dxa"/>
          </w:tcPr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&amp;2 </w:t>
            </w:r>
          </w:p>
        </w:tc>
        <w:tc>
          <w:tcPr>
            <w:tcW w:w="3313" w:type="dxa"/>
          </w:tcPr>
          <w:p w:rsidR="00883978" w:rsidRDefault="0088397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Designing and writing a more complex program that accomplishes a specific goal.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3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plan a program before coding to anticipate the variables that will be required to achieve the desired effect.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follow through plans to create the program.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debug when things do not run as expected.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</w:p>
        </w:tc>
      </w:tr>
      <w:tr w:rsidR="00883978" w:rsidTr="0088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3" w:type="dxa"/>
          </w:tcPr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</w:p>
        </w:tc>
        <w:tc>
          <w:tcPr>
            <w:tcW w:w="3313" w:type="dxa"/>
          </w:tcPr>
          <w:p w:rsidR="00883978" w:rsidRDefault="0088397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Introducing functions.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3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explain what functions are and how they can be created and labelled in 2Code.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explain how to move code from one tab to another in 2Code.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explain how they organised code in a program into functions to make it easier to read.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</w:p>
        </w:tc>
      </w:tr>
      <w:tr w:rsidR="00883978" w:rsidTr="00883978">
        <w:trPr>
          <w:trHeight w:val="55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3" w:type="dxa"/>
          </w:tcPr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</w:p>
        </w:tc>
        <w:tc>
          <w:tcPr>
            <w:tcW w:w="3313" w:type="dxa"/>
          </w:tcPr>
          <w:p w:rsidR="00883978" w:rsidRDefault="0088397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Vocabulary review.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3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are familiar with the vocabulary used throughout 2Code.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describe coding using the appropriate terms.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</w:p>
        </w:tc>
      </w:tr>
      <w:tr w:rsidR="00883978" w:rsidTr="0088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3" w:type="dxa"/>
          </w:tcPr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</w:p>
        </w:tc>
        <w:tc>
          <w:tcPr>
            <w:tcW w:w="3313" w:type="dxa"/>
          </w:tcPr>
          <w:p w:rsidR="00883978" w:rsidRDefault="0088397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Using buttons to showcase work.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3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include buttons that launch other programs, including their own.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include buttons that launch windows to external websites.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</w:p>
        </w:tc>
      </w:tr>
      <w:tr w:rsidR="00883978" w:rsidTr="00883978">
        <w:trPr>
          <w:trHeight w:val="4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3" w:type="dxa"/>
          </w:tcPr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</w:p>
        </w:tc>
        <w:tc>
          <w:tcPr>
            <w:tcW w:w="3313" w:type="dxa"/>
          </w:tcPr>
          <w:p w:rsidR="00883978" w:rsidRDefault="0088397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Using 2Code to make a text based adventure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3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</w:p>
          <w:p w:rsidR="00883978" w:rsidRDefault="00883978">
            <w:pPr>
              <w:pStyle w:val="Default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Children can follow through the code of how a text adventure can be programmed in 2Code.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adapt an existing text adventure to make </w:t>
            </w:r>
            <w:r>
              <w:rPr>
                <w:sz w:val="22"/>
                <w:szCs w:val="22"/>
              </w:rPr>
              <w:t xml:space="preserve">it unique to my requirements.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</w:p>
        </w:tc>
      </w:tr>
    </w:tbl>
    <w:tbl>
      <w:tblPr>
        <w:tblStyle w:val="LightShading-Accent1"/>
        <w:tblW w:w="9573" w:type="dxa"/>
        <w:tblLayout w:type="fixed"/>
        <w:tblLook w:val="0000" w:firstRow="0" w:lastRow="0" w:firstColumn="0" w:lastColumn="0" w:noHBand="0" w:noVBand="0"/>
      </w:tblPr>
      <w:tblGrid>
        <w:gridCol w:w="3191"/>
        <w:gridCol w:w="3191"/>
        <w:gridCol w:w="3191"/>
      </w:tblGrid>
      <w:tr w:rsidR="00883978" w:rsidTr="0088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883978" w:rsidRDefault="00883978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 xml:space="preserve">Unit 6.2 – Online Safety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Lesson </w:t>
            </w:r>
          </w:p>
        </w:tc>
        <w:tc>
          <w:tcPr>
            <w:tcW w:w="3191" w:type="dxa"/>
          </w:tcPr>
          <w:p w:rsidR="00883978" w:rsidRDefault="0088397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Success Criteria </w:t>
            </w:r>
          </w:p>
        </w:tc>
      </w:tr>
      <w:tr w:rsidR="00883978" w:rsidTr="00883978">
        <w:trPr>
          <w:trHeight w:val="68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3191" w:type="dxa"/>
          </w:tcPr>
          <w:p w:rsidR="00883978" w:rsidRDefault="0088397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review aspects of online safety.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have a good understanding of the various areas of online safety that they have studied throughout school.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apply their computing skills and knowledge to plan a game to teach online safety rules.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</w:p>
        </w:tc>
      </w:tr>
      <w:tr w:rsidR="00883978" w:rsidTr="0088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sz w:val="22"/>
                <w:szCs w:val="22"/>
              </w:rPr>
              <w:t xml:space="preserve">2 </w:t>
            </w:r>
          </w:p>
        </w:tc>
        <w:tc>
          <w:tcPr>
            <w:tcW w:w="3191" w:type="dxa"/>
          </w:tcPr>
          <w:p w:rsidR="00883978" w:rsidRDefault="0088397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learn about the safety aspects of blogging.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understand safety aspects of blogging and how blogs like 2Blog can protect them from online safety issues that blogs on the Internet do not.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883978" w:rsidRDefault="00883978">
      <w:pPr>
        <w:rPr>
          <w:b/>
          <w:sz w:val="40"/>
          <w:szCs w:val="40"/>
        </w:rPr>
      </w:pPr>
    </w:p>
    <w:tbl>
      <w:tblPr>
        <w:tblStyle w:val="LightShading-Accent2"/>
        <w:tblW w:w="0" w:type="auto"/>
        <w:tblLayout w:type="fixed"/>
        <w:tblLook w:val="0000" w:firstRow="0" w:lastRow="0" w:firstColumn="0" w:lastColumn="0" w:noHBand="0" w:noVBand="0"/>
      </w:tblPr>
      <w:tblGrid>
        <w:gridCol w:w="3189"/>
        <w:gridCol w:w="3189"/>
        <w:gridCol w:w="3189"/>
      </w:tblGrid>
      <w:tr w:rsidR="00883978" w:rsidTr="0088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883978" w:rsidRDefault="00883978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Unit 6.3 - Spreadsheets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Lesson </w:t>
            </w:r>
          </w:p>
        </w:tc>
        <w:tc>
          <w:tcPr>
            <w:tcW w:w="3189" w:type="dxa"/>
          </w:tcPr>
          <w:p w:rsidR="00883978" w:rsidRDefault="0088397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Success Criteria </w:t>
            </w:r>
          </w:p>
        </w:tc>
      </w:tr>
      <w:tr w:rsidR="00883978" w:rsidTr="00883978">
        <w:trPr>
          <w:trHeight w:val="56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3189" w:type="dxa"/>
          </w:tcPr>
          <w:p w:rsidR="00883978" w:rsidRDefault="0088397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Exploring Probability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</w:p>
          <w:p w:rsidR="00883978" w:rsidRDefault="00883978">
            <w:pPr>
              <w:pStyle w:val="Default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Children can create a spreadsheet to answer a mathematical question relating to probability.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take copy and paste shortcuts.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problem solve using the count tool.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</w:p>
        </w:tc>
      </w:tr>
      <w:tr w:rsidR="00883978" w:rsidTr="0088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3189" w:type="dxa"/>
          </w:tcPr>
          <w:p w:rsidR="00883978" w:rsidRDefault="0088397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of spreadsheets in ‘real life’ Creating a computational model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</w:p>
          <w:p w:rsidR="00883978" w:rsidRDefault="00883978">
            <w:pPr>
              <w:pStyle w:val="Default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Children can create a machine to help work out the price of different items in a sale.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use the formula wizard to create formulae.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use a spreadsheet to solve a problem.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</w:p>
        </w:tc>
      </w:tr>
      <w:tr w:rsidR="00883978" w:rsidTr="00883978">
        <w:trPr>
          <w:trHeight w:val="5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3189" w:type="dxa"/>
          </w:tcPr>
          <w:p w:rsidR="00883978" w:rsidRDefault="0088397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a spreadsheet to plan pocket money spending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use a spreadsheet to model a real-life situation and come up with solutions.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make practical use of a spreadsheet to help plan actions.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</w:p>
        </w:tc>
      </w:tr>
      <w:tr w:rsidR="00883978" w:rsidTr="0088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4 &amp; 5 </w:t>
            </w:r>
          </w:p>
        </w:tc>
        <w:tc>
          <w:tcPr>
            <w:tcW w:w="3189" w:type="dxa"/>
          </w:tcPr>
          <w:p w:rsidR="00883978" w:rsidRDefault="0088397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Planning a school event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use a spreadsheet to model a real-life situation and come up with solutions that can be applied to real life.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883978" w:rsidRDefault="00883978">
      <w:pPr>
        <w:rPr>
          <w:b/>
          <w:sz w:val="40"/>
          <w:szCs w:val="40"/>
        </w:rPr>
      </w:pPr>
    </w:p>
    <w:tbl>
      <w:tblPr>
        <w:tblStyle w:val="LightShading-Accent3"/>
        <w:tblW w:w="0" w:type="auto"/>
        <w:tblLayout w:type="fixed"/>
        <w:tblLook w:val="0000" w:firstRow="0" w:lastRow="0" w:firstColumn="0" w:lastColumn="0" w:noHBand="0" w:noVBand="0"/>
      </w:tblPr>
      <w:tblGrid>
        <w:gridCol w:w="3308"/>
        <w:gridCol w:w="3308"/>
        <w:gridCol w:w="3308"/>
      </w:tblGrid>
      <w:tr w:rsidR="00883978" w:rsidTr="0088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8" w:type="dxa"/>
          </w:tcPr>
          <w:p w:rsidR="00883978" w:rsidRDefault="00883978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Unit 6.4 – Blogging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Lesson </w:t>
            </w:r>
          </w:p>
        </w:tc>
        <w:tc>
          <w:tcPr>
            <w:tcW w:w="3308" w:type="dxa"/>
          </w:tcPr>
          <w:p w:rsidR="00883978" w:rsidRDefault="0088397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8" w:type="dxa"/>
          </w:tcPr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Success Criteria </w:t>
            </w:r>
          </w:p>
        </w:tc>
      </w:tr>
      <w:tr w:rsidR="00883978" w:rsidTr="00883978">
        <w:trPr>
          <w:trHeight w:val="54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8" w:type="dxa"/>
          </w:tcPr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3308" w:type="dxa"/>
          </w:tcPr>
          <w:p w:rsidR="00883978" w:rsidRDefault="0088397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identify the purpose of writing a blog. </w:t>
            </w:r>
          </w:p>
          <w:p w:rsidR="00883978" w:rsidRDefault="0088397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identify the features of successful blog writing.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8" w:type="dxa"/>
          </w:tcPr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understand how a blog can be used as an informative text.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understand the key features of a blog.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</w:p>
        </w:tc>
      </w:tr>
      <w:tr w:rsidR="00883978" w:rsidTr="0088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8" w:type="dxa"/>
          </w:tcPr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</w:p>
        </w:tc>
        <w:tc>
          <w:tcPr>
            <w:tcW w:w="3308" w:type="dxa"/>
          </w:tcPr>
          <w:p w:rsidR="00883978" w:rsidRDefault="0088397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plan the theme and content for a blog.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8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</w:p>
          <w:p w:rsidR="00883978" w:rsidRDefault="00883978">
            <w:pPr>
              <w:pStyle w:val="Default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Children can work collaboratively to plan a blog. </w:t>
            </w:r>
          </w:p>
          <w:p w:rsidR="00883978" w:rsidRDefault="00883978">
            <w:pPr>
              <w:pStyle w:val="Default"/>
              <w:rPr>
                <w:rFonts w:cstheme="minorBidi"/>
                <w:sz w:val="22"/>
                <w:szCs w:val="22"/>
              </w:rPr>
            </w:pPr>
          </w:p>
        </w:tc>
      </w:tr>
      <w:tr w:rsidR="00883978" w:rsidTr="00883978">
        <w:trPr>
          <w:trHeight w:val="108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8" w:type="dxa"/>
          </w:tcPr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</w:p>
        </w:tc>
        <w:tc>
          <w:tcPr>
            <w:tcW w:w="3308" w:type="dxa"/>
          </w:tcPr>
          <w:p w:rsidR="00883978" w:rsidRDefault="0088397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understand how to write a blog. </w:t>
            </w:r>
          </w:p>
          <w:p w:rsidR="00883978" w:rsidRDefault="0088397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consider the effect upon the audience of changing the visual properties of the blog. </w:t>
            </w:r>
          </w:p>
          <w:p w:rsidR="00883978" w:rsidRDefault="0088397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understand the importance of regularly updating the content of a blog.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8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</w:p>
          <w:p w:rsidR="00883978" w:rsidRDefault="00883978">
            <w:pPr>
              <w:pStyle w:val="Default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Children can create a blog with a specific purpose.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understand that the way in which information is presented has an impact upon the audience.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understand that blogs need to be updated regularly to maintain the audience’s interest and engagement.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</w:p>
        </w:tc>
      </w:tr>
      <w:tr w:rsidR="00883978" w:rsidTr="0088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8" w:type="dxa"/>
          </w:tcPr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</w:p>
        </w:tc>
        <w:tc>
          <w:tcPr>
            <w:tcW w:w="3308" w:type="dxa"/>
          </w:tcPr>
          <w:p w:rsidR="00883978" w:rsidRDefault="0088397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understand how to contribute to an existing blog. </w:t>
            </w:r>
          </w:p>
          <w:p w:rsidR="00883978" w:rsidRDefault="0088397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understand how and why blog posts are approved by the teacher.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8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post comments and blog posts to an existing class blog.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understand the approval process that their posts go through and demonstrate an awareness of the issues surrounding inappropriate posts and cyberbullying.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</w:p>
        </w:tc>
      </w:tr>
      <w:tr w:rsidR="00883978" w:rsidTr="00883978">
        <w:trPr>
          <w:trHeight w:val="54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8" w:type="dxa"/>
          </w:tcPr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</w:p>
        </w:tc>
        <w:tc>
          <w:tcPr>
            <w:tcW w:w="3308" w:type="dxa"/>
          </w:tcPr>
          <w:p w:rsidR="00883978" w:rsidRDefault="0088397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understand the importance of commenting on blogs. </w:t>
            </w:r>
          </w:p>
          <w:p w:rsidR="00883978" w:rsidRDefault="0088397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peer-assess blogs against the agreed success criteria.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8" w:type="dxa"/>
          </w:tcPr>
          <w:p w:rsidR="00883978" w:rsidRDefault="00883978">
            <w:pPr>
              <w:pStyle w:val="Default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Children can comment on and respond to other blogs. </w:t>
            </w:r>
          </w:p>
          <w:p w:rsidR="00883978" w:rsidRDefault="00883978" w:rsidP="00883978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assess the effectiveness and impact of a </w:t>
            </w:r>
            <w:r>
              <w:rPr>
                <w:sz w:val="22"/>
                <w:szCs w:val="22"/>
              </w:rPr>
              <w:t xml:space="preserve">blog. </w:t>
            </w:r>
          </w:p>
        </w:tc>
      </w:tr>
    </w:tbl>
    <w:tbl>
      <w:tblPr>
        <w:tblStyle w:val="LightShading-Accent4"/>
        <w:tblW w:w="9546" w:type="dxa"/>
        <w:tblLayout w:type="fixed"/>
        <w:tblLook w:val="0000" w:firstRow="0" w:lastRow="0" w:firstColumn="0" w:lastColumn="0" w:noHBand="0" w:noVBand="0"/>
      </w:tblPr>
      <w:tblGrid>
        <w:gridCol w:w="3182"/>
        <w:gridCol w:w="3182"/>
        <w:gridCol w:w="3182"/>
      </w:tblGrid>
      <w:tr w:rsidR="00883978" w:rsidTr="0088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 xml:space="preserve">Unit 6.5 – Text Adventures </w:t>
            </w:r>
            <w:r>
              <w:rPr>
                <w:b/>
                <w:bCs/>
                <w:sz w:val="22"/>
                <w:szCs w:val="22"/>
              </w:rPr>
              <w:t xml:space="preserve">Lesson </w:t>
            </w:r>
          </w:p>
        </w:tc>
        <w:tc>
          <w:tcPr>
            <w:tcW w:w="3182" w:type="dxa"/>
          </w:tcPr>
          <w:p w:rsidR="00883978" w:rsidRDefault="0088397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Success Criteria </w:t>
            </w:r>
          </w:p>
        </w:tc>
      </w:tr>
      <w:tr w:rsidR="00883978" w:rsidTr="00883978">
        <w:trPr>
          <w:trHeight w:val="4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883978" w:rsidRDefault="0088397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3182" w:type="dxa"/>
          </w:tcPr>
          <w:p w:rsidR="00883978" w:rsidRDefault="0088397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find out what a text adventure is. To plan a story adventure.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</w:p>
          <w:p w:rsidR="00883978" w:rsidRDefault="00883978">
            <w:pPr>
              <w:pStyle w:val="Default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Children can describe what a text adventure is.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map out a story-based text adventure.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use 2Connect to record their ideas.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</w:p>
        </w:tc>
      </w:tr>
      <w:tr w:rsidR="00883978" w:rsidTr="0088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883978" w:rsidRDefault="0088397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3182" w:type="dxa"/>
          </w:tcPr>
          <w:p w:rsidR="00883978" w:rsidRDefault="0088397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make a story-based adventure.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</w:p>
          <w:p w:rsidR="00883978" w:rsidRDefault="00883978">
            <w:pPr>
              <w:pStyle w:val="Default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Children can split their adventure-game design into appropriate sections to facilitate coding it.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code, test and debug the sections, using 2Code.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use the ‘launch’ command in 2Code to bring all the sections of their game together into a playable adventure game.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</w:p>
        </w:tc>
      </w:tr>
      <w:tr w:rsidR="00883978" w:rsidTr="00883978">
        <w:trPr>
          <w:trHeight w:val="4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883978" w:rsidRDefault="0088397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3182" w:type="dxa"/>
          </w:tcPr>
          <w:p w:rsidR="00883978" w:rsidRDefault="0088397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introduce map-based text adventures.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</w:p>
          <w:p w:rsidR="00883978" w:rsidRDefault="00883978">
            <w:pPr>
              <w:pStyle w:val="Default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Children can map out an existing text adventure.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contrast a map-based game with a sequential story-based game.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</w:p>
        </w:tc>
      </w:tr>
      <w:tr w:rsidR="00883978" w:rsidTr="0088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883978" w:rsidRDefault="0088397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3182" w:type="dxa"/>
          </w:tcPr>
          <w:p w:rsidR="00883978" w:rsidRDefault="0088397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code a map-based text adventure.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883978" w:rsidRDefault="00883978">
            <w:pPr>
              <w:pStyle w:val="Default"/>
              <w:rPr>
                <w:rFonts w:cstheme="minorBidi"/>
                <w:color w:val="auto"/>
              </w:rPr>
            </w:pP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create their own text-based adventure based upon a map.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use coding concepts of functions, two-way selection (if/else statements) and repetition in conjunction with one another to code their game.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make logical attempts to debug their code </w:t>
            </w:r>
            <w:r>
              <w:rPr>
                <w:sz w:val="22"/>
                <w:szCs w:val="22"/>
              </w:rPr>
              <w:t xml:space="preserve">when it does not work correctly. </w:t>
            </w:r>
          </w:p>
          <w:p w:rsidR="00883978" w:rsidRDefault="00883978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883978" w:rsidRDefault="00883978">
      <w:pPr>
        <w:rPr>
          <w:b/>
          <w:sz w:val="40"/>
          <w:szCs w:val="40"/>
        </w:rPr>
      </w:pPr>
    </w:p>
    <w:p w:rsidR="00883978" w:rsidRDefault="00883978">
      <w:pPr>
        <w:rPr>
          <w:b/>
          <w:sz w:val="40"/>
          <w:szCs w:val="40"/>
        </w:rPr>
      </w:pPr>
    </w:p>
    <w:p w:rsidR="00883978" w:rsidRDefault="00883978">
      <w:pPr>
        <w:rPr>
          <w:b/>
          <w:sz w:val="40"/>
          <w:szCs w:val="40"/>
        </w:rPr>
      </w:pPr>
    </w:p>
    <w:tbl>
      <w:tblPr>
        <w:tblStyle w:val="LightShading-Accent5"/>
        <w:tblW w:w="0" w:type="auto"/>
        <w:tblLayout w:type="fixed"/>
        <w:tblLook w:val="0000" w:firstRow="0" w:lastRow="0" w:firstColumn="0" w:lastColumn="0" w:noHBand="0" w:noVBand="0"/>
      </w:tblPr>
      <w:tblGrid>
        <w:gridCol w:w="3308"/>
        <w:gridCol w:w="3308"/>
        <w:gridCol w:w="3308"/>
      </w:tblGrid>
      <w:tr w:rsidR="00883978" w:rsidRPr="00883978" w:rsidTr="0088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8" w:type="dxa"/>
          </w:tcPr>
          <w:p w:rsid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</w:pPr>
          </w:p>
          <w:p w:rsid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</w:pPr>
            <w:r w:rsidRPr="00883978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6.6 – Networks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b/>
                <w:bCs/>
                <w:color w:val="000000"/>
              </w:rPr>
              <w:t xml:space="preserve">Lesson </w:t>
            </w:r>
          </w:p>
        </w:tc>
        <w:tc>
          <w:tcPr>
            <w:tcW w:w="3308" w:type="dxa"/>
          </w:tcPr>
          <w:p w:rsidR="00883978" w:rsidRDefault="00883978" w:rsidP="0088397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b/>
                <w:bCs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8" w:type="dxa"/>
          </w:tcPr>
          <w:p w:rsid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b/>
                <w:bCs/>
                <w:color w:val="000000"/>
              </w:rPr>
              <w:t xml:space="preserve">Success Criteria </w:t>
            </w:r>
          </w:p>
        </w:tc>
      </w:tr>
      <w:tr w:rsidR="00883978" w:rsidRPr="00883978" w:rsidTr="00883978">
        <w:trPr>
          <w:trHeight w:val="28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8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1 </w:t>
            </w:r>
          </w:p>
        </w:tc>
        <w:tc>
          <w:tcPr>
            <w:tcW w:w="3308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To discover what the children know about the internet.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8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/>
                <w:color w:val="000000"/>
              </w:rPr>
              <w:t xml:space="preserve">• </w:t>
            </w:r>
            <w:r w:rsidRPr="00883978">
              <w:rPr>
                <w:rFonts w:ascii="Calibri" w:hAnsi="Calibri" w:cs="Calibri"/>
                <w:color w:val="000000"/>
              </w:rPr>
              <w:t xml:space="preserve">Children know the difference between the World Wide Web and the internet.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883978" w:rsidRPr="00883978" w:rsidTr="0088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8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2 </w:t>
            </w:r>
          </w:p>
        </w:tc>
        <w:tc>
          <w:tcPr>
            <w:tcW w:w="3308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To find out what a LAN and a WAN are.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To find out how we access the internet in school.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8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/>
                <w:color w:val="000000"/>
              </w:rPr>
              <w:t xml:space="preserve">• </w:t>
            </w:r>
            <w:r w:rsidRPr="00883978">
              <w:rPr>
                <w:rFonts w:ascii="Calibri" w:hAnsi="Calibri" w:cs="Calibri"/>
                <w:color w:val="000000"/>
              </w:rPr>
              <w:t xml:space="preserve">Children know about their school network.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883978" w:rsidRPr="00883978" w:rsidTr="00883978">
        <w:trPr>
          <w:trHeight w:val="8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8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3 </w:t>
            </w:r>
          </w:p>
        </w:tc>
        <w:tc>
          <w:tcPr>
            <w:tcW w:w="3308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To research and find out about the age of the internet.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To think about what the future might hold.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8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/>
                <w:color w:val="000000"/>
              </w:rPr>
              <w:t xml:space="preserve">• </w:t>
            </w:r>
            <w:r w:rsidRPr="00883978">
              <w:rPr>
                <w:rFonts w:ascii="Calibri" w:hAnsi="Calibri" w:cs="Calibri"/>
                <w:color w:val="000000"/>
              </w:rPr>
              <w:t xml:space="preserve">Children have researched and found out about Tim Berners-Lee.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• Children have considered some of the major changes in technology which have taken place during their lifetime and the lifetime of their teacher/another adult.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</w:tbl>
    <w:p w:rsidR="00883978" w:rsidRDefault="00883978">
      <w:pPr>
        <w:rPr>
          <w:b/>
          <w:sz w:val="40"/>
          <w:szCs w:val="40"/>
        </w:rPr>
      </w:pPr>
    </w:p>
    <w:tbl>
      <w:tblPr>
        <w:tblStyle w:val="LightShading"/>
        <w:tblW w:w="0" w:type="auto"/>
        <w:tblLayout w:type="fixed"/>
        <w:tblLook w:val="0000" w:firstRow="0" w:lastRow="0" w:firstColumn="0" w:lastColumn="0" w:noHBand="0" w:noVBand="0"/>
      </w:tblPr>
      <w:tblGrid>
        <w:gridCol w:w="3144"/>
        <w:gridCol w:w="3144"/>
        <w:gridCol w:w="3144"/>
      </w:tblGrid>
      <w:tr w:rsidR="00883978" w:rsidRPr="00883978" w:rsidTr="0088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44" w:type="dxa"/>
          </w:tcPr>
          <w:p w:rsid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</w:pPr>
            <w:r w:rsidRPr="00883978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6.7 – Quizzing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b/>
                <w:bCs/>
                <w:color w:val="000000"/>
              </w:rPr>
              <w:t xml:space="preserve">Lesson </w:t>
            </w:r>
          </w:p>
        </w:tc>
        <w:tc>
          <w:tcPr>
            <w:tcW w:w="3144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b/>
                <w:bCs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44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b/>
                <w:bCs/>
                <w:color w:val="000000"/>
              </w:rPr>
              <w:t xml:space="preserve">Success Criteria </w:t>
            </w:r>
          </w:p>
        </w:tc>
      </w:tr>
      <w:tr w:rsidR="00883978" w:rsidRPr="00883978" w:rsidTr="00883978">
        <w:trPr>
          <w:trHeight w:val="82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44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1 </w:t>
            </w:r>
            <w:bookmarkStart w:id="0" w:name="_GoBack"/>
            <w:bookmarkEnd w:id="0"/>
          </w:p>
        </w:tc>
        <w:tc>
          <w:tcPr>
            <w:tcW w:w="3144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To make a picture quiz for young children.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44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883978">
              <w:rPr>
                <w:rFonts w:ascii="Calibri" w:hAnsi="Calibri"/>
                <w:color w:val="000000"/>
              </w:rPr>
              <w:t xml:space="preserve">• Children have used the 2DIY activities to create a picture-based quiz.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/>
                <w:color w:val="000000"/>
              </w:rPr>
              <w:t xml:space="preserve">• </w:t>
            </w:r>
            <w:r w:rsidRPr="00883978">
              <w:rPr>
                <w:rFonts w:ascii="Calibri" w:hAnsi="Calibri" w:cs="Calibri"/>
                <w:color w:val="000000"/>
              </w:rPr>
              <w:t xml:space="preserve">Children have considered the audience’s ability level and interests when setting the quiz.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• Children have shared their quiz and responded to feedback.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883978" w:rsidRPr="00883978" w:rsidTr="0088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2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44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2 &amp; 3 </w:t>
            </w:r>
          </w:p>
        </w:tc>
        <w:tc>
          <w:tcPr>
            <w:tcW w:w="3144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To learn how to use the question types within 2Quiz.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44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/>
                <w:color w:val="000000"/>
              </w:rPr>
              <w:t xml:space="preserve">• </w:t>
            </w:r>
            <w:r w:rsidRPr="00883978">
              <w:rPr>
                <w:rFonts w:ascii="Calibri" w:hAnsi="Calibri" w:cs="Calibri"/>
                <w:color w:val="000000"/>
              </w:rPr>
              <w:t xml:space="preserve">Children understand the different question types within 2Quiz.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• Children have ideas about what sort of questions are best suited to the different question types.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• Children have used 2Quiz to make and share a science quiz.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• Children have considered the </w:t>
            </w:r>
            <w:r w:rsidRPr="00883978">
              <w:rPr>
                <w:rFonts w:ascii="Calibri" w:hAnsi="Calibri" w:cs="Calibri"/>
                <w:color w:val="000000"/>
              </w:rPr>
              <w:lastRenderedPageBreak/>
              <w:t xml:space="preserve">audience’s ability level and interests when setting the quiz.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• Children have shared their quiz with peers.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• Children have given and responded to feedback.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• As a class, children have collaborated on a quiz.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883978" w:rsidRPr="00883978" w:rsidTr="00883978">
        <w:trPr>
          <w:trHeight w:val="55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44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883978">
              <w:rPr>
                <w:rFonts w:ascii="Calibri" w:hAnsi="Calibri" w:cs="Calibri"/>
                <w:color w:val="000000"/>
              </w:rPr>
              <w:lastRenderedPageBreak/>
              <w:t xml:space="preserve">4 </w:t>
            </w:r>
          </w:p>
        </w:tc>
        <w:tc>
          <w:tcPr>
            <w:tcW w:w="3144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To explore the grammar quizzes.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44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883978">
              <w:rPr>
                <w:rFonts w:ascii="Calibri" w:hAnsi="Calibri"/>
                <w:color w:val="000000"/>
              </w:rPr>
              <w:t xml:space="preserve">• Children have tried out the different types of Text Toolkit grammar games.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/>
                <w:color w:val="000000"/>
              </w:rPr>
              <w:t xml:space="preserve">• </w:t>
            </w:r>
            <w:r w:rsidRPr="00883978">
              <w:rPr>
                <w:rFonts w:ascii="Calibri" w:hAnsi="Calibri" w:cs="Calibri"/>
                <w:color w:val="000000"/>
              </w:rPr>
              <w:t xml:space="preserve">Children have chosen an appropriate Text Toolkit tool to make their own grammar game.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883978" w:rsidRPr="00883978" w:rsidTr="0088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44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5 </w:t>
            </w:r>
          </w:p>
        </w:tc>
        <w:tc>
          <w:tcPr>
            <w:tcW w:w="3144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To make a quiz that requires the player to search a database.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44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/>
                <w:color w:val="000000"/>
              </w:rPr>
              <w:t xml:space="preserve">• </w:t>
            </w:r>
            <w:r w:rsidRPr="00883978">
              <w:rPr>
                <w:rFonts w:ascii="Calibri" w:hAnsi="Calibri" w:cs="Calibri"/>
                <w:color w:val="000000"/>
              </w:rPr>
              <w:t xml:space="preserve">Children have used a 2Investigate quiz to answer quiz questions.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• Children have designed their own quiz based on one of the 2Investigate example databases.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883978" w:rsidRPr="00883978" w:rsidTr="00883978">
        <w:trPr>
          <w:trHeight w:val="40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44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6 </w:t>
            </w:r>
          </w:p>
        </w:tc>
        <w:tc>
          <w:tcPr>
            <w:tcW w:w="3144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 w:cs="Calibri"/>
                <w:color w:val="000000"/>
              </w:rPr>
              <w:t xml:space="preserve">Are you smarter than a 10- (or 11-) year-old? To make a quiz to test your teachers or parents.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44" w:type="dxa"/>
          </w:tcPr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83978">
              <w:rPr>
                <w:rFonts w:ascii="Calibri" w:hAnsi="Calibri"/>
                <w:color w:val="000000"/>
              </w:rPr>
              <w:t xml:space="preserve">• </w:t>
            </w:r>
            <w:r w:rsidRPr="00883978">
              <w:rPr>
                <w:rFonts w:ascii="Calibri" w:hAnsi="Calibri" w:cs="Calibri"/>
                <w:color w:val="000000"/>
              </w:rPr>
              <w:t xml:space="preserve">Children have used their knowledge of quiz types to create a quiz show quiz based on a curriculum </w:t>
            </w:r>
            <w:r>
              <w:rPr>
                <w:rFonts w:ascii="Calibri" w:hAnsi="Calibri" w:cs="Calibri"/>
                <w:color w:val="000000"/>
              </w:rPr>
              <w:t xml:space="preserve">area. </w:t>
            </w:r>
          </w:p>
          <w:p w:rsidR="00883978" w:rsidRPr="00883978" w:rsidRDefault="00883978" w:rsidP="0088397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</w:tbl>
    <w:p w:rsidR="00883978" w:rsidRPr="00883978" w:rsidRDefault="00883978">
      <w:pPr>
        <w:rPr>
          <w:b/>
          <w:sz w:val="40"/>
          <w:szCs w:val="40"/>
        </w:rPr>
      </w:pPr>
    </w:p>
    <w:sectPr w:rsidR="00883978" w:rsidRPr="008839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978"/>
    <w:rsid w:val="00673F66"/>
    <w:rsid w:val="00883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8397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">
    <w:name w:val="Light Shading"/>
    <w:basedOn w:val="TableNormal"/>
    <w:uiPriority w:val="60"/>
    <w:rsid w:val="0088397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88397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883978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883978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883978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883978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8397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">
    <w:name w:val="Light Shading"/>
    <w:basedOn w:val="TableNormal"/>
    <w:uiPriority w:val="60"/>
    <w:rsid w:val="0088397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88397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883978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883978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883978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883978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1130</Words>
  <Characters>6443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7558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dcterms:created xsi:type="dcterms:W3CDTF">2018-02-22T08:13:00Z</dcterms:created>
  <dcterms:modified xsi:type="dcterms:W3CDTF">2018-02-22T08:19:00Z</dcterms:modified>
</cp:coreProperties>
</file>