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391D" w:rsidRDefault="0054391D" w:rsidP="00034C87">
      <w:pPr>
        <w:rPr>
          <w:b/>
          <w:u w:val="single"/>
        </w:rPr>
      </w:pPr>
    </w:p>
    <w:p w:rsidR="0054391D" w:rsidRPr="0054391D" w:rsidRDefault="0054391D" w:rsidP="00034C87">
      <w:pPr>
        <w:rPr>
          <w:rFonts w:ascii="Arial" w:hAnsi="Arial" w:cs="Arial"/>
          <w:b/>
          <w:sz w:val="72"/>
          <w:szCs w:val="72"/>
        </w:rPr>
      </w:pPr>
      <w:r w:rsidRPr="0054391D">
        <w:rPr>
          <w:rFonts w:ascii="Arial" w:hAnsi="Arial" w:cs="Arial"/>
          <w:b/>
          <w:sz w:val="72"/>
          <w:szCs w:val="72"/>
        </w:rPr>
        <w:t xml:space="preserve">Assessment in Reception </w:t>
      </w:r>
    </w:p>
    <w:p w:rsidR="0054391D" w:rsidRDefault="0054391D" w:rsidP="00034C87">
      <w:pPr>
        <w:rPr>
          <w:b/>
          <w:u w:val="single"/>
        </w:rPr>
      </w:pPr>
    </w:p>
    <w:p w:rsidR="0054391D" w:rsidRDefault="0054391D" w:rsidP="00034C87">
      <w:pPr>
        <w:rPr>
          <w:b/>
          <w:u w:val="single"/>
        </w:rPr>
      </w:pPr>
    </w:p>
    <w:p w:rsidR="0054391D" w:rsidRDefault="0054391D" w:rsidP="0054391D">
      <w:pPr>
        <w:jc w:val="center"/>
        <w:rPr>
          <w:b/>
          <w:u w:val="single"/>
        </w:rPr>
      </w:pPr>
      <w:r>
        <w:rPr>
          <w:noProof/>
        </w:rPr>
        <w:drawing>
          <wp:inline distT="0" distB="0" distL="0" distR="0" wp14:anchorId="034291F0" wp14:editId="2BE55D22">
            <wp:extent cx="3236682" cy="292417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59007" cy="2944344"/>
                    </a:xfrm>
                    <a:prstGeom prst="rect">
                      <a:avLst/>
                    </a:prstGeom>
                    <a:noFill/>
                    <a:ln>
                      <a:noFill/>
                    </a:ln>
                  </pic:spPr>
                </pic:pic>
              </a:graphicData>
            </a:graphic>
          </wp:inline>
        </w:drawing>
      </w:r>
    </w:p>
    <w:p w:rsidR="0054391D" w:rsidRDefault="0054391D" w:rsidP="00034C87">
      <w:pPr>
        <w:rPr>
          <w:b/>
          <w:u w:val="single"/>
        </w:rPr>
      </w:pPr>
    </w:p>
    <w:p w:rsidR="0054391D" w:rsidRDefault="0054391D" w:rsidP="00034C87">
      <w:pPr>
        <w:rPr>
          <w:b/>
          <w:u w:val="single"/>
        </w:rPr>
      </w:pPr>
    </w:p>
    <w:tbl>
      <w:tblPr>
        <w:tblpPr w:leftFromText="180" w:rightFromText="180" w:vertAnchor="text" w:horzAnchor="margin" w:tblpXSpec="center" w:tblpY="2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4491"/>
      </w:tblGrid>
      <w:tr w:rsidR="0054391D" w:rsidRPr="000F112B" w:rsidTr="0054391D">
        <w:tc>
          <w:tcPr>
            <w:tcW w:w="2592" w:type="dxa"/>
            <w:shd w:val="clear" w:color="auto" w:fill="auto"/>
          </w:tcPr>
          <w:p w:rsidR="0054391D" w:rsidRPr="000F112B" w:rsidRDefault="0054391D" w:rsidP="0054391D">
            <w:pPr>
              <w:rPr>
                <w:rFonts w:ascii="Arial" w:hAnsi="Arial" w:cs="Arial"/>
                <w:b/>
                <w:sz w:val="28"/>
                <w:szCs w:val="28"/>
              </w:rPr>
            </w:pPr>
            <w:r w:rsidRPr="000F112B">
              <w:rPr>
                <w:rFonts w:ascii="Arial" w:hAnsi="Arial" w:cs="Arial"/>
                <w:b/>
                <w:sz w:val="28"/>
                <w:szCs w:val="28"/>
              </w:rPr>
              <w:t xml:space="preserve">Lead </w:t>
            </w:r>
          </w:p>
        </w:tc>
        <w:tc>
          <w:tcPr>
            <w:tcW w:w="4491" w:type="dxa"/>
            <w:shd w:val="clear" w:color="auto" w:fill="auto"/>
          </w:tcPr>
          <w:p w:rsidR="0054391D" w:rsidRPr="000F112B" w:rsidRDefault="0054391D" w:rsidP="0054391D">
            <w:pPr>
              <w:rPr>
                <w:rFonts w:ascii="Arial" w:hAnsi="Arial" w:cs="Arial"/>
                <w:sz w:val="28"/>
                <w:szCs w:val="28"/>
              </w:rPr>
            </w:pPr>
            <w:r>
              <w:rPr>
                <w:rFonts w:ascii="Arial" w:hAnsi="Arial" w:cs="Arial"/>
                <w:sz w:val="28"/>
                <w:szCs w:val="28"/>
              </w:rPr>
              <w:t xml:space="preserve">Pippa Houghton </w:t>
            </w:r>
          </w:p>
        </w:tc>
      </w:tr>
      <w:tr w:rsidR="0054391D" w:rsidRPr="000F112B" w:rsidTr="0054391D">
        <w:tc>
          <w:tcPr>
            <w:tcW w:w="2592" w:type="dxa"/>
            <w:shd w:val="clear" w:color="auto" w:fill="auto"/>
          </w:tcPr>
          <w:p w:rsidR="0054391D" w:rsidRPr="000F112B" w:rsidRDefault="0054391D" w:rsidP="0054391D">
            <w:pPr>
              <w:rPr>
                <w:rFonts w:ascii="Arial" w:hAnsi="Arial" w:cs="Arial"/>
                <w:b/>
                <w:sz w:val="28"/>
                <w:szCs w:val="28"/>
              </w:rPr>
            </w:pPr>
            <w:r w:rsidRPr="000F112B">
              <w:rPr>
                <w:rFonts w:ascii="Arial" w:hAnsi="Arial" w:cs="Arial"/>
                <w:b/>
                <w:sz w:val="28"/>
                <w:szCs w:val="28"/>
              </w:rPr>
              <w:t xml:space="preserve">Head </w:t>
            </w:r>
          </w:p>
        </w:tc>
        <w:tc>
          <w:tcPr>
            <w:tcW w:w="4491" w:type="dxa"/>
            <w:shd w:val="clear" w:color="auto" w:fill="auto"/>
          </w:tcPr>
          <w:p w:rsidR="0054391D" w:rsidRPr="000F112B" w:rsidRDefault="0054391D" w:rsidP="0054391D">
            <w:pPr>
              <w:rPr>
                <w:rFonts w:ascii="Arial" w:hAnsi="Arial" w:cs="Arial"/>
                <w:sz w:val="28"/>
                <w:szCs w:val="28"/>
              </w:rPr>
            </w:pPr>
            <w:r w:rsidRPr="000F112B">
              <w:rPr>
                <w:rFonts w:ascii="Arial" w:hAnsi="Arial" w:cs="Arial"/>
                <w:sz w:val="28"/>
                <w:szCs w:val="28"/>
              </w:rPr>
              <w:t>Sandie Edward</w:t>
            </w:r>
          </w:p>
        </w:tc>
      </w:tr>
      <w:tr w:rsidR="0054391D" w:rsidRPr="000F112B" w:rsidTr="0054391D">
        <w:tc>
          <w:tcPr>
            <w:tcW w:w="2592" w:type="dxa"/>
            <w:shd w:val="clear" w:color="auto" w:fill="auto"/>
          </w:tcPr>
          <w:p w:rsidR="0054391D" w:rsidRPr="000F112B" w:rsidRDefault="0054391D" w:rsidP="0054391D">
            <w:pPr>
              <w:rPr>
                <w:rFonts w:ascii="Arial" w:hAnsi="Arial" w:cs="Arial"/>
                <w:b/>
                <w:sz w:val="28"/>
                <w:szCs w:val="28"/>
              </w:rPr>
            </w:pPr>
            <w:r w:rsidRPr="000F112B">
              <w:rPr>
                <w:rFonts w:ascii="Arial" w:hAnsi="Arial" w:cs="Arial"/>
                <w:b/>
                <w:sz w:val="28"/>
                <w:szCs w:val="28"/>
              </w:rPr>
              <w:t xml:space="preserve">Chair of Governors </w:t>
            </w:r>
          </w:p>
        </w:tc>
        <w:tc>
          <w:tcPr>
            <w:tcW w:w="4491" w:type="dxa"/>
            <w:shd w:val="clear" w:color="auto" w:fill="auto"/>
          </w:tcPr>
          <w:p w:rsidR="0054391D" w:rsidRPr="000F112B" w:rsidRDefault="0054391D" w:rsidP="0054391D">
            <w:pPr>
              <w:rPr>
                <w:rFonts w:ascii="Arial" w:hAnsi="Arial" w:cs="Arial"/>
                <w:sz w:val="28"/>
                <w:szCs w:val="28"/>
              </w:rPr>
            </w:pPr>
            <w:r w:rsidRPr="000F112B">
              <w:rPr>
                <w:rFonts w:ascii="Arial" w:hAnsi="Arial" w:cs="Arial"/>
                <w:sz w:val="28"/>
                <w:szCs w:val="28"/>
              </w:rPr>
              <w:t>Jeremy Hooper</w:t>
            </w:r>
          </w:p>
        </w:tc>
      </w:tr>
      <w:tr w:rsidR="0054391D" w:rsidRPr="000F112B" w:rsidTr="0054391D">
        <w:tc>
          <w:tcPr>
            <w:tcW w:w="2592" w:type="dxa"/>
            <w:shd w:val="clear" w:color="auto" w:fill="auto"/>
          </w:tcPr>
          <w:p w:rsidR="0054391D" w:rsidRPr="000F112B" w:rsidRDefault="0054391D" w:rsidP="0054391D">
            <w:pPr>
              <w:rPr>
                <w:rFonts w:ascii="Arial" w:hAnsi="Arial" w:cs="Arial"/>
                <w:b/>
                <w:sz w:val="28"/>
                <w:szCs w:val="28"/>
              </w:rPr>
            </w:pPr>
            <w:r w:rsidRPr="000F112B">
              <w:rPr>
                <w:rFonts w:ascii="Arial" w:hAnsi="Arial" w:cs="Arial"/>
                <w:b/>
                <w:sz w:val="28"/>
                <w:szCs w:val="28"/>
              </w:rPr>
              <w:t xml:space="preserve">Policy amended </w:t>
            </w:r>
          </w:p>
        </w:tc>
        <w:tc>
          <w:tcPr>
            <w:tcW w:w="4491" w:type="dxa"/>
            <w:shd w:val="clear" w:color="auto" w:fill="auto"/>
          </w:tcPr>
          <w:p w:rsidR="0054391D" w:rsidRPr="000F112B" w:rsidRDefault="0054391D" w:rsidP="0054391D">
            <w:pPr>
              <w:rPr>
                <w:rFonts w:ascii="Arial" w:hAnsi="Arial" w:cs="Arial"/>
                <w:sz w:val="28"/>
                <w:szCs w:val="28"/>
              </w:rPr>
            </w:pPr>
            <w:r w:rsidRPr="000F112B">
              <w:rPr>
                <w:rFonts w:ascii="Arial" w:hAnsi="Arial" w:cs="Arial"/>
                <w:sz w:val="28"/>
                <w:szCs w:val="28"/>
              </w:rPr>
              <w:t>Jan 2024</w:t>
            </w:r>
          </w:p>
        </w:tc>
      </w:tr>
      <w:tr w:rsidR="0054391D" w:rsidRPr="000F112B" w:rsidTr="0054391D">
        <w:tc>
          <w:tcPr>
            <w:tcW w:w="2592" w:type="dxa"/>
            <w:shd w:val="clear" w:color="auto" w:fill="auto"/>
          </w:tcPr>
          <w:p w:rsidR="0054391D" w:rsidRPr="000F112B" w:rsidRDefault="0054391D" w:rsidP="0054391D">
            <w:pPr>
              <w:rPr>
                <w:rFonts w:ascii="Arial" w:hAnsi="Arial" w:cs="Arial"/>
                <w:b/>
                <w:sz w:val="28"/>
                <w:szCs w:val="28"/>
              </w:rPr>
            </w:pPr>
            <w:r w:rsidRPr="000F112B">
              <w:rPr>
                <w:rFonts w:ascii="Arial" w:hAnsi="Arial" w:cs="Arial"/>
                <w:b/>
                <w:sz w:val="28"/>
                <w:szCs w:val="28"/>
              </w:rPr>
              <w:t>To be reviewed</w:t>
            </w:r>
          </w:p>
        </w:tc>
        <w:tc>
          <w:tcPr>
            <w:tcW w:w="4491" w:type="dxa"/>
            <w:shd w:val="clear" w:color="auto" w:fill="auto"/>
          </w:tcPr>
          <w:p w:rsidR="0054391D" w:rsidRPr="000F112B" w:rsidRDefault="0054391D" w:rsidP="0054391D">
            <w:pPr>
              <w:rPr>
                <w:rFonts w:ascii="Arial" w:hAnsi="Arial" w:cs="Arial"/>
                <w:sz w:val="28"/>
                <w:szCs w:val="28"/>
              </w:rPr>
            </w:pPr>
            <w:r w:rsidRPr="000F112B">
              <w:rPr>
                <w:rFonts w:ascii="Arial" w:hAnsi="Arial" w:cs="Arial"/>
                <w:sz w:val="28"/>
                <w:szCs w:val="28"/>
              </w:rPr>
              <w:t>Jan 2027</w:t>
            </w:r>
          </w:p>
        </w:tc>
      </w:tr>
    </w:tbl>
    <w:p w:rsidR="0054391D" w:rsidRDefault="0054391D" w:rsidP="00034C87">
      <w:pPr>
        <w:rPr>
          <w:b/>
          <w:u w:val="single"/>
        </w:rPr>
      </w:pPr>
    </w:p>
    <w:p w:rsidR="0054391D" w:rsidRDefault="0054391D" w:rsidP="00034C87">
      <w:pPr>
        <w:rPr>
          <w:b/>
          <w:u w:val="single"/>
        </w:rPr>
      </w:pPr>
    </w:p>
    <w:p w:rsidR="0054391D" w:rsidRDefault="0054391D" w:rsidP="00034C87">
      <w:pPr>
        <w:rPr>
          <w:b/>
          <w:u w:val="single"/>
        </w:rPr>
      </w:pPr>
    </w:p>
    <w:p w:rsidR="0054391D" w:rsidRDefault="0054391D" w:rsidP="00034C87">
      <w:pPr>
        <w:rPr>
          <w:b/>
          <w:u w:val="single"/>
        </w:rPr>
      </w:pPr>
    </w:p>
    <w:p w:rsidR="0054391D" w:rsidRDefault="0054391D" w:rsidP="00034C87">
      <w:pPr>
        <w:rPr>
          <w:b/>
          <w:u w:val="single"/>
        </w:rPr>
      </w:pPr>
    </w:p>
    <w:p w:rsidR="0054391D" w:rsidRDefault="0054391D" w:rsidP="00034C87">
      <w:pPr>
        <w:rPr>
          <w:b/>
          <w:u w:val="single"/>
        </w:rPr>
      </w:pPr>
    </w:p>
    <w:p w:rsidR="0054391D" w:rsidRDefault="0054391D" w:rsidP="00034C87">
      <w:pPr>
        <w:rPr>
          <w:b/>
          <w:u w:val="single"/>
        </w:rPr>
      </w:pPr>
    </w:p>
    <w:p w:rsidR="0054391D" w:rsidRDefault="0054391D" w:rsidP="00034C87">
      <w:pPr>
        <w:rPr>
          <w:b/>
          <w:u w:val="single"/>
        </w:rPr>
      </w:pPr>
    </w:p>
    <w:p w:rsidR="0054391D" w:rsidRDefault="0054391D" w:rsidP="00034C87">
      <w:pPr>
        <w:rPr>
          <w:b/>
          <w:u w:val="single"/>
        </w:rPr>
      </w:pPr>
    </w:p>
    <w:p w:rsidR="0054391D" w:rsidRDefault="0054391D" w:rsidP="00034C87">
      <w:pPr>
        <w:rPr>
          <w:b/>
          <w:u w:val="single"/>
        </w:rPr>
      </w:pPr>
    </w:p>
    <w:p w:rsidR="0054391D" w:rsidRDefault="0054391D" w:rsidP="00034C87">
      <w:pPr>
        <w:rPr>
          <w:b/>
          <w:u w:val="single"/>
        </w:rPr>
      </w:pPr>
    </w:p>
    <w:p w:rsidR="0054391D" w:rsidRDefault="0054391D" w:rsidP="00034C87">
      <w:pPr>
        <w:rPr>
          <w:b/>
          <w:u w:val="single"/>
        </w:rPr>
      </w:pPr>
    </w:p>
    <w:p w:rsidR="0054391D" w:rsidRPr="0054391D" w:rsidRDefault="0054391D" w:rsidP="00034C87">
      <w:pPr>
        <w:rPr>
          <w:rFonts w:ascii="Arial" w:hAnsi="Arial" w:cs="Arial"/>
          <w:b/>
          <w:sz w:val="24"/>
          <w:szCs w:val="24"/>
          <w:u w:val="single"/>
        </w:rPr>
      </w:pPr>
    </w:p>
    <w:p w:rsidR="00034C87" w:rsidRPr="0054391D" w:rsidRDefault="000870A0" w:rsidP="00034C87">
      <w:pPr>
        <w:rPr>
          <w:rFonts w:ascii="Arial" w:hAnsi="Arial" w:cs="Arial"/>
          <w:b/>
          <w:sz w:val="24"/>
          <w:szCs w:val="24"/>
          <w:u w:val="single"/>
        </w:rPr>
      </w:pPr>
      <w:r w:rsidRPr="0054391D">
        <w:rPr>
          <w:rFonts w:ascii="Arial" w:hAnsi="Arial" w:cs="Arial"/>
          <w:b/>
          <w:sz w:val="24"/>
          <w:szCs w:val="24"/>
          <w:u w:val="single"/>
        </w:rPr>
        <w:lastRenderedPageBreak/>
        <w:t xml:space="preserve">Reading in Reception </w:t>
      </w:r>
    </w:p>
    <w:p w:rsidR="007300C9" w:rsidRPr="0054391D" w:rsidRDefault="00034C87" w:rsidP="007300C9">
      <w:pPr>
        <w:rPr>
          <w:rFonts w:ascii="Arial" w:hAnsi="Arial" w:cs="Arial"/>
          <w:sz w:val="24"/>
          <w:szCs w:val="24"/>
          <w:lang w:val="en-US"/>
        </w:rPr>
      </w:pPr>
      <w:r w:rsidRPr="0054391D">
        <w:rPr>
          <w:rFonts w:ascii="Arial" w:hAnsi="Arial" w:cs="Arial"/>
          <w:sz w:val="24"/>
          <w:szCs w:val="24"/>
          <w:lang w:val="en-US"/>
        </w:rPr>
        <w:t>At St. Philip’s C of E Primary School when children enter the Reception class they take par</w:t>
      </w:r>
      <w:bookmarkStart w:id="0" w:name="_GoBack"/>
      <w:bookmarkEnd w:id="0"/>
      <w:r w:rsidRPr="0054391D">
        <w:rPr>
          <w:rFonts w:ascii="Arial" w:hAnsi="Arial" w:cs="Arial"/>
          <w:sz w:val="24"/>
          <w:szCs w:val="24"/>
          <w:lang w:val="en-US"/>
        </w:rPr>
        <w:t xml:space="preserve">t in high-quality, phonics sessions every day. </w:t>
      </w:r>
      <w:r w:rsidR="00D47793" w:rsidRPr="0054391D">
        <w:rPr>
          <w:rFonts w:ascii="Arial" w:hAnsi="Arial" w:cs="Arial"/>
          <w:sz w:val="24"/>
          <w:szCs w:val="24"/>
          <w:lang w:val="en-US"/>
        </w:rPr>
        <w:t xml:space="preserve">A systematic </w:t>
      </w:r>
      <w:proofErr w:type="spellStart"/>
      <w:r w:rsidR="00D47793" w:rsidRPr="0054391D">
        <w:rPr>
          <w:rFonts w:ascii="Arial" w:hAnsi="Arial" w:cs="Arial"/>
          <w:sz w:val="24"/>
          <w:szCs w:val="24"/>
          <w:lang w:val="en-US"/>
        </w:rPr>
        <w:t>program</w:t>
      </w:r>
      <w:r w:rsidR="007300C9" w:rsidRPr="0054391D">
        <w:rPr>
          <w:rFonts w:ascii="Arial" w:hAnsi="Arial" w:cs="Arial"/>
          <w:sz w:val="24"/>
          <w:szCs w:val="24"/>
          <w:lang w:val="en-US"/>
        </w:rPr>
        <w:t>me</w:t>
      </w:r>
      <w:proofErr w:type="spellEnd"/>
      <w:r w:rsidR="007300C9" w:rsidRPr="0054391D">
        <w:rPr>
          <w:rFonts w:ascii="Arial" w:hAnsi="Arial" w:cs="Arial"/>
          <w:sz w:val="24"/>
          <w:szCs w:val="24"/>
          <w:lang w:val="en-US"/>
        </w:rPr>
        <w:t xml:space="preserve"> of </w:t>
      </w:r>
      <w:r w:rsidR="006847E4" w:rsidRPr="0054391D">
        <w:rPr>
          <w:rFonts w:ascii="Arial" w:hAnsi="Arial" w:cs="Arial"/>
          <w:sz w:val="24"/>
          <w:szCs w:val="24"/>
          <w:lang w:val="en-US"/>
        </w:rPr>
        <w:t>Essential letters and sounds (</w:t>
      </w:r>
      <w:proofErr w:type="gramStart"/>
      <w:r w:rsidR="006847E4" w:rsidRPr="0054391D">
        <w:rPr>
          <w:rFonts w:ascii="Arial" w:hAnsi="Arial" w:cs="Arial"/>
          <w:sz w:val="24"/>
          <w:szCs w:val="24"/>
          <w:lang w:val="en-US"/>
        </w:rPr>
        <w:t xml:space="preserve">ELS) </w:t>
      </w:r>
      <w:r w:rsidR="007300C9" w:rsidRPr="0054391D">
        <w:rPr>
          <w:rFonts w:ascii="Arial" w:hAnsi="Arial" w:cs="Arial"/>
          <w:sz w:val="24"/>
          <w:szCs w:val="24"/>
          <w:lang w:val="en-US"/>
        </w:rPr>
        <w:t xml:space="preserve"> is</w:t>
      </w:r>
      <w:proofErr w:type="gramEnd"/>
      <w:r w:rsidR="007300C9" w:rsidRPr="0054391D">
        <w:rPr>
          <w:rFonts w:ascii="Arial" w:hAnsi="Arial" w:cs="Arial"/>
          <w:sz w:val="24"/>
          <w:szCs w:val="24"/>
          <w:lang w:val="en-US"/>
        </w:rPr>
        <w:t xml:space="preserve"> used which is taught at a rapid pace: children are introduced to 1 phoneme per day throughout the first term. </w:t>
      </w:r>
      <w:r w:rsidR="006847E4" w:rsidRPr="0054391D">
        <w:rPr>
          <w:rFonts w:ascii="Arial" w:hAnsi="Arial" w:cs="Arial"/>
          <w:sz w:val="24"/>
          <w:szCs w:val="24"/>
          <w:lang w:val="en-US"/>
        </w:rPr>
        <w:t>ELS</w:t>
      </w:r>
      <w:r w:rsidR="007300C9" w:rsidRPr="0054391D">
        <w:rPr>
          <w:rFonts w:ascii="Arial" w:hAnsi="Arial" w:cs="Arial"/>
          <w:sz w:val="24"/>
          <w:szCs w:val="24"/>
          <w:lang w:val="en-US"/>
        </w:rPr>
        <w:t xml:space="preserve"> has proven to be an extremely effective, lively and fun way to begin the reading and writing journey. The teaching of this is multi-sensory and active using the wider school environment such as the Reception outdoor area to ensure purposeful learning is taking place. Letter sounds are sent home as they are introduced in class to consolidate learning and to keep parents/</w:t>
      </w:r>
      <w:proofErr w:type="spellStart"/>
      <w:r w:rsidR="007300C9" w:rsidRPr="0054391D">
        <w:rPr>
          <w:rFonts w:ascii="Arial" w:hAnsi="Arial" w:cs="Arial"/>
          <w:sz w:val="24"/>
          <w:szCs w:val="24"/>
          <w:lang w:val="en-US"/>
        </w:rPr>
        <w:t>carers</w:t>
      </w:r>
      <w:proofErr w:type="spellEnd"/>
      <w:r w:rsidR="007300C9" w:rsidRPr="0054391D">
        <w:rPr>
          <w:rFonts w:ascii="Arial" w:hAnsi="Arial" w:cs="Arial"/>
          <w:sz w:val="24"/>
          <w:szCs w:val="24"/>
          <w:lang w:val="en-US"/>
        </w:rPr>
        <w:t xml:space="preserve"> up to date on the progress being made in school.  </w:t>
      </w:r>
    </w:p>
    <w:p w:rsidR="00034C87" w:rsidRPr="0054391D" w:rsidRDefault="00FA6321" w:rsidP="00034C87">
      <w:pPr>
        <w:rPr>
          <w:rFonts w:ascii="Arial" w:hAnsi="Arial" w:cs="Arial"/>
          <w:sz w:val="24"/>
          <w:szCs w:val="24"/>
          <w:lang w:val="en-US"/>
        </w:rPr>
      </w:pPr>
      <w:r w:rsidRPr="0054391D">
        <w:rPr>
          <w:rFonts w:ascii="Arial" w:hAnsi="Arial" w:cs="Arial"/>
          <w:sz w:val="24"/>
          <w:szCs w:val="24"/>
          <w:lang w:val="en-US"/>
        </w:rPr>
        <w:t>During phonic sessions children learn</w:t>
      </w:r>
      <w:r w:rsidR="00D47793" w:rsidRPr="0054391D">
        <w:rPr>
          <w:rFonts w:ascii="Arial" w:hAnsi="Arial" w:cs="Arial"/>
          <w:sz w:val="24"/>
          <w:szCs w:val="24"/>
          <w:lang w:val="en-US"/>
        </w:rPr>
        <w:t xml:space="preserve"> how to do “sound</w:t>
      </w:r>
      <w:r w:rsidRPr="0054391D">
        <w:rPr>
          <w:rFonts w:ascii="Arial" w:hAnsi="Arial" w:cs="Arial"/>
          <w:sz w:val="24"/>
          <w:szCs w:val="24"/>
          <w:lang w:val="en-US"/>
        </w:rPr>
        <w:t xml:space="preserve"> talk</w:t>
      </w:r>
      <w:r w:rsidR="00034C87" w:rsidRPr="0054391D">
        <w:rPr>
          <w:rFonts w:ascii="Arial" w:hAnsi="Arial" w:cs="Arial"/>
          <w:sz w:val="24"/>
          <w:szCs w:val="24"/>
          <w:lang w:val="en-US"/>
        </w:rPr>
        <w:t>” (</w:t>
      </w:r>
      <w:r w:rsidR="00034C87" w:rsidRPr="0054391D">
        <w:rPr>
          <w:rFonts w:ascii="Arial" w:hAnsi="Arial" w:cs="Arial"/>
          <w:i/>
          <w:iCs/>
          <w:sz w:val="24"/>
          <w:szCs w:val="24"/>
          <w:lang w:val="en-US"/>
        </w:rPr>
        <w:t>we do this like robots with chopping hand arm movements</w:t>
      </w:r>
      <w:r w:rsidR="00034C87" w:rsidRPr="0054391D">
        <w:rPr>
          <w:rFonts w:ascii="Arial" w:hAnsi="Arial" w:cs="Arial"/>
          <w:sz w:val="24"/>
          <w:szCs w:val="24"/>
          <w:lang w:val="en-US"/>
        </w:rPr>
        <w:t>)</w:t>
      </w:r>
      <w:r w:rsidRPr="0054391D">
        <w:rPr>
          <w:rFonts w:ascii="Arial" w:hAnsi="Arial" w:cs="Arial"/>
          <w:sz w:val="24"/>
          <w:szCs w:val="24"/>
          <w:lang w:val="en-US"/>
        </w:rPr>
        <w:t xml:space="preserve">. </w:t>
      </w:r>
      <w:r w:rsidR="00034C87" w:rsidRPr="0054391D">
        <w:rPr>
          <w:rFonts w:ascii="Arial" w:hAnsi="Arial" w:cs="Arial"/>
          <w:sz w:val="24"/>
          <w:szCs w:val="24"/>
          <w:lang w:val="en-US"/>
        </w:rPr>
        <w:t>The teacher</w:t>
      </w:r>
      <w:r w:rsidR="00D47793" w:rsidRPr="0054391D">
        <w:rPr>
          <w:rFonts w:ascii="Arial" w:hAnsi="Arial" w:cs="Arial"/>
          <w:sz w:val="24"/>
          <w:szCs w:val="24"/>
          <w:lang w:val="en-US"/>
        </w:rPr>
        <w:t xml:space="preserve"> shows children how to do this for example; c-a-t = cat/. </w:t>
      </w:r>
      <w:r w:rsidR="00034C87" w:rsidRPr="0054391D">
        <w:rPr>
          <w:rFonts w:ascii="Arial" w:hAnsi="Arial" w:cs="Arial"/>
          <w:sz w:val="24"/>
          <w:szCs w:val="24"/>
          <w:lang w:val="en-US"/>
        </w:rPr>
        <w:t>The sounds (phonemes) are spoken aloud, in order, all through the wo</w:t>
      </w:r>
      <w:r w:rsidR="00D47793" w:rsidRPr="0054391D">
        <w:rPr>
          <w:rFonts w:ascii="Arial" w:hAnsi="Arial" w:cs="Arial"/>
          <w:sz w:val="24"/>
          <w:szCs w:val="24"/>
          <w:lang w:val="en-US"/>
        </w:rPr>
        <w:t>rd. This is called blending which</w:t>
      </w:r>
      <w:r w:rsidR="00034C87" w:rsidRPr="0054391D">
        <w:rPr>
          <w:rFonts w:ascii="Arial" w:hAnsi="Arial" w:cs="Arial"/>
          <w:sz w:val="24"/>
          <w:szCs w:val="24"/>
          <w:lang w:val="en-US"/>
        </w:rPr>
        <w:t xml:space="preserve"> is a vital skill for reading.</w:t>
      </w:r>
    </w:p>
    <w:p w:rsidR="00FA6321" w:rsidRPr="0054391D" w:rsidRDefault="00034C87" w:rsidP="00034C87">
      <w:pPr>
        <w:rPr>
          <w:rFonts w:ascii="Arial" w:hAnsi="Arial" w:cs="Arial"/>
          <w:sz w:val="24"/>
          <w:szCs w:val="24"/>
          <w:lang w:val="en-US"/>
        </w:rPr>
      </w:pPr>
      <w:r w:rsidRPr="0054391D">
        <w:rPr>
          <w:rFonts w:ascii="Arial" w:hAnsi="Arial" w:cs="Arial"/>
          <w:sz w:val="24"/>
          <w:szCs w:val="24"/>
          <w:lang w:val="en-US"/>
        </w:rPr>
        <w:t xml:space="preserve">They will also learn </w:t>
      </w:r>
      <w:r w:rsidR="00D47793" w:rsidRPr="0054391D">
        <w:rPr>
          <w:rFonts w:ascii="Arial" w:hAnsi="Arial" w:cs="Arial"/>
          <w:sz w:val="24"/>
          <w:szCs w:val="24"/>
          <w:lang w:val="en-US"/>
        </w:rPr>
        <w:t xml:space="preserve">to do it the other way around; </w:t>
      </w:r>
      <w:r w:rsidRPr="0054391D">
        <w:rPr>
          <w:rFonts w:ascii="Arial" w:hAnsi="Arial" w:cs="Arial"/>
          <w:sz w:val="24"/>
          <w:szCs w:val="24"/>
          <w:lang w:val="en-US"/>
        </w:rPr>
        <w:t xml:space="preserve">cat = c-a-t. The whole word is spoken aloud, and then broken up into its sounds (phonemes) in order, all through the word. </w:t>
      </w:r>
      <w:r w:rsidR="00D47793" w:rsidRPr="0054391D">
        <w:rPr>
          <w:rFonts w:ascii="Arial" w:hAnsi="Arial" w:cs="Arial"/>
          <w:sz w:val="24"/>
          <w:szCs w:val="24"/>
          <w:lang w:val="en-US"/>
        </w:rPr>
        <w:t xml:space="preserve">This is called segmenting and </w:t>
      </w:r>
      <w:r w:rsidRPr="0054391D">
        <w:rPr>
          <w:rFonts w:ascii="Arial" w:hAnsi="Arial" w:cs="Arial"/>
          <w:sz w:val="24"/>
          <w:szCs w:val="24"/>
          <w:lang w:val="en-US"/>
        </w:rPr>
        <w:t xml:space="preserve">is a vital skill for spelling. </w:t>
      </w:r>
    </w:p>
    <w:p w:rsidR="007300C9" w:rsidRPr="0054391D" w:rsidRDefault="00FA6321" w:rsidP="007300C9">
      <w:pPr>
        <w:rPr>
          <w:rFonts w:ascii="Arial" w:hAnsi="Arial" w:cs="Arial"/>
          <w:sz w:val="24"/>
          <w:szCs w:val="24"/>
          <w:lang w:val="en-US"/>
        </w:rPr>
      </w:pPr>
      <w:r w:rsidRPr="0054391D">
        <w:rPr>
          <w:rFonts w:ascii="Arial" w:hAnsi="Arial" w:cs="Arial"/>
          <w:sz w:val="24"/>
          <w:szCs w:val="24"/>
          <w:lang w:val="en-US"/>
        </w:rPr>
        <w:t>“</w:t>
      </w:r>
      <w:r w:rsidR="006847E4" w:rsidRPr="0054391D">
        <w:rPr>
          <w:rFonts w:ascii="Arial" w:hAnsi="Arial" w:cs="Arial"/>
          <w:sz w:val="24"/>
          <w:szCs w:val="24"/>
          <w:lang w:val="en-US"/>
        </w:rPr>
        <w:t xml:space="preserve">Harder to read and </w:t>
      </w:r>
      <w:proofErr w:type="gramStart"/>
      <w:r w:rsidR="006847E4" w:rsidRPr="0054391D">
        <w:rPr>
          <w:rFonts w:ascii="Arial" w:hAnsi="Arial" w:cs="Arial"/>
          <w:sz w:val="24"/>
          <w:szCs w:val="24"/>
          <w:lang w:val="en-US"/>
        </w:rPr>
        <w:t xml:space="preserve">spell </w:t>
      </w:r>
      <w:r w:rsidRPr="0054391D">
        <w:rPr>
          <w:rFonts w:ascii="Arial" w:hAnsi="Arial" w:cs="Arial"/>
          <w:sz w:val="24"/>
          <w:szCs w:val="24"/>
          <w:lang w:val="en-US"/>
        </w:rPr>
        <w:t>”</w:t>
      </w:r>
      <w:proofErr w:type="gramEnd"/>
      <w:r w:rsidRPr="0054391D">
        <w:rPr>
          <w:rFonts w:ascii="Arial" w:hAnsi="Arial" w:cs="Arial"/>
          <w:sz w:val="24"/>
          <w:szCs w:val="24"/>
          <w:lang w:val="en-US"/>
        </w:rPr>
        <w:t xml:space="preserve"> words (irregular words such as “I”, “said”, “some”) are also taught when individual children are </w:t>
      </w:r>
      <w:r w:rsidR="007300C9" w:rsidRPr="0054391D">
        <w:rPr>
          <w:rFonts w:ascii="Arial" w:hAnsi="Arial" w:cs="Arial"/>
          <w:sz w:val="24"/>
          <w:szCs w:val="24"/>
          <w:lang w:val="en-US"/>
        </w:rPr>
        <w:t xml:space="preserve">deemed </w:t>
      </w:r>
      <w:r w:rsidRPr="0054391D">
        <w:rPr>
          <w:rFonts w:ascii="Arial" w:hAnsi="Arial" w:cs="Arial"/>
          <w:sz w:val="24"/>
          <w:szCs w:val="24"/>
          <w:lang w:val="en-US"/>
        </w:rPr>
        <w:t>ready.</w:t>
      </w:r>
      <w:r w:rsidR="007300C9" w:rsidRPr="0054391D">
        <w:rPr>
          <w:rFonts w:ascii="Arial" w:hAnsi="Arial" w:cs="Arial"/>
          <w:sz w:val="24"/>
          <w:szCs w:val="24"/>
          <w:lang w:val="en-US"/>
        </w:rPr>
        <w:t xml:space="preserve"> Children are continually assessed during and at the end of this period and if secure move onto the next phase sounds as appropriate.  Intervention activities will be in place for those children who are not secure with the Phase 2 sounds to target any gaps in phonic knowledge so far. </w:t>
      </w:r>
    </w:p>
    <w:p w:rsidR="00FA6321" w:rsidRPr="0054391D" w:rsidRDefault="00FA6321" w:rsidP="007300C9">
      <w:pPr>
        <w:rPr>
          <w:rFonts w:ascii="Arial" w:hAnsi="Arial" w:cs="Arial"/>
          <w:sz w:val="24"/>
          <w:szCs w:val="24"/>
          <w:lang w:val="en-US"/>
        </w:rPr>
      </w:pPr>
      <w:r w:rsidRPr="0054391D">
        <w:rPr>
          <w:rFonts w:ascii="Arial" w:hAnsi="Arial" w:cs="Arial"/>
          <w:sz w:val="24"/>
          <w:szCs w:val="24"/>
          <w:lang w:val="en-US"/>
        </w:rPr>
        <w:t xml:space="preserve">To </w:t>
      </w:r>
      <w:r w:rsidR="00BE0D0D" w:rsidRPr="0054391D">
        <w:rPr>
          <w:rFonts w:ascii="Arial" w:hAnsi="Arial" w:cs="Arial"/>
          <w:sz w:val="24"/>
          <w:szCs w:val="24"/>
          <w:lang w:val="en-US"/>
        </w:rPr>
        <w:t xml:space="preserve">foster a deep love of books and reading, children in Reception </w:t>
      </w:r>
      <w:r w:rsidR="009976C1" w:rsidRPr="0054391D">
        <w:rPr>
          <w:rFonts w:ascii="Arial" w:hAnsi="Arial" w:cs="Arial"/>
          <w:sz w:val="24"/>
          <w:szCs w:val="24"/>
          <w:lang w:val="en-US"/>
        </w:rPr>
        <w:t xml:space="preserve">Class </w:t>
      </w:r>
      <w:r w:rsidR="00BE0D0D" w:rsidRPr="0054391D">
        <w:rPr>
          <w:rFonts w:ascii="Arial" w:hAnsi="Arial" w:cs="Arial"/>
          <w:sz w:val="24"/>
          <w:szCs w:val="24"/>
          <w:lang w:val="en-US"/>
        </w:rPr>
        <w:t xml:space="preserve">are encouraged to take home a class library book on a daily basis. These books can be a great opportunity for parents and </w:t>
      </w:r>
      <w:proofErr w:type="spellStart"/>
      <w:r w:rsidR="00BE0D0D" w:rsidRPr="0054391D">
        <w:rPr>
          <w:rFonts w:ascii="Arial" w:hAnsi="Arial" w:cs="Arial"/>
          <w:sz w:val="24"/>
          <w:szCs w:val="24"/>
          <w:lang w:val="en-US"/>
        </w:rPr>
        <w:t>carers</w:t>
      </w:r>
      <w:proofErr w:type="spellEnd"/>
      <w:r w:rsidR="00BE0D0D" w:rsidRPr="0054391D">
        <w:rPr>
          <w:rFonts w:ascii="Arial" w:hAnsi="Arial" w:cs="Arial"/>
          <w:sz w:val="24"/>
          <w:szCs w:val="24"/>
          <w:lang w:val="en-US"/>
        </w:rPr>
        <w:t xml:space="preserve"> to share a love of reading with their children. When the children begin to learn some </w:t>
      </w:r>
      <w:r w:rsidR="009976C1" w:rsidRPr="0054391D">
        <w:rPr>
          <w:rFonts w:ascii="Arial" w:hAnsi="Arial" w:cs="Arial"/>
          <w:sz w:val="24"/>
          <w:szCs w:val="24"/>
          <w:lang w:val="en-US"/>
        </w:rPr>
        <w:t xml:space="preserve">initial </w:t>
      </w:r>
      <w:r w:rsidR="00BE0D0D" w:rsidRPr="0054391D">
        <w:rPr>
          <w:rFonts w:ascii="Arial" w:hAnsi="Arial" w:cs="Arial"/>
          <w:sz w:val="24"/>
          <w:szCs w:val="24"/>
          <w:lang w:val="en-US"/>
        </w:rPr>
        <w:t xml:space="preserve">letter sounds, home school reading records are sent home along with picture books initially, developing to phonetically suitable reading books </w:t>
      </w:r>
      <w:r w:rsidR="00BB3F40" w:rsidRPr="0054391D">
        <w:rPr>
          <w:rFonts w:ascii="Arial" w:hAnsi="Arial" w:cs="Arial"/>
          <w:sz w:val="24"/>
          <w:szCs w:val="24"/>
          <w:lang w:val="en-US"/>
        </w:rPr>
        <w:t xml:space="preserve">when the child is ready. These books are </w:t>
      </w:r>
      <w:r w:rsidR="00BB3F40" w:rsidRPr="0054391D">
        <w:rPr>
          <w:rFonts w:ascii="Arial" w:hAnsi="Arial" w:cs="Arial"/>
          <w:sz w:val="24"/>
          <w:szCs w:val="24"/>
        </w:rPr>
        <w:t xml:space="preserve">organised into coloured levels based on a national book banding system </w:t>
      </w:r>
      <w:r w:rsidR="00BB3F40" w:rsidRPr="0054391D">
        <w:rPr>
          <w:rFonts w:ascii="Arial" w:hAnsi="Arial" w:cs="Arial"/>
          <w:sz w:val="24"/>
          <w:szCs w:val="24"/>
          <w:lang w:val="en-US"/>
        </w:rPr>
        <w:t xml:space="preserve">and parents are encouraged to listen to their children read as often as possible. </w:t>
      </w:r>
    </w:p>
    <w:p w:rsidR="009976C1" w:rsidRPr="0054391D" w:rsidRDefault="009976C1" w:rsidP="009976C1">
      <w:pPr>
        <w:rPr>
          <w:rFonts w:ascii="Arial" w:hAnsi="Arial" w:cs="Arial"/>
          <w:sz w:val="24"/>
          <w:szCs w:val="24"/>
        </w:rPr>
      </w:pPr>
      <w:r w:rsidRPr="0054391D">
        <w:rPr>
          <w:rFonts w:ascii="Arial" w:hAnsi="Arial" w:cs="Arial"/>
          <w:sz w:val="24"/>
          <w:szCs w:val="24"/>
        </w:rPr>
        <w:t xml:space="preserve">The teacher or teaching assistant in Reception Class listen to the children </w:t>
      </w:r>
      <w:r w:rsidR="00BB3F40" w:rsidRPr="0054391D">
        <w:rPr>
          <w:rFonts w:ascii="Arial" w:hAnsi="Arial" w:cs="Arial"/>
          <w:sz w:val="24"/>
          <w:szCs w:val="24"/>
        </w:rPr>
        <w:t>read</w:t>
      </w:r>
      <w:r w:rsidRPr="0054391D">
        <w:rPr>
          <w:rFonts w:ascii="Arial" w:hAnsi="Arial" w:cs="Arial"/>
          <w:sz w:val="24"/>
          <w:szCs w:val="24"/>
        </w:rPr>
        <w:t xml:space="preserve"> individually, at least once a week. In addition to this, the teacher conducts a guided reading session with small groups of children. </w:t>
      </w:r>
      <w:r w:rsidR="00BB3F40" w:rsidRPr="0054391D">
        <w:rPr>
          <w:rFonts w:ascii="Arial" w:hAnsi="Arial" w:cs="Arial"/>
          <w:sz w:val="24"/>
          <w:szCs w:val="24"/>
        </w:rPr>
        <w:t>W</w:t>
      </w:r>
      <w:r w:rsidRPr="0054391D">
        <w:rPr>
          <w:rFonts w:ascii="Arial" w:hAnsi="Arial" w:cs="Arial"/>
          <w:sz w:val="24"/>
          <w:szCs w:val="24"/>
        </w:rPr>
        <w:t xml:space="preserve">orkshops are </w:t>
      </w:r>
      <w:r w:rsidR="00BB3F40" w:rsidRPr="0054391D">
        <w:rPr>
          <w:rFonts w:ascii="Arial" w:hAnsi="Arial" w:cs="Arial"/>
          <w:sz w:val="24"/>
          <w:szCs w:val="24"/>
        </w:rPr>
        <w:t xml:space="preserve">also </w:t>
      </w:r>
      <w:r w:rsidRPr="0054391D">
        <w:rPr>
          <w:rFonts w:ascii="Arial" w:hAnsi="Arial" w:cs="Arial"/>
          <w:sz w:val="24"/>
          <w:szCs w:val="24"/>
        </w:rPr>
        <w:t>held to inform parents of how they can hel</w:t>
      </w:r>
      <w:r w:rsidR="00BB3F40" w:rsidRPr="0054391D">
        <w:rPr>
          <w:rFonts w:ascii="Arial" w:hAnsi="Arial" w:cs="Arial"/>
          <w:sz w:val="24"/>
          <w:szCs w:val="24"/>
        </w:rPr>
        <w:t xml:space="preserve">p with in supporting their child in learning to read. </w:t>
      </w:r>
    </w:p>
    <w:p w:rsidR="009976C1" w:rsidRPr="0054391D" w:rsidRDefault="009976C1" w:rsidP="007300C9">
      <w:pPr>
        <w:rPr>
          <w:rFonts w:ascii="Arial" w:hAnsi="Arial" w:cs="Arial"/>
          <w:sz w:val="24"/>
          <w:szCs w:val="24"/>
          <w:lang w:val="en-US"/>
        </w:rPr>
      </w:pPr>
    </w:p>
    <w:p w:rsidR="00FA6321" w:rsidRPr="0054391D" w:rsidRDefault="00034C87" w:rsidP="00FA6321">
      <w:pPr>
        <w:rPr>
          <w:rFonts w:ascii="Arial" w:hAnsi="Arial" w:cs="Arial"/>
          <w:sz w:val="24"/>
          <w:szCs w:val="24"/>
          <w:u w:val="single"/>
          <w:lang w:val="en-US"/>
        </w:rPr>
      </w:pPr>
      <w:r w:rsidRPr="0054391D">
        <w:rPr>
          <w:rFonts w:ascii="Arial" w:hAnsi="Arial" w:cs="Arial"/>
          <w:sz w:val="24"/>
          <w:szCs w:val="24"/>
          <w:lang w:val="en-US"/>
        </w:rPr>
        <w:t> </w:t>
      </w:r>
      <w:r w:rsidR="00FA6321" w:rsidRPr="0054391D">
        <w:rPr>
          <w:rFonts w:ascii="Arial" w:hAnsi="Arial" w:cs="Arial"/>
          <w:b/>
          <w:bCs/>
          <w:sz w:val="24"/>
          <w:szCs w:val="24"/>
          <w:u w:val="single"/>
          <w:lang w:val="en-US"/>
        </w:rPr>
        <w:t xml:space="preserve">Writing in Reception </w:t>
      </w:r>
    </w:p>
    <w:p w:rsidR="00FA6321" w:rsidRPr="0054391D" w:rsidRDefault="00BE0D0D" w:rsidP="00FA6321">
      <w:pPr>
        <w:rPr>
          <w:rFonts w:ascii="Arial" w:hAnsi="Arial" w:cs="Arial"/>
          <w:sz w:val="24"/>
          <w:szCs w:val="24"/>
          <w:lang w:val="en-US"/>
        </w:rPr>
      </w:pPr>
      <w:r w:rsidRPr="0054391D">
        <w:rPr>
          <w:rFonts w:ascii="Arial" w:hAnsi="Arial" w:cs="Arial"/>
          <w:sz w:val="24"/>
          <w:szCs w:val="24"/>
          <w:lang w:val="en-US"/>
        </w:rPr>
        <w:t xml:space="preserve">Children in Reception will be encouraged to have a go at writing their name using a Pre-Cursive Handwriting style.  </w:t>
      </w:r>
      <w:r w:rsidR="0032264B" w:rsidRPr="0054391D">
        <w:rPr>
          <w:rFonts w:ascii="Arial" w:hAnsi="Arial" w:cs="Arial"/>
          <w:sz w:val="24"/>
          <w:szCs w:val="24"/>
          <w:lang w:val="en-US"/>
        </w:rPr>
        <w:t>Teachers</w:t>
      </w:r>
      <w:r w:rsidR="00FA6321" w:rsidRPr="0054391D">
        <w:rPr>
          <w:rFonts w:ascii="Arial" w:hAnsi="Arial" w:cs="Arial"/>
          <w:sz w:val="24"/>
          <w:szCs w:val="24"/>
          <w:lang w:val="en-US"/>
        </w:rPr>
        <w:t xml:space="preserve"> will model how to form letters correctly, so that children can eventually acquire a fluent and legible hand</w:t>
      </w:r>
      <w:r w:rsidRPr="0054391D">
        <w:rPr>
          <w:rFonts w:ascii="Arial" w:hAnsi="Arial" w:cs="Arial"/>
          <w:sz w:val="24"/>
          <w:szCs w:val="24"/>
          <w:lang w:val="en-US"/>
        </w:rPr>
        <w:t>writing style. All children will be encourage</w:t>
      </w:r>
      <w:r w:rsidR="0032264B" w:rsidRPr="0054391D">
        <w:rPr>
          <w:rFonts w:ascii="Arial" w:hAnsi="Arial" w:cs="Arial"/>
          <w:sz w:val="24"/>
          <w:szCs w:val="24"/>
          <w:lang w:val="en-US"/>
        </w:rPr>
        <w:t>d</w:t>
      </w:r>
      <w:r w:rsidRPr="0054391D">
        <w:rPr>
          <w:rFonts w:ascii="Arial" w:hAnsi="Arial" w:cs="Arial"/>
          <w:sz w:val="24"/>
          <w:szCs w:val="24"/>
          <w:lang w:val="en-US"/>
        </w:rPr>
        <w:t xml:space="preserve"> to develop a tripod grip when h</w:t>
      </w:r>
      <w:r w:rsidR="00FA6321" w:rsidRPr="0054391D">
        <w:rPr>
          <w:rFonts w:ascii="Arial" w:hAnsi="Arial" w:cs="Arial"/>
          <w:sz w:val="24"/>
          <w:szCs w:val="24"/>
          <w:lang w:val="en-US"/>
        </w:rPr>
        <w:t xml:space="preserve">olding a pen or pencil </w:t>
      </w:r>
      <w:r w:rsidRPr="0054391D">
        <w:rPr>
          <w:rFonts w:ascii="Arial" w:hAnsi="Arial" w:cs="Arial"/>
          <w:sz w:val="24"/>
          <w:szCs w:val="24"/>
          <w:lang w:val="en-US"/>
        </w:rPr>
        <w:t xml:space="preserve">which </w:t>
      </w:r>
      <w:r w:rsidR="00FA6321" w:rsidRPr="0054391D">
        <w:rPr>
          <w:rFonts w:ascii="Arial" w:hAnsi="Arial" w:cs="Arial"/>
          <w:sz w:val="24"/>
          <w:szCs w:val="24"/>
          <w:lang w:val="en-US"/>
        </w:rPr>
        <w:t>needs consider</w:t>
      </w:r>
      <w:r w:rsidRPr="0054391D">
        <w:rPr>
          <w:rFonts w:ascii="Arial" w:hAnsi="Arial" w:cs="Arial"/>
          <w:sz w:val="24"/>
          <w:szCs w:val="24"/>
          <w:lang w:val="en-US"/>
        </w:rPr>
        <w:t xml:space="preserve">able co-ordination and practice. </w:t>
      </w:r>
      <w:r w:rsidR="0032264B" w:rsidRPr="0054391D">
        <w:rPr>
          <w:rFonts w:ascii="Arial" w:hAnsi="Arial" w:cs="Arial"/>
          <w:sz w:val="24"/>
          <w:szCs w:val="24"/>
          <w:lang w:val="en-US"/>
        </w:rPr>
        <w:t xml:space="preserve">Fine and gross motor skill activities </w:t>
      </w:r>
      <w:r w:rsidR="0032264B" w:rsidRPr="0054391D">
        <w:rPr>
          <w:rFonts w:ascii="Arial" w:hAnsi="Arial" w:cs="Arial"/>
          <w:sz w:val="24"/>
          <w:szCs w:val="24"/>
          <w:lang w:val="en-US"/>
        </w:rPr>
        <w:lastRenderedPageBreak/>
        <w:t xml:space="preserve">will be encouraged on a daily basis to ensure that children’s fingers and shoulders are strengthened to provide the necessary form </w:t>
      </w:r>
      <w:r w:rsidR="00D47793" w:rsidRPr="0054391D">
        <w:rPr>
          <w:rFonts w:ascii="Arial" w:hAnsi="Arial" w:cs="Arial"/>
          <w:sz w:val="24"/>
          <w:szCs w:val="24"/>
          <w:lang w:val="en-US"/>
        </w:rPr>
        <w:t xml:space="preserve">and stamina </w:t>
      </w:r>
      <w:r w:rsidR="0032264B" w:rsidRPr="0054391D">
        <w:rPr>
          <w:rFonts w:ascii="Arial" w:hAnsi="Arial" w:cs="Arial"/>
          <w:sz w:val="24"/>
          <w:szCs w:val="24"/>
          <w:lang w:val="en-US"/>
        </w:rPr>
        <w:t xml:space="preserve">for writing. </w:t>
      </w:r>
    </w:p>
    <w:p w:rsidR="00644E54" w:rsidRPr="0054391D" w:rsidRDefault="00644E54" w:rsidP="00FA6321">
      <w:pPr>
        <w:rPr>
          <w:rFonts w:ascii="Arial" w:hAnsi="Arial" w:cs="Arial"/>
          <w:b/>
          <w:sz w:val="24"/>
          <w:szCs w:val="24"/>
          <w:u w:val="single"/>
          <w:lang w:val="en-US"/>
        </w:rPr>
      </w:pPr>
    </w:p>
    <w:p w:rsidR="00644E54" w:rsidRPr="0054391D" w:rsidRDefault="00644E54" w:rsidP="00FA6321">
      <w:pPr>
        <w:rPr>
          <w:rFonts w:ascii="Arial" w:hAnsi="Arial" w:cs="Arial"/>
          <w:b/>
          <w:sz w:val="24"/>
          <w:szCs w:val="24"/>
          <w:u w:val="single"/>
          <w:lang w:val="en-US"/>
        </w:rPr>
      </w:pPr>
    </w:p>
    <w:p w:rsidR="0032264B" w:rsidRPr="0054391D" w:rsidRDefault="009976C1" w:rsidP="00FA6321">
      <w:pPr>
        <w:rPr>
          <w:rFonts w:ascii="Arial" w:hAnsi="Arial" w:cs="Arial"/>
          <w:b/>
          <w:sz w:val="24"/>
          <w:szCs w:val="24"/>
          <w:u w:val="single"/>
          <w:lang w:val="en-US"/>
        </w:rPr>
      </w:pPr>
      <w:proofErr w:type="spellStart"/>
      <w:r w:rsidRPr="0054391D">
        <w:rPr>
          <w:rFonts w:ascii="Arial" w:hAnsi="Arial" w:cs="Arial"/>
          <w:b/>
          <w:sz w:val="24"/>
          <w:szCs w:val="24"/>
          <w:u w:val="single"/>
          <w:lang w:val="en-US"/>
        </w:rPr>
        <w:t>Maths</w:t>
      </w:r>
      <w:proofErr w:type="spellEnd"/>
      <w:r w:rsidRPr="0054391D">
        <w:rPr>
          <w:rFonts w:ascii="Arial" w:hAnsi="Arial" w:cs="Arial"/>
          <w:b/>
          <w:sz w:val="24"/>
          <w:szCs w:val="24"/>
          <w:u w:val="single"/>
          <w:lang w:val="en-US"/>
        </w:rPr>
        <w:t xml:space="preserve"> in Reception</w:t>
      </w:r>
    </w:p>
    <w:p w:rsidR="009976C1" w:rsidRPr="0054391D" w:rsidRDefault="009976C1" w:rsidP="00FA6321">
      <w:pPr>
        <w:rPr>
          <w:rFonts w:ascii="Arial" w:hAnsi="Arial" w:cs="Arial"/>
          <w:sz w:val="24"/>
          <w:szCs w:val="24"/>
          <w:lang w:val="en-US"/>
        </w:rPr>
      </w:pPr>
      <w:r w:rsidRPr="0054391D">
        <w:rPr>
          <w:rFonts w:ascii="Arial" w:hAnsi="Arial" w:cs="Arial"/>
          <w:sz w:val="24"/>
          <w:szCs w:val="24"/>
          <w:lang w:val="en-US"/>
        </w:rPr>
        <w:t xml:space="preserve">Children in Reception will be </w:t>
      </w:r>
      <w:r w:rsidR="009A3779" w:rsidRPr="0054391D">
        <w:rPr>
          <w:rFonts w:ascii="Arial" w:hAnsi="Arial" w:cs="Arial"/>
          <w:sz w:val="24"/>
          <w:szCs w:val="24"/>
          <w:lang w:val="en-US"/>
        </w:rPr>
        <w:t xml:space="preserve">welcomed into a </w:t>
      </w:r>
      <w:proofErr w:type="spellStart"/>
      <w:r w:rsidR="009A3779" w:rsidRPr="0054391D">
        <w:rPr>
          <w:rFonts w:ascii="Arial" w:hAnsi="Arial" w:cs="Arial"/>
          <w:sz w:val="24"/>
          <w:szCs w:val="24"/>
          <w:lang w:val="en-US"/>
        </w:rPr>
        <w:t>maths</w:t>
      </w:r>
      <w:proofErr w:type="spellEnd"/>
      <w:r w:rsidR="009A3779" w:rsidRPr="0054391D">
        <w:rPr>
          <w:rFonts w:ascii="Arial" w:hAnsi="Arial" w:cs="Arial"/>
          <w:sz w:val="24"/>
          <w:szCs w:val="24"/>
          <w:lang w:val="en-US"/>
        </w:rPr>
        <w:t xml:space="preserve"> rich environment at St. Philip’s C of E Primary School. We follow the EYFS Development Matters Framework. The expectations at the end of the Reception Class are as follows: </w:t>
      </w:r>
    </w:p>
    <w:p w:rsidR="009A3779" w:rsidRPr="0054391D" w:rsidRDefault="009A3779" w:rsidP="00FA6321">
      <w:pPr>
        <w:rPr>
          <w:rFonts w:ascii="Arial" w:hAnsi="Arial" w:cs="Arial"/>
          <w:sz w:val="24"/>
          <w:szCs w:val="24"/>
          <w:lang w:val="en-US"/>
        </w:rPr>
      </w:pPr>
    </w:p>
    <w:tbl>
      <w:tblPr>
        <w:tblStyle w:val="TableGrid"/>
        <w:tblW w:w="9491" w:type="dxa"/>
        <w:tblLook w:val="04A0" w:firstRow="1" w:lastRow="0" w:firstColumn="1" w:lastColumn="0" w:noHBand="0" w:noVBand="1"/>
      </w:tblPr>
      <w:tblGrid>
        <w:gridCol w:w="1399"/>
        <w:gridCol w:w="4277"/>
        <w:gridCol w:w="3815"/>
      </w:tblGrid>
      <w:tr w:rsidR="009A3779" w:rsidRPr="0054391D" w:rsidTr="009A3779">
        <w:trPr>
          <w:trHeight w:val="2015"/>
        </w:trPr>
        <w:tc>
          <w:tcPr>
            <w:tcW w:w="1399" w:type="dxa"/>
            <w:shd w:val="clear" w:color="auto" w:fill="FABF8F"/>
          </w:tcPr>
          <w:p w:rsidR="009A3779" w:rsidRPr="0054391D" w:rsidRDefault="009A3779" w:rsidP="009A3779">
            <w:pPr>
              <w:rPr>
                <w:rFonts w:ascii="Arial" w:eastAsia="Calibri" w:hAnsi="Arial" w:cs="Arial"/>
                <w:sz w:val="24"/>
                <w:szCs w:val="24"/>
                <w:u w:val="single"/>
              </w:rPr>
            </w:pPr>
            <w:r w:rsidRPr="0054391D">
              <w:rPr>
                <w:rFonts w:ascii="Arial" w:eastAsia="Calibri" w:hAnsi="Arial" w:cs="Arial"/>
                <w:sz w:val="24"/>
                <w:szCs w:val="24"/>
                <w:u w:val="single"/>
              </w:rPr>
              <w:t>Maths</w:t>
            </w:r>
          </w:p>
          <w:p w:rsidR="009A3779" w:rsidRPr="0054391D" w:rsidRDefault="009A3779" w:rsidP="009A3779">
            <w:pPr>
              <w:rPr>
                <w:rFonts w:ascii="Arial" w:eastAsia="Calibri" w:hAnsi="Arial" w:cs="Arial"/>
                <w:sz w:val="24"/>
                <w:szCs w:val="24"/>
              </w:rPr>
            </w:pPr>
            <w:r w:rsidRPr="0054391D">
              <w:rPr>
                <w:rFonts w:ascii="Arial" w:eastAsia="Calibri" w:hAnsi="Arial" w:cs="Arial"/>
                <w:sz w:val="24"/>
                <w:szCs w:val="24"/>
              </w:rPr>
              <w:t>Number</w:t>
            </w:r>
          </w:p>
        </w:tc>
        <w:tc>
          <w:tcPr>
            <w:tcW w:w="4277" w:type="dxa"/>
          </w:tcPr>
          <w:p w:rsidR="009A3779" w:rsidRPr="0054391D" w:rsidRDefault="009A3779" w:rsidP="009A3779">
            <w:pPr>
              <w:rPr>
                <w:rFonts w:ascii="Arial" w:eastAsia="Calibri" w:hAnsi="Arial" w:cs="Arial"/>
                <w:sz w:val="24"/>
                <w:szCs w:val="24"/>
              </w:rPr>
            </w:pPr>
            <w:r w:rsidRPr="0054391D">
              <w:rPr>
                <w:rFonts w:ascii="Arial" w:eastAsia="Calibri" w:hAnsi="Arial" w:cs="Arial"/>
                <w:sz w:val="24"/>
                <w:szCs w:val="24"/>
              </w:rPr>
              <w:t>Children count reliably with numbers from 1-20, place them in order and say which is 1 more/less than a given number. Using quantities and objects, they add and subtract two single-digit numbers and count on or back to find the answer. They solve problems, including doubling, halving and sharing.</w:t>
            </w:r>
          </w:p>
        </w:tc>
        <w:tc>
          <w:tcPr>
            <w:tcW w:w="3815" w:type="dxa"/>
          </w:tcPr>
          <w:p w:rsidR="009A3779" w:rsidRPr="0054391D" w:rsidRDefault="009A3779" w:rsidP="009A3779">
            <w:pPr>
              <w:rPr>
                <w:rFonts w:ascii="Arial" w:eastAsia="Calibri" w:hAnsi="Arial" w:cs="Arial"/>
                <w:sz w:val="24"/>
                <w:szCs w:val="24"/>
              </w:rPr>
            </w:pPr>
            <w:r w:rsidRPr="0054391D">
              <w:rPr>
                <w:rFonts w:ascii="Arial" w:eastAsia="Calibri" w:hAnsi="Arial" w:cs="Arial"/>
                <w:sz w:val="24"/>
                <w:szCs w:val="24"/>
              </w:rPr>
              <w:t>Children estimate a number of objects and check quantities by counting up to 20. They solve practical problems that involve combining groups of 2, 5 or 10 or sharing into equal groups.</w:t>
            </w:r>
          </w:p>
        </w:tc>
      </w:tr>
      <w:tr w:rsidR="009A3779" w:rsidRPr="0054391D" w:rsidTr="009A3779">
        <w:trPr>
          <w:trHeight w:val="2002"/>
        </w:trPr>
        <w:tc>
          <w:tcPr>
            <w:tcW w:w="1399" w:type="dxa"/>
            <w:shd w:val="clear" w:color="auto" w:fill="FABF8F"/>
          </w:tcPr>
          <w:p w:rsidR="009A3779" w:rsidRPr="0054391D" w:rsidRDefault="009A3779" w:rsidP="009A3779">
            <w:pPr>
              <w:rPr>
                <w:rFonts w:ascii="Arial" w:eastAsia="Calibri" w:hAnsi="Arial" w:cs="Arial"/>
                <w:sz w:val="24"/>
                <w:szCs w:val="24"/>
                <w:u w:val="single"/>
              </w:rPr>
            </w:pPr>
            <w:r w:rsidRPr="0054391D">
              <w:rPr>
                <w:rFonts w:ascii="Arial" w:eastAsia="Calibri" w:hAnsi="Arial" w:cs="Arial"/>
                <w:sz w:val="24"/>
                <w:szCs w:val="24"/>
                <w:u w:val="single"/>
              </w:rPr>
              <w:t>Maths</w:t>
            </w:r>
          </w:p>
          <w:p w:rsidR="009A3779" w:rsidRPr="0054391D" w:rsidRDefault="009A3779" w:rsidP="009A3779">
            <w:pPr>
              <w:rPr>
                <w:rFonts w:ascii="Arial" w:eastAsia="Calibri" w:hAnsi="Arial" w:cs="Arial"/>
                <w:sz w:val="24"/>
                <w:szCs w:val="24"/>
              </w:rPr>
            </w:pPr>
            <w:r w:rsidRPr="0054391D">
              <w:rPr>
                <w:rFonts w:ascii="Arial" w:eastAsia="Calibri" w:hAnsi="Arial" w:cs="Arial"/>
                <w:sz w:val="24"/>
                <w:szCs w:val="24"/>
              </w:rPr>
              <w:t>Shape</w:t>
            </w:r>
          </w:p>
          <w:p w:rsidR="009A3779" w:rsidRPr="0054391D" w:rsidRDefault="009A3779" w:rsidP="009A3779">
            <w:pPr>
              <w:rPr>
                <w:rFonts w:ascii="Arial" w:eastAsia="Calibri" w:hAnsi="Arial" w:cs="Arial"/>
                <w:sz w:val="24"/>
                <w:szCs w:val="24"/>
              </w:rPr>
            </w:pPr>
            <w:r w:rsidRPr="0054391D">
              <w:rPr>
                <w:rFonts w:ascii="Arial" w:eastAsia="Calibri" w:hAnsi="Arial" w:cs="Arial"/>
                <w:sz w:val="24"/>
                <w:szCs w:val="24"/>
              </w:rPr>
              <w:t>Space</w:t>
            </w:r>
          </w:p>
          <w:p w:rsidR="009A3779" w:rsidRPr="0054391D" w:rsidRDefault="009A3779" w:rsidP="009A3779">
            <w:pPr>
              <w:rPr>
                <w:rFonts w:ascii="Arial" w:eastAsia="Calibri" w:hAnsi="Arial" w:cs="Arial"/>
                <w:sz w:val="24"/>
                <w:szCs w:val="24"/>
              </w:rPr>
            </w:pPr>
            <w:r w:rsidRPr="0054391D">
              <w:rPr>
                <w:rFonts w:ascii="Arial" w:eastAsia="Calibri" w:hAnsi="Arial" w:cs="Arial"/>
                <w:sz w:val="24"/>
                <w:szCs w:val="24"/>
              </w:rPr>
              <w:t xml:space="preserve">Measures </w:t>
            </w:r>
          </w:p>
        </w:tc>
        <w:tc>
          <w:tcPr>
            <w:tcW w:w="4277" w:type="dxa"/>
          </w:tcPr>
          <w:p w:rsidR="009A3779" w:rsidRPr="0054391D" w:rsidRDefault="009A3779" w:rsidP="009A3779">
            <w:pPr>
              <w:rPr>
                <w:rFonts w:ascii="Arial" w:eastAsia="Calibri" w:hAnsi="Arial" w:cs="Arial"/>
                <w:sz w:val="24"/>
                <w:szCs w:val="24"/>
              </w:rPr>
            </w:pPr>
            <w:r w:rsidRPr="0054391D">
              <w:rPr>
                <w:rFonts w:ascii="Arial" w:eastAsia="Calibri" w:hAnsi="Arial" w:cs="Arial"/>
                <w:sz w:val="24"/>
                <w:szCs w:val="24"/>
              </w:rPr>
              <w:t>Use everyday language to talk about size, weight, capacity, position, distance, time &amp; money to compare quantities and objects and to solve problems. Recognise, create and describe patterns. Explore characteristics of everyday objects and shapes and use mathematical language to describe them.</w:t>
            </w:r>
          </w:p>
        </w:tc>
        <w:tc>
          <w:tcPr>
            <w:tcW w:w="3815" w:type="dxa"/>
          </w:tcPr>
          <w:p w:rsidR="009A3779" w:rsidRPr="0054391D" w:rsidRDefault="009A3779" w:rsidP="009A3779">
            <w:pPr>
              <w:rPr>
                <w:rFonts w:ascii="Arial" w:eastAsia="Calibri" w:hAnsi="Arial" w:cs="Arial"/>
                <w:sz w:val="24"/>
                <w:szCs w:val="24"/>
              </w:rPr>
            </w:pPr>
            <w:r w:rsidRPr="0054391D">
              <w:rPr>
                <w:rFonts w:ascii="Arial" w:eastAsia="Calibri" w:hAnsi="Arial" w:cs="Arial"/>
                <w:sz w:val="24"/>
                <w:szCs w:val="24"/>
              </w:rPr>
              <w:t>Estimate, measure, weigh and compare and order objects and talk about properties, position and time.</w:t>
            </w:r>
          </w:p>
        </w:tc>
      </w:tr>
    </w:tbl>
    <w:p w:rsidR="00034C87" w:rsidRPr="0054391D" w:rsidRDefault="00034C87">
      <w:pPr>
        <w:rPr>
          <w:rFonts w:ascii="Arial" w:hAnsi="Arial" w:cs="Arial"/>
          <w:sz w:val="24"/>
          <w:szCs w:val="24"/>
          <w:lang w:val="en-US"/>
        </w:rPr>
      </w:pPr>
    </w:p>
    <w:p w:rsidR="00644E54" w:rsidRPr="0054391D" w:rsidRDefault="00644E54">
      <w:pPr>
        <w:rPr>
          <w:rFonts w:ascii="Arial" w:hAnsi="Arial" w:cs="Arial"/>
          <w:sz w:val="24"/>
          <w:szCs w:val="24"/>
        </w:rPr>
      </w:pPr>
      <w:r w:rsidRPr="0054391D">
        <w:rPr>
          <w:rFonts w:ascii="Arial" w:hAnsi="Arial" w:cs="Arial"/>
          <w:sz w:val="24"/>
          <w:szCs w:val="24"/>
        </w:rPr>
        <w:t xml:space="preserve">We ensure that the children get to experience maths in real life contexts and have plenty of opportunity to develop their own understanding of numbers and shape, space and measures through play. A child’s ability to solve problems is actively encouraged and promoted at every given opportunity. </w:t>
      </w:r>
    </w:p>
    <w:sectPr w:rsidR="00644E54" w:rsidRPr="0054391D" w:rsidSect="0054391D">
      <w:pgSz w:w="11906" w:h="16838"/>
      <w:pgMar w:top="1440" w:right="1440" w:bottom="1440" w:left="1440" w:header="708" w:footer="708" w:gutter="0"/>
      <w:pgBorders w:display="firstPage"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10002FF" w:usb1="4000E47F" w:usb2="0000002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0A0"/>
    <w:rsid w:val="00034C87"/>
    <w:rsid w:val="000870A0"/>
    <w:rsid w:val="00161167"/>
    <w:rsid w:val="0032264B"/>
    <w:rsid w:val="00346FBE"/>
    <w:rsid w:val="0037785F"/>
    <w:rsid w:val="00540FFC"/>
    <w:rsid w:val="0054391D"/>
    <w:rsid w:val="00644E54"/>
    <w:rsid w:val="006847E4"/>
    <w:rsid w:val="007300C9"/>
    <w:rsid w:val="00767942"/>
    <w:rsid w:val="009976C1"/>
    <w:rsid w:val="009A3779"/>
    <w:rsid w:val="00BB3F40"/>
    <w:rsid w:val="00BE0D0D"/>
    <w:rsid w:val="00D47793"/>
    <w:rsid w:val="00DB1DBC"/>
    <w:rsid w:val="00FA6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B5D31"/>
  <w15:chartTrackingRefBased/>
  <w15:docId w15:val="{D8DDC228-0737-4BAA-A699-9C648374A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37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11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11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252389">
      <w:bodyDiv w:val="1"/>
      <w:marLeft w:val="0"/>
      <w:marRight w:val="0"/>
      <w:marTop w:val="0"/>
      <w:marBottom w:val="0"/>
      <w:divBdr>
        <w:top w:val="none" w:sz="0" w:space="0" w:color="auto"/>
        <w:left w:val="none" w:sz="0" w:space="0" w:color="auto"/>
        <w:bottom w:val="none" w:sz="0" w:space="0" w:color="auto"/>
        <w:right w:val="none" w:sz="0" w:space="0" w:color="auto"/>
      </w:divBdr>
      <w:divsChild>
        <w:div w:id="641623017">
          <w:marLeft w:val="0"/>
          <w:marRight w:val="0"/>
          <w:marTop w:val="0"/>
          <w:marBottom w:val="0"/>
          <w:divBdr>
            <w:top w:val="none" w:sz="0" w:space="0" w:color="auto"/>
            <w:left w:val="none" w:sz="0" w:space="0" w:color="auto"/>
            <w:bottom w:val="none" w:sz="0" w:space="0" w:color="auto"/>
            <w:right w:val="none" w:sz="0" w:space="0" w:color="auto"/>
          </w:divBdr>
          <w:divsChild>
            <w:div w:id="460005396">
              <w:marLeft w:val="0"/>
              <w:marRight w:val="0"/>
              <w:marTop w:val="0"/>
              <w:marBottom w:val="0"/>
              <w:divBdr>
                <w:top w:val="none" w:sz="0" w:space="0" w:color="auto"/>
                <w:left w:val="none" w:sz="0" w:space="0" w:color="auto"/>
                <w:bottom w:val="none" w:sz="0" w:space="0" w:color="auto"/>
                <w:right w:val="none" w:sz="0" w:space="0" w:color="auto"/>
              </w:divBdr>
              <w:divsChild>
                <w:div w:id="490025905">
                  <w:marLeft w:val="0"/>
                  <w:marRight w:val="0"/>
                  <w:marTop w:val="0"/>
                  <w:marBottom w:val="0"/>
                  <w:divBdr>
                    <w:top w:val="none" w:sz="0" w:space="0" w:color="auto"/>
                    <w:left w:val="none" w:sz="0" w:space="0" w:color="auto"/>
                    <w:bottom w:val="none" w:sz="0" w:space="0" w:color="auto"/>
                    <w:right w:val="none" w:sz="0" w:space="0" w:color="auto"/>
                  </w:divBdr>
                  <w:divsChild>
                    <w:div w:id="1470784880">
                      <w:marLeft w:val="0"/>
                      <w:marRight w:val="0"/>
                      <w:marTop w:val="0"/>
                      <w:marBottom w:val="0"/>
                      <w:divBdr>
                        <w:top w:val="none" w:sz="0" w:space="0" w:color="auto"/>
                        <w:left w:val="none" w:sz="0" w:space="0" w:color="auto"/>
                        <w:bottom w:val="none" w:sz="0" w:space="0" w:color="auto"/>
                        <w:right w:val="none" w:sz="0" w:space="0" w:color="auto"/>
                      </w:divBdr>
                      <w:divsChild>
                        <w:div w:id="1071466066">
                          <w:marLeft w:val="0"/>
                          <w:marRight w:val="0"/>
                          <w:marTop w:val="0"/>
                          <w:marBottom w:val="0"/>
                          <w:divBdr>
                            <w:top w:val="none" w:sz="0" w:space="0" w:color="auto"/>
                            <w:left w:val="none" w:sz="0" w:space="0" w:color="auto"/>
                            <w:bottom w:val="none" w:sz="0" w:space="0" w:color="auto"/>
                            <w:right w:val="none" w:sz="0" w:space="0" w:color="auto"/>
                          </w:divBdr>
                          <w:divsChild>
                            <w:div w:id="2073458558">
                              <w:marLeft w:val="0"/>
                              <w:marRight w:val="0"/>
                              <w:marTop w:val="0"/>
                              <w:marBottom w:val="0"/>
                              <w:divBdr>
                                <w:top w:val="none" w:sz="0" w:space="0" w:color="auto"/>
                                <w:left w:val="none" w:sz="0" w:space="0" w:color="auto"/>
                                <w:bottom w:val="none" w:sz="0" w:space="0" w:color="auto"/>
                                <w:right w:val="none" w:sz="0" w:space="0" w:color="auto"/>
                              </w:divBdr>
                              <w:divsChild>
                                <w:div w:id="901214736">
                                  <w:marLeft w:val="0"/>
                                  <w:marRight w:val="0"/>
                                  <w:marTop w:val="0"/>
                                  <w:marBottom w:val="0"/>
                                  <w:divBdr>
                                    <w:top w:val="none" w:sz="0" w:space="0" w:color="auto"/>
                                    <w:left w:val="none" w:sz="0" w:space="0" w:color="auto"/>
                                    <w:bottom w:val="none" w:sz="0" w:space="0" w:color="auto"/>
                                    <w:right w:val="none" w:sz="0" w:space="0" w:color="auto"/>
                                  </w:divBdr>
                                  <w:divsChild>
                                    <w:div w:id="116119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0449323">
      <w:bodyDiv w:val="1"/>
      <w:marLeft w:val="0"/>
      <w:marRight w:val="0"/>
      <w:marTop w:val="0"/>
      <w:marBottom w:val="0"/>
      <w:divBdr>
        <w:top w:val="none" w:sz="0" w:space="0" w:color="auto"/>
        <w:left w:val="none" w:sz="0" w:space="0" w:color="auto"/>
        <w:bottom w:val="none" w:sz="0" w:space="0" w:color="auto"/>
        <w:right w:val="none" w:sz="0" w:space="0" w:color="auto"/>
      </w:divBdr>
      <w:divsChild>
        <w:div w:id="998310509">
          <w:marLeft w:val="0"/>
          <w:marRight w:val="0"/>
          <w:marTop w:val="0"/>
          <w:marBottom w:val="0"/>
          <w:divBdr>
            <w:top w:val="none" w:sz="0" w:space="0" w:color="auto"/>
            <w:left w:val="none" w:sz="0" w:space="0" w:color="auto"/>
            <w:bottom w:val="none" w:sz="0" w:space="0" w:color="auto"/>
            <w:right w:val="none" w:sz="0" w:space="0" w:color="auto"/>
          </w:divBdr>
          <w:divsChild>
            <w:div w:id="285504515">
              <w:marLeft w:val="0"/>
              <w:marRight w:val="0"/>
              <w:marTop w:val="0"/>
              <w:marBottom w:val="0"/>
              <w:divBdr>
                <w:top w:val="none" w:sz="0" w:space="0" w:color="auto"/>
                <w:left w:val="none" w:sz="0" w:space="0" w:color="auto"/>
                <w:bottom w:val="none" w:sz="0" w:space="0" w:color="auto"/>
                <w:right w:val="none" w:sz="0" w:space="0" w:color="auto"/>
              </w:divBdr>
              <w:divsChild>
                <w:div w:id="1739673983">
                  <w:marLeft w:val="0"/>
                  <w:marRight w:val="0"/>
                  <w:marTop w:val="0"/>
                  <w:marBottom w:val="0"/>
                  <w:divBdr>
                    <w:top w:val="none" w:sz="0" w:space="0" w:color="auto"/>
                    <w:left w:val="none" w:sz="0" w:space="0" w:color="auto"/>
                    <w:bottom w:val="none" w:sz="0" w:space="0" w:color="auto"/>
                    <w:right w:val="none" w:sz="0" w:space="0" w:color="auto"/>
                  </w:divBdr>
                  <w:divsChild>
                    <w:div w:id="633024928">
                      <w:marLeft w:val="0"/>
                      <w:marRight w:val="0"/>
                      <w:marTop w:val="0"/>
                      <w:marBottom w:val="0"/>
                      <w:divBdr>
                        <w:top w:val="none" w:sz="0" w:space="0" w:color="auto"/>
                        <w:left w:val="none" w:sz="0" w:space="0" w:color="auto"/>
                        <w:bottom w:val="none" w:sz="0" w:space="0" w:color="auto"/>
                        <w:right w:val="none" w:sz="0" w:space="0" w:color="auto"/>
                      </w:divBdr>
                      <w:divsChild>
                        <w:div w:id="304508543">
                          <w:marLeft w:val="0"/>
                          <w:marRight w:val="0"/>
                          <w:marTop w:val="0"/>
                          <w:marBottom w:val="0"/>
                          <w:divBdr>
                            <w:top w:val="none" w:sz="0" w:space="0" w:color="auto"/>
                            <w:left w:val="none" w:sz="0" w:space="0" w:color="auto"/>
                            <w:bottom w:val="none" w:sz="0" w:space="0" w:color="auto"/>
                            <w:right w:val="none" w:sz="0" w:space="0" w:color="auto"/>
                          </w:divBdr>
                          <w:divsChild>
                            <w:div w:id="1569728415">
                              <w:marLeft w:val="0"/>
                              <w:marRight w:val="0"/>
                              <w:marTop w:val="0"/>
                              <w:marBottom w:val="0"/>
                              <w:divBdr>
                                <w:top w:val="none" w:sz="0" w:space="0" w:color="auto"/>
                                <w:left w:val="none" w:sz="0" w:space="0" w:color="auto"/>
                                <w:bottom w:val="none" w:sz="0" w:space="0" w:color="auto"/>
                                <w:right w:val="none" w:sz="0" w:space="0" w:color="auto"/>
                              </w:divBdr>
                              <w:divsChild>
                                <w:div w:id="1103957229">
                                  <w:marLeft w:val="0"/>
                                  <w:marRight w:val="0"/>
                                  <w:marTop w:val="0"/>
                                  <w:marBottom w:val="0"/>
                                  <w:divBdr>
                                    <w:top w:val="none" w:sz="0" w:space="0" w:color="auto"/>
                                    <w:left w:val="none" w:sz="0" w:space="0" w:color="auto"/>
                                    <w:bottom w:val="none" w:sz="0" w:space="0" w:color="auto"/>
                                    <w:right w:val="none" w:sz="0" w:space="0" w:color="auto"/>
                                  </w:divBdr>
                                  <w:divsChild>
                                    <w:div w:id="158630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4421134">
      <w:bodyDiv w:val="1"/>
      <w:marLeft w:val="0"/>
      <w:marRight w:val="0"/>
      <w:marTop w:val="0"/>
      <w:marBottom w:val="0"/>
      <w:divBdr>
        <w:top w:val="none" w:sz="0" w:space="0" w:color="auto"/>
        <w:left w:val="none" w:sz="0" w:space="0" w:color="auto"/>
        <w:bottom w:val="none" w:sz="0" w:space="0" w:color="auto"/>
        <w:right w:val="none" w:sz="0" w:space="0" w:color="auto"/>
      </w:divBdr>
      <w:divsChild>
        <w:div w:id="1239750363">
          <w:marLeft w:val="0"/>
          <w:marRight w:val="0"/>
          <w:marTop w:val="0"/>
          <w:marBottom w:val="0"/>
          <w:divBdr>
            <w:top w:val="none" w:sz="0" w:space="0" w:color="auto"/>
            <w:left w:val="none" w:sz="0" w:space="0" w:color="auto"/>
            <w:bottom w:val="none" w:sz="0" w:space="0" w:color="auto"/>
            <w:right w:val="none" w:sz="0" w:space="0" w:color="auto"/>
          </w:divBdr>
          <w:divsChild>
            <w:div w:id="2093509418">
              <w:marLeft w:val="0"/>
              <w:marRight w:val="0"/>
              <w:marTop w:val="0"/>
              <w:marBottom w:val="0"/>
              <w:divBdr>
                <w:top w:val="none" w:sz="0" w:space="0" w:color="auto"/>
                <w:left w:val="none" w:sz="0" w:space="0" w:color="auto"/>
                <w:bottom w:val="none" w:sz="0" w:space="0" w:color="auto"/>
                <w:right w:val="none" w:sz="0" w:space="0" w:color="auto"/>
              </w:divBdr>
              <w:divsChild>
                <w:div w:id="860047962">
                  <w:marLeft w:val="0"/>
                  <w:marRight w:val="0"/>
                  <w:marTop w:val="0"/>
                  <w:marBottom w:val="0"/>
                  <w:divBdr>
                    <w:top w:val="none" w:sz="0" w:space="0" w:color="auto"/>
                    <w:left w:val="none" w:sz="0" w:space="0" w:color="auto"/>
                    <w:bottom w:val="none" w:sz="0" w:space="0" w:color="auto"/>
                    <w:right w:val="none" w:sz="0" w:space="0" w:color="auto"/>
                  </w:divBdr>
                  <w:divsChild>
                    <w:div w:id="1957906962">
                      <w:marLeft w:val="0"/>
                      <w:marRight w:val="0"/>
                      <w:marTop w:val="0"/>
                      <w:marBottom w:val="0"/>
                      <w:divBdr>
                        <w:top w:val="none" w:sz="0" w:space="0" w:color="auto"/>
                        <w:left w:val="none" w:sz="0" w:space="0" w:color="auto"/>
                        <w:bottom w:val="none" w:sz="0" w:space="0" w:color="auto"/>
                        <w:right w:val="none" w:sz="0" w:space="0" w:color="auto"/>
                      </w:divBdr>
                      <w:divsChild>
                        <w:div w:id="1361317892">
                          <w:marLeft w:val="0"/>
                          <w:marRight w:val="0"/>
                          <w:marTop w:val="0"/>
                          <w:marBottom w:val="0"/>
                          <w:divBdr>
                            <w:top w:val="none" w:sz="0" w:space="0" w:color="auto"/>
                            <w:left w:val="none" w:sz="0" w:space="0" w:color="auto"/>
                            <w:bottom w:val="none" w:sz="0" w:space="0" w:color="auto"/>
                            <w:right w:val="none" w:sz="0" w:space="0" w:color="auto"/>
                          </w:divBdr>
                          <w:divsChild>
                            <w:div w:id="1656715411">
                              <w:marLeft w:val="0"/>
                              <w:marRight w:val="0"/>
                              <w:marTop w:val="0"/>
                              <w:marBottom w:val="0"/>
                              <w:divBdr>
                                <w:top w:val="none" w:sz="0" w:space="0" w:color="auto"/>
                                <w:left w:val="none" w:sz="0" w:space="0" w:color="auto"/>
                                <w:bottom w:val="none" w:sz="0" w:space="0" w:color="auto"/>
                                <w:right w:val="none" w:sz="0" w:space="0" w:color="auto"/>
                              </w:divBdr>
                              <w:divsChild>
                                <w:div w:id="722482436">
                                  <w:marLeft w:val="0"/>
                                  <w:marRight w:val="0"/>
                                  <w:marTop w:val="0"/>
                                  <w:marBottom w:val="0"/>
                                  <w:divBdr>
                                    <w:top w:val="none" w:sz="0" w:space="0" w:color="auto"/>
                                    <w:left w:val="none" w:sz="0" w:space="0" w:color="auto"/>
                                    <w:bottom w:val="none" w:sz="0" w:space="0" w:color="auto"/>
                                    <w:right w:val="none" w:sz="0" w:space="0" w:color="auto"/>
                                  </w:divBdr>
                                  <w:divsChild>
                                    <w:div w:id="184558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240BADCE</Template>
  <TotalTime>1</TotalTime>
  <Pages>3</Pages>
  <Words>740</Words>
  <Characters>4221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Sinead Maguire</dc:creator>
  <cp:keywords/>
  <dc:description/>
  <cp:lastModifiedBy>Emma Cooper</cp:lastModifiedBy>
  <cp:revision>2</cp:revision>
  <cp:lastPrinted>2017-02-27T12:08:00Z</cp:lastPrinted>
  <dcterms:created xsi:type="dcterms:W3CDTF">2024-02-02T11:29:00Z</dcterms:created>
  <dcterms:modified xsi:type="dcterms:W3CDTF">2024-02-02T11:29:00Z</dcterms:modified>
</cp:coreProperties>
</file>