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1140"/>
        <w:tblW w:w="10768" w:type="dxa"/>
        <w:tblLayout w:type="fixed"/>
        <w:tblLook w:val="0000" w:firstRow="0" w:lastRow="0" w:firstColumn="0" w:lastColumn="0" w:noHBand="0" w:noVBand="0"/>
      </w:tblPr>
      <w:tblGrid>
        <w:gridCol w:w="6912"/>
        <w:gridCol w:w="596"/>
        <w:gridCol w:w="567"/>
        <w:gridCol w:w="567"/>
        <w:gridCol w:w="709"/>
        <w:gridCol w:w="709"/>
        <w:gridCol w:w="708"/>
      </w:tblGrid>
      <w:tr w:rsidR="001E0209" w:rsidRPr="00D54C60" w:rsidTr="00224272">
        <w:trPr>
          <w:trHeight w:val="253"/>
        </w:trPr>
        <w:tc>
          <w:tcPr>
            <w:tcW w:w="10060" w:type="dxa"/>
            <w:gridSpan w:val="6"/>
            <w:tcBorders>
              <w:top w:val="single" w:sz="4" w:space="0" w:color="302232"/>
              <w:left w:val="single" w:sz="4" w:space="0" w:color="2A2528"/>
              <w:bottom w:val="single" w:sz="4" w:space="0" w:color="483B4B"/>
              <w:right w:val="single" w:sz="4" w:space="0" w:color="auto"/>
            </w:tcBorders>
            <w:shd w:val="clear" w:color="auto" w:fill="1F497D" w:themeFill="text2"/>
            <w:vAlign w:val="center"/>
          </w:tcPr>
          <w:p w:rsidR="001E0209" w:rsidRPr="006623DF" w:rsidRDefault="001E0209" w:rsidP="002242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FFFF"/>
              </w:rPr>
            </w:pPr>
            <w:r w:rsidRPr="006623DF">
              <w:rPr>
                <w:rFonts w:ascii="Arial" w:hAnsi="Arial" w:cs="Arial"/>
                <w:b/>
                <w:bCs/>
                <w:color w:val="FFFFFF"/>
              </w:rPr>
              <w:t xml:space="preserve">Year </w:t>
            </w:r>
            <w:r w:rsidR="00257766" w:rsidRPr="006623DF">
              <w:rPr>
                <w:rFonts w:ascii="Arial" w:hAnsi="Arial" w:cs="Arial"/>
                <w:b/>
                <w:bCs/>
                <w:color w:val="FFFFFF"/>
              </w:rPr>
              <w:t>6</w:t>
            </w:r>
            <w:r w:rsidRPr="006623DF">
              <w:rPr>
                <w:rFonts w:ascii="Arial" w:hAnsi="Arial" w:cs="Arial"/>
                <w:b/>
                <w:bCs/>
                <w:color w:val="FFFFFF"/>
              </w:rPr>
              <w:t xml:space="preserve"> – Working towards the expected </w:t>
            </w:r>
            <w:proofErr w:type="gramStart"/>
            <w:r w:rsidRPr="006623DF">
              <w:rPr>
                <w:rFonts w:ascii="Arial" w:hAnsi="Arial" w:cs="Arial"/>
                <w:b/>
                <w:bCs/>
                <w:color w:val="FFFFFF"/>
              </w:rPr>
              <w:t>standard</w:t>
            </w:r>
            <w:r w:rsidR="00F36907" w:rsidRPr="006623DF">
              <w:rPr>
                <w:rFonts w:ascii="Arial" w:hAnsi="Arial" w:cs="Arial"/>
                <w:b/>
                <w:bCs/>
                <w:color w:val="FFFFFF"/>
              </w:rPr>
              <w:t xml:space="preserve">  -</w:t>
            </w:r>
            <w:proofErr w:type="gramEnd"/>
            <w:r w:rsidR="00F36907" w:rsidRPr="006623DF">
              <w:rPr>
                <w:rFonts w:ascii="Arial" w:hAnsi="Arial" w:cs="Arial"/>
                <w:b/>
                <w:bCs/>
                <w:color w:val="FFFFFF"/>
              </w:rPr>
              <w:t xml:space="preserve"> </w:t>
            </w:r>
            <w:r w:rsidR="00257766" w:rsidRPr="006623DF">
              <w:rPr>
                <w:rFonts w:ascii="Arial" w:hAnsi="Arial" w:cs="Arial"/>
                <w:b/>
                <w:bCs/>
                <w:color w:val="FFFFFF"/>
              </w:rPr>
              <w:t>6</w:t>
            </w:r>
            <w:r w:rsidR="00F36907" w:rsidRPr="006623DF">
              <w:rPr>
                <w:rFonts w:ascii="Arial" w:hAnsi="Arial" w:cs="Arial"/>
                <w:b/>
                <w:bCs/>
                <w:color w:val="FFFFFF"/>
              </w:rPr>
              <w:t xml:space="preserve">b/b+ or </w:t>
            </w:r>
            <w:r w:rsidR="00257766" w:rsidRPr="006623DF">
              <w:rPr>
                <w:rFonts w:ascii="Arial" w:hAnsi="Arial" w:cs="Arial"/>
                <w:b/>
                <w:bCs/>
                <w:color w:val="FFFFFF"/>
              </w:rPr>
              <w:t>6</w:t>
            </w:r>
            <w:r w:rsidR="00F36907" w:rsidRPr="006623DF">
              <w:rPr>
                <w:rFonts w:ascii="Arial" w:hAnsi="Arial" w:cs="Arial"/>
                <w:b/>
                <w:bCs/>
                <w:color w:val="FFFFFF"/>
              </w:rPr>
              <w:t>w</w:t>
            </w:r>
          </w:p>
        </w:tc>
        <w:tc>
          <w:tcPr>
            <w:tcW w:w="708" w:type="dxa"/>
            <w:tcBorders>
              <w:top w:val="single" w:sz="4" w:space="0" w:color="302232"/>
              <w:left w:val="single" w:sz="4" w:space="0" w:color="2A2528"/>
              <w:bottom w:val="single" w:sz="4" w:space="0" w:color="483B4B"/>
              <w:right w:val="single" w:sz="4" w:space="0" w:color="auto"/>
            </w:tcBorders>
            <w:shd w:val="clear" w:color="auto" w:fill="1F497D" w:themeFill="text2"/>
          </w:tcPr>
          <w:p w:rsidR="001E0209" w:rsidRPr="00D54C60" w:rsidRDefault="001E0209" w:rsidP="002242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FFFFFF"/>
              </w:rPr>
            </w:pPr>
          </w:p>
        </w:tc>
      </w:tr>
      <w:tr w:rsidR="00F378FA" w:rsidRPr="00D54C60" w:rsidTr="00BE28C6">
        <w:trPr>
          <w:trHeight w:val="308"/>
        </w:trPr>
        <w:tc>
          <w:tcPr>
            <w:tcW w:w="6912" w:type="dxa"/>
            <w:tcBorders>
              <w:top w:val="single" w:sz="4" w:space="0" w:color="554F56"/>
              <w:left w:val="single" w:sz="4" w:space="0" w:color="2A2528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6623DF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</w:p>
        </w:tc>
        <w:tc>
          <w:tcPr>
            <w:tcW w:w="596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</w:tcPr>
          <w:p w:rsidR="00F378FA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224272">
        <w:trPr>
          <w:trHeight w:val="567"/>
        </w:trPr>
        <w:tc>
          <w:tcPr>
            <w:tcW w:w="6912" w:type="dxa"/>
            <w:tcBorders>
              <w:top w:val="single" w:sz="4" w:space="0" w:color="3F3A3F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6623DF" w:rsidRDefault="00257766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  <w:color w:val="2A2928"/>
              </w:rPr>
              <w:t>Write for a range of purposes</w:t>
            </w:r>
          </w:p>
        </w:tc>
        <w:tc>
          <w:tcPr>
            <w:tcW w:w="596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224272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6623DF" w:rsidRDefault="00257766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</w:rPr>
              <w:t>Use paragraphs to organise ideas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257766" w:rsidRPr="00D54C60" w:rsidTr="00224272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6623DF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</w:rPr>
              <w:t>In narratives, describe settings and characters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257766" w:rsidRPr="00D54C60" w:rsidTr="00224272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6623DF" w:rsidRDefault="00257766" w:rsidP="0025776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</w:rPr>
              <w:t>In non-narrative writing, use simple devices to structure the writing and support the reader (e.g. headings, sub-headings, bullet points)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257766" w:rsidRPr="00D54C60" w:rsidTr="00224272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6623DF" w:rsidRDefault="00257766" w:rsidP="0025776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  <w:color w:val="2A2928"/>
              </w:rPr>
              <w:t>Using mostly correctly</w:t>
            </w:r>
          </w:p>
          <w:p w:rsidR="00257766" w:rsidRPr="006623DF" w:rsidRDefault="00257766" w:rsidP="0025776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  <w:color w:val="2A2928"/>
              </w:rPr>
              <w:t xml:space="preserve">capital letters </w:t>
            </w:r>
          </w:p>
          <w:p w:rsidR="00257766" w:rsidRPr="006623DF" w:rsidRDefault="00257766" w:rsidP="0025776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  <w:color w:val="2A2928"/>
              </w:rPr>
              <w:t xml:space="preserve">full stops </w:t>
            </w:r>
          </w:p>
          <w:p w:rsidR="00257766" w:rsidRPr="006623DF" w:rsidRDefault="00257766" w:rsidP="0025776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  <w:color w:val="2A2928"/>
              </w:rPr>
              <w:t xml:space="preserve">question marks </w:t>
            </w:r>
          </w:p>
          <w:p w:rsidR="00257766" w:rsidRPr="006623DF" w:rsidRDefault="00257766" w:rsidP="0025776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  <w:color w:val="2A2928"/>
              </w:rPr>
              <w:t>apostrophes for contraction</w:t>
            </w:r>
          </w:p>
          <w:p w:rsidR="00257766" w:rsidRPr="006623DF" w:rsidRDefault="00257766" w:rsidP="0025776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  <w:color w:val="2A2928"/>
              </w:rPr>
              <w:t>commas for lists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257766" w:rsidRPr="00D54C60" w:rsidTr="00224272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6623DF" w:rsidRDefault="00257766" w:rsidP="0025776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  <w:color w:val="2A2928"/>
              </w:rPr>
              <w:t>Spelling most words correctly* (year 3 and 4)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257766" w:rsidRPr="00D54C60" w:rsidTr="00224272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6623DF" w:rsidRDefault="00257766" w:rsidP="0025776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  <w:color w:val="2A2928"/>
              </w:rPr>
              <w:t>Spelling some words correctly* (year 5 and 6)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257766" w:rsidRPr="00D54C60" w:rsidTr="00224272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6623DF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  <w:color w:val="2A2928"/>
              </w:rPr>
              <w:t xml:space="preserve">Producing legible handwriting. </w:t>
            </w:r>
          </w:p>
          <w:p w:rsidR="00257766" w:rsidRPr="006623DF" w:rsidRDefault="00257766" w:rsidP="0025776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257766" w:rsidRPr="00D54C60" w:rsidTr="00F378FA">
        <w:trPr>
          <w:trHeight w:val="253"/>
        </w:trPr>
        <w:tc>
          <w:tcPr>
            <w:tcW w:w="10060" w:type="dxa"/>
            <w:gridSpan w:val="6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shd w:val="clear" w:color="auto" w:fill="1F497D" w:themeFill="text2"/>
            <w:vAlign w:val="center"/>
          </w:tcPr>
          <w:p w:rsidR="00257766" w:rsidRPr="006623DF" w:rsidRDefault="00257766" w:rsidP="0025776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  <w:b/>
                <w:bCs/>
                <w:color w:val="FFFFFF" w:themeColor="background1"/>
              </w:rPr>
              <w:t>Year 6 – Working at the expected standard - 6w+ or 6S</w:t>
            </w:r>
          </w:p>
        </w:tc>
        <w:tc>
          <w:tcPr>
            <w:tcW w:w="708" w:type="dxa"/>
            <w:tcBorders>
              <w:top w:val="single" w:sz="4" w:space="0" w:color="302232"/>
              <w:left w:val="single" w:sz="4" w:space="0" w:color="252123"/>
              <w:bottom w:val="single" w:sz="4" w:space="0" w:color="483B4B"/>
              <w:right w:val="single" w:sz="4" w:space="0" w:color="auto"/>
            </w:tcBorders>
            <w:shd w:val="clear" w:color="auto" w:fill="1F497D" w:themeFill="text2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57766" w:rsidRPr="00D54C60" w:rsidTr="00224272">
        <w:trPr>
          <w:trHeight w:val="308"/>
        </w:trPr>
        <w:tc>
          <w:tcPr>
            <w:tcW w:w="6912" w:type="dxa"/>
            <w:tcBorders>
              <w:top w:val="single" w:sz="4" w:space="0" w:color="554F56"/>
              <w:left w:val="single" w:sz="4" w:space="0" w:color="252123"/>
              <w:bottom w:val="single" w:sz="4" w:space="0" w:color="3F3A3F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257766" w:rsidRPr="006623DF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</w:p>
        </w:tc>
        <w:tc>
          <w:tcPr>
            <w:tcW w:w="596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auto"/>
            </w:tcBorders>
            <w:shd w:val="clear" w:color="auto" w:fill="8DB3E2" w:themeFill="text2" w:themeFillTint="66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</w:tr>
      <w:tr w:rsidR="00257766" w:rsidRPr="00D54C60" w:rsidTr="00224272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6623DF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</w:rPr>
              <w:t>Write effectively for a range of purposes and audiences, selecting language that shows good awareness of the reader (e.g. the use of the first person in a diary; direct address in instructions and persuasive writing)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257766" w:rsidRPr="00D54C60" w:rsidTr="00224272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6623DF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</w:rPr>
              <w:t>In narratives, describe settings, characters and atmosphere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257766" w:rsidRPr="00D54C60" w:rsidTr="00224272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6623DF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</w:rPr>
              <w:t>Integrate dialogue in narratives to convey character and advance the action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257766" w:rsidRPr="00D54C60" w:rsidTr="00224272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6623DF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</w:rPr>
              <w:t>Select vocabulary and grammatical structures that reflect what the writing requires, doing this mostly appropriately (e.g. using contracted forms in dialogues in narrative; using passive verbs to affect how information is presented; using modal verbs to suggest degrees of possibility)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257766" w:rsidRPr="00D54C60" w:rsidTr="00224272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6623DF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</w:rPr>
              <w:t>Use a range of devices to build cohesion (e.g. conjunctions, adverbials of time and place, pronouns, synonyms) within and across paragraphs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257766" w:rsidRPr="00D54C60" w:rsidTr="00224272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6623DF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</w:rPr>
              <w:t>Use verb tenses consistently and correctly throughout their writing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257766" w:rsidRPr="00D54C60" w:rsidTr="00224272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6623DF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  <w:color w:val="2A2928"/>
              </w:rPr>
              <w:t>Using mostly correctly (Although all don’t need to be evidenced in writing)</w:t>
            </w:r>
          </w:p>
          <w:p w:rsidR="00257766" w:rsidRPr="006623DF" w:rsidRDefault="00257766" w:rsidP="0025776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  <w:color w:val="2A2928"/>
              </w:rPr>
              <w:t>inverted commas, commas for clarity, punctuation for parenthesis</w:t>
            </w:r>
          </w:p>
          <w:p w:rsidR="00257766" w:rsidRPr="006623DF" w:rsidRDefault="00257766" w:rsidP="0025776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  <w:color w:val="2A2928"/>
              </w:rPr>
              <w:t>semi-colons, dashes, colons, hyphens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257766" w:rsidRPr="00D54C60" w:rsidTr="00224272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6623DF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  <w:color w:val="2A2928"/>
              </w:rPr>
              <w:t xml:space="preserve">Spell most words correctly* (year 5 and 6) </w:t>
            </w:r>
            <w:r w:rsidRPr="006623DF">
              <w:rPr>
                <w:rFonts w:ascii="Arial" w:hAnsi="Arial" w:cs="Arial"/>
              </w:rPr>
              <w:t>and use a dictionary to check the spelling of uncommon or more ambitious vocabulary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257766" w:rsidRPr="00D54C60" w:rsidTr="00224272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6623DF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6623DF">
              <w:rPr>
                <w:rFonts w:ascii="Arial" w:hAnsi="Arial" w:cs="Arial"/>
              </w:rPr>
              <w:t>Maintain legibility in joined handwriting when writing at speed.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257766" w:rsidRPr="00D54C60" w:rsidRDefault="00257766" w:rsidP="00257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</w:tbl>
    <w:p w:rsidR="00D54C60" w:rsidRPr="00D54C60" w:rsidRDefault="00224272" w:rsidP="00B616BD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-238125</wp:posOffset>
                </wp:positionV>
                <wp:extent cx="1209675" cy="89535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24272" w:rsidRDefault="00224272" w:rsidP="00224272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</w:rPr>
                              <w:drawing>
                                <wp:inline distT="0" distB="0" distL="0" distR="0" wp14:anchorId="3ADC408C" wp14:editId="2EA507D0">
                                  <wp:extent cx="904875" cy="818517"/>
                                  <wp:effectExtent l="0" t="0" r="0" b="63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LOGO St Philips 2018.png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47842" cy="8573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18.75pt;width:95.25pt;height:70.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8AyQAIAAHkEAAAOAAAAZHJzL2Uyb0RvYy54bWysVE2P2jAQvVfqf7B8L4EU2CUirCgrqkpo&#10;dyWo9mwcm0RyPK5tSOiv79gJLN32VPXizHjG8/HeTOYPba3ISVhXgc7paDCkRGgORaUPOf2+W3+6&#10;p8R5pgumQIucnoWjD4uPH+aNyUQKJahCWIJBtMsak9PSe5MlieOlqJkbgBEajRJszTyq9pAUljUY&#10;vVZJOhxOkwZsYSxw4RzePnZGuojxpRTcP0vphCcqp1ibj6eN5z6cyWLOsoNlpqx4Xwb7hypqVmlM&#10;eg31yDwjR1v9EaquuAUH0g841AlIWXERe8BuRsN33WxLZkTsBcFx5gqT+39h+dPpxZKqyGlKiWY1&#10;UrQTrSdfoCVpQKcxLkOnrUE33+I1sny5d3gZmm6lrcMX2yFoR5zPV2xDMB4epcPZ9G5CCUfb/Wzy&#10;eRLBT95eG+v8VwE1CUJOLXIXIWWnjfNYCbpeXEIyB6oq1pVSUQnzIlbKkhNDppWPNeKL37yUJk1O&#10;pyF1eKQhPO8iK40JQq9dT0Hy7b7tAdhDccb+LXTz4wxfV1jkhjn/wiwODLaMS+Cf8ZAKMAn0EiUl&#10;2J9/uw/+yCNaKWlwAHPqfhyZFZSobxoZno3G4zCxURlP7lJU7K1lf2vRx3oF2PkI183wKAZ/ry6i&#10;tFC/4q4sQ1Y0Mc0xd079RVz5bi1w17hYLqMTzqhhfqO3hofQAbRAwa59Zdb0PHlk+Akuo8qyd3R1&#10;vh3cy6MHWUUuA8Adqj3uON+R4n4XwwLd6tHr7Y+x+AUAAP//AwBQSwMEFAAGAAgAAAAhABXKKOrf&#10;AAAACAEAAA8AAABkcnMvZG93bnJldi54bWxMj81OwzAQhO9IvIO1SFxQa0MUWkKcCiF+JG40UMTN&#10;jZckIl5HsZuEt2d7gtusZjT7Tb6ZXSdGHELrScPlUoFAqrxtqdbwVj4u1iBCNGRN5wk1/GCATXF6&#10;kpvM+olecdzGWnAJhcxoaGLsMylD1aAzYel7JPa+/OBM5HOopR3MxOWuk1dKXUtnWuIPjenxvsHq&#10;e3twGj4v6o+XMD+9T0ma9A/PY7na2VLr87P57hZExDn+heGIz+hQMNPeH8gG0WngIVHDIlmlII72&#10;jWKxZ6GSFGSRy/8Dil8AAAD//wMAUEsBAi0AFAAGAAgAAAAhALaDOJL+AAAA4QEAABMAAAAAAAAA&#10;AAAAAAAAAAAAAFtDb250ZW50X1R5cGVzXS54bWxQSwECLQAUAAYACAAAACEAOP0h/9YAAACUAQAA&#10;CwAAAAAAAAAAAAAAAAAvAQAAX3JlbHMvLnJlbHNQSwECLQAUAAYACAAAACEAGz/AMkACAAB5BAAA&#10;DgAAAAAAAAAAAAAAAAAuAgAAZHJzL2Uyb0RvYy54bWxQSwECLQAUAAYACAAAACEAFcoo6t8AAAAI&#10;AQAADwAAAAAAAAAAAAAAAACaBAAAZHJzL2Rvd25yZXYueG1sUEsFBgAAAAAEAAQA8wAAAKYFAAAA&#10;AA==&#10;" fillcolor="white [3201]" stroked="f" strokeweight=".5pt">
                <v:textbox>
                  <w:txbxContent>
                    <w:p w:rsidR="00224272" w:rsidRDefault="00224272" w:rsidP="00224272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</w:rPr>
                        <w:drawing>
                          <wp:inline distT="0" distB="0" distL="0" distR="0" wp14:anchorId="3ADC408C" wp14:editId="2EA507D0">
                            <wp:extent cx="904875" cy="818517"/>
                            <wp:effectExtent l="0" t="0" r="0" b="63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LOGO St Philips 2018.png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47842" cy="8573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54C60" w:rsidRPr="00D54C60" w:rsidRDefault="00D54C60" w:rsidP="00B616BD">
      <w:pPr>
        <w:rPr>
          <w:rFonts w:ascii="Arial" w:hAnsi="Arial" w:cs="Arial"/>
        </w:rPr>
      </w:pPr>
      <w:bookmarkStart w:id="0" w:name="_GoBack"/>
      <w:bookmarkEnd w:id="0"/>
    </w:p>
    <w:sectPr w:rsidR="00D54C60" w:rsidRPr="00D54C60" w:rsidSect="0022427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venir LT Std 55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81FBB"/>
    <w:multiLevelType w:val="hybridMultilevel"/>
    <w:tmpl w:val="21C29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364BA"/>
    <w:multiLevelType w:val="hybridMultilevel"/>
    <w:tmpl w:val="F4C03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B5825"/>
    <w:multiLevelType w:val="hybridMultilevel"/>
    <w:tmpl w:val="79D67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1162CB"/>
    <w:multiLevelType w:val="hybridMultilevel"/>
    <w:tmpl w:val="CC4C2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B131AE"/>
    <w:multiLevelType w:val="hybridMultilevel"/>
    <w:tmpl w:val="50F43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846C6B"/>
    <w:multiLevelType w:val="hybridMultilevel"/>
    <w:tmpl w:val="24BEE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F900D7"/>
    <w:multiLevelType w:val="hybridMultilevel"/>
    <w:tmpl w:val="EB083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607ED4"/>
    <w:multiLevelType w:val="hybridMultilevel"/>
    <w:tmpl w:val="C4DCB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5DE"/>
    <w:rsid w:val="00025539"/>
    <w:rsid w:val="00093F5E"/>
    <w:rsid w:val="00124B15"/>
    <w:rsid w:val="00175026"/>
    <w:rsid w:val="001E0209"/>
    <w:rsid w:val="00224272"/>
    <w:rsid w:val="00257766"/>
    <w:rsid w:val="002A5926"/>
    <w:rsid w:val="00445D76"/>
    <w:rsid w:val="00462AE5"/>
    <w:rsid w:val="0048632F"/>
    <w:rsid w:val="004C2892"/>
    <w:rsid w:val="004C5279"/>
    <w:rsid w:val="00507981"/>
    <w:rsid w:val="00643F5E"/>
    <w:rsid w:val="00646E55"/>
    <w:rsid w:val="006623DF"/>
    <w:rsid w:val="006865F9"/>
    <w:rsid w:val="00717857"/>
    <w:rsid w:val="007665B3"/>
    <w:rsid w:val="007915DE"/>
    <w:rsid w:val="007F20C5"/>
    <w:rsid w:val="00872F4E"/>
    <w:rsid w:val="0088463C"/>
    <w:rsid w:val="008B3AF0"/>
    <w:rsid w:val="008C5AFC"/>
    <w:rsid w:val="009302AD"/>
    <w:rsid w:val="0094506C"/>
    <w:rsid w:val="009C5050"/>
    <w:rsid w:val="009C7613"/>
    <w:rsid w:val="00A228DB"/>
    <w:rsid w:val="00A551EF"/>
    <w:rsid w:val="00A909F8"/>
    <w:rsid w:val="00B06494"/>
    <w:rsid w:val="00B616BD"/>
    <w:rsid w:val="00BE28C6"/>
    <w:rsid w:val="00CD074B"/>
    <w:rsid w:val="00D20DC3"/>
    <w:rsid w:val="00D24330"/>
    <w:rsid w:val="00D54C60"/>
    <w:rsid w:val="00D7306B"/>
    <w:rsid w:val="00DF6350"/>
    <w:rsid w:val="00E32097"/>
    <w:rsid w:val="00E36040"/>
    <w:rsid w:val="00E4297D"/>
    <w:rsid w:val="00ED374E"/>
    <w:rsid w:val="00EF5323"/>
    <w:rsid w:val="00F04BFC"/>
    <w:rsid w:val="00F36907"/>
    <w:rsid w:val="00F378FA"/>
    <w:rsid w:val="00F75A8A"/>
    <w:rsid w:val="00FD5D75"/>
    <w:rsid w:val="00FE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F44C361F-A2AF-4CD7-B857-33A728EF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02A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7915DE"/>
    <w:pPr>
      <w:autoSpaceDE w:val="0"/>
      <w:autoSpaceDN w:val="0"/>
      <w:adjustRightInd w:val="0"/>
    </w:pPr>
    <w:rPr>
      <w:rFonts w:ascii="Avenir LT Std 55 Roman" w:hAnsi="Avenir LT Std 55 Roman" w:cs="Avenir LT Std 55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7915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6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46E55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locked/>
    <w:rsid w:val="00646E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DED654D2</Template>
  <TotalTime>7</TotalTime>
  <Pages>1</Pages>
  <Words>270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End of Key Stage 1 Statutory Assessment</vt:lpstr>
    </vt:vector>
  </TitlesOfParts>
  <Company>arvato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Key Stage 1 Statutory Assessment</dc:title>
  <dc:creator>Sue Pooley</dc:creator>
  <cp:lastModifiedBy>Alison Klaassen</cp:lastModifiedBy>
  <cp:revision>4</cp:revision>
  <dcterms:created xsi:type="dcterms:W3CDTF">2019-09-26T10:02:00Z</dcterms:created>
  <dcterms:modified xsi:type="dcterms:W3CDTF">2019-09-26T10:47:00Z</dcterms:modified>
</cp:coreProperties>
</file>