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793" w:tblpY="1753"/>
        <w:tblW w:w="3199" w:type="dxa"/>
        <w:tblLayout w:type="fixed"/>
        <w:tblLook w:val="04A0" w:firstRow="1" w:lastRow="0" w:firstColumn="1" w:lastColumn="0" w:noHBand="0" w:noVBand="1"/>
      </w:tblPr>
      <w:tblGrid>
        <w:gridCol w:w="1675"/>
        <w:gridCol w:w="1524"/>
      </w:tblGrid>
      <w:tr w:rsidR="001E69CF" w:rsidRPr="00113CC2" w:rsidTr="001E69CF">
        <w:trPr>
          <w:trHeight w:val="280"/>
        </w:trPr>
        <w:tc>
          <w:tcPr>
            <w:tcW w:w="3199" w:type="dxa"/>
            <w:gridSpan w:val="2"/>
          </w:tcPr>
          <w:p w:rsidR="001E69CF" w:rsidRPr="00113CC2" w:rsidRDefault="001E69CF" w:rsidP="001E69CF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1E69CF" w:rsidTr="001E69CF">
        <w:trPr>
          <w:trHeight w:val="265"/>
        </w:trPr>
        <w:tc>
          <w:tcPr>
            <w:tcW w:w="1675" w:type="dxa"/>
          </w:tcPr>
          <w:p w:rsidR="001E69CF" w:rsidRDefault="001E69CF" w:rsidP="001E69CF"/>
        </w:tc>
        <w:tc>
          <w:tcPr>
            <w:tcW w:w="1524" w:type="dxa"/>
          </w:tcPr>
          <w:p w:rsidR="001E69CF" w:rsidRDefault="001E69CF" w:rsidP="001E69CF"/>
        </w:tc>
      </w:tr>
      <w:tr w:rsidR="001E69CF" w:rsidRPr="00A1196C" w:rsidTr="001E69CF">
        <w:trPr>
          <w:trHeight w:val="516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bicycle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material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breath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minute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calendar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naughty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century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ordinary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increase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possible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island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potatoes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knowledge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purpose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1E69CF" w:rsidRPr="00A1196C" w:rsidTr="001E69CF">
        <w:trPr>
          <w:trHeight w:val="627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medicine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1E69CF" w:rsidRPr="00146FDF" w:rsidTr="001E69CF">
        <w:trPr>
          <w:trHeight w:val="297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</w:tr>
      <w:tr w:rsidR="001E69CF" w:rsidRPr="00146FDF" w:rsidTr="001E69CF">
        <w:trPr>
          <w:trHeight w:val="72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313"/>
        <w:tblW w:w="3199" w:type="dxa"/>
        <w:tblLayout w:type="fixed"/>
        <w:tblLook w:val="04A0" w:firstRow="1" w:lastRow="0" w:firstColumn="1" w:lastColumn="0" w:noHBand="0" w:noVBand="1"/>
      </w:tblPr>
      <w:tblGrid>
        <w:gridCol w:w="1675"/>
        <w:gridCol w:w="1524"/>
      </w:tblGrid>
      <w:tr w:rsidR="001E69CF" w:rsidRPr="00113CC2" w:rsidTr="001E69CF">
        <w:trPr>
          <w:trHeight w:val="280"/>
        </w:trPr>
        <w:tc>
          <w:tcPr>
            <w:tcW w:w="3199" w:type="dxa"/>
            <w:gridSpan w:val="2"/>
          </w:tcPr>
          <w:p w:rsidR="001E69CF" w:rsidRPr="00113CC2" w:rsidRDefault="001E69CF" w:rsidP="001E69CF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1E69CF" w:rsidTr="001E69CF">
        <w:trPr>
          <w:trHeight w:val="265"/>
        </w:trPr>
        <w:tc>
          <w:tcPr>
            <w:tcW w:w="1675" w:type="dxa"/>
          </w:tcPr>
          <w:p w:rsidR="001E69CF" w:rsidRDefault="001E69CF" w:rsidP="001E69CF"/>
        </w:tc>
        <w:tc>
          <w:tcPr>
            <w:tcW w:w="1524" w:type="dxa"/>
          </w:tcPr>
          <w:p w:rsidR="001E69CF" w:rsidRDefault="001E69CF" w:rsidP="001E69CF"/>
        </w:tc>
      </w:tr>
      <w:tr w:rsidR="001E69CF" w:rsidRPr="00A1196C" w:rsidTr="001E69CF">
        <w:trPr>
          <w:trHeight w:val="516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bicycle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material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breath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minute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calendar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naughty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century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ordinary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increase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possible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island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potatoes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knowledge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purpose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1E69CF" w:rsidRPr="00A1196C" w:rsidTr="001E69CF">
        <w:trPr>
          <w:trHeight w:val="627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medicine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1E69CF" w:rsidRPr="00146FDF" w:rsidTr="001E69CF">
        <w:trPr>
          <w:trHeight w:val="297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</w:tr>
      <w:tr w:rsidR="001E69CF" w:rsidRPr="00146FDF" w:rsidTr="001E69CF">
        <w:trPr>
          <w:trHeight w:val="72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</w:tbl>
    <w:tbl>
      <w:tblPr>
        <w:tblStyle w:val="TableGrid"/>
        <w:tblpPr w:leftFromText="180" w:rightFromText="180" w:vertAnchor="text" w:horzAnchor="page" w:tblpX="8041" w:tblpY="289"/>
        <w:tblW w:w="3199" w:type="dxa"/>
        <w:tblLayout w:type="fixed"/>
        <w:tblLook w:val="04A0" w:firstRow="1" w:lastRow="0" w:firstColumn="1" w:lastColumn="0" w:noHBand="0" w:noVBand="1"/>
      </w:tblPr>
      <w:tblGrid>
        <w:gridCol w:w="1675"/>
        <w:gridCol w:w="1524"/>
      </w:tblGrid>
      <w:tr w:rsidR="001E69CF" w:rsidRPr="00113CC2" w:rsidTr="001E69CF">
        <w:trPr>
          <w:trHeight w:val="280"/>
        </w:trPr>
        <w:tc>
          <w:tcPr>
            <w:tcW w:w="3199" w:type="dxa"/>
            <w:gridSpan w:val="2"/>
          </w:tcPr>
          <w:p w:rsidR="001E69CF" w:rsidRPr="00113CC2" w:rsidRDefault="001E69CF" w:rsidP="001E69CF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</w:tr>
      <w:tr w:rsidR="001E69CF" w:rsidTr="001E69CF">
        <w:trPr>
          <w:trHeight w:val="265"/>
        </w:trPr>
        <w:tc>
          <w:tcPr>
            <w:tcW w:w="1675" w:type="dxa"/>
          </w:tcPr>
          <w:p w:rsidR="001E69CF" w:rsidRDefault="001E69CF" w:rsidP="001E69CF"/>
        </w:tc>
        <w:tc>
          <w:tcPr>
            <w:tcW w:w="1524" w:type="dxa"/>
          </w:tcPr>
          <w:p w:rsidR="001E69CF" w:rsidRDefault="001E69CF" w:rsidP="001E69CF"/>
        </w:tc>
      </w:tr>
      <w:tr w:rsidR="001E69CF" w:rsidRPr="00A1196C" w:rsidTr="001E69CF">
        <w:trPr>
          <w:trHeight w:val="516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Silver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bicycle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material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breath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minute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calendar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naughty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century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ordinary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increase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possible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island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potatoes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knowledge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6"/>
              </w:rPr>
              <w:t>purpose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1E69CF" w:rsidRPr="00A1196C" w:rsidTr="001E69CF">
        <w:trPr>
          <w:trHeight w:val="627"/>
        </w:trPr>
        <w:tc>
          <w:tcPr>
            <w:tcW w:w="3199" w:type="dxa"/>
            <w:gridSpan w:val="2"/>
          </w:tcPr>
          <w:p w:rsidR="001E69CF" w:rsidRPr="00A1196C" w:rsidRDefault="001E69CF" w:rsidP="001E69CF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</w:tr>
      <w:tr w:rsidR="001E69CF" w:rsidRPr="00146FDF" w:rsidTr="001E69CF">
        <w:trPr>
          <w:trHeight w:val="297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medicine</w:t>
            </w:r>
          </w:p>
        </w:tc>
      </w:tr>
      <w:tr w:rsidR="001E69CF" w:rsidRPr="00146FDF" w:rsidTr="001E69CF">
        <w:trPr>
          <w:trHeight w:val="280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</w:tr>
      <w:tr w:rsidR="001E69CF" w:rsidRPr="00146FDF" w:rsidTr="001E69CF">
        <w:trPr>
          <w:trHeight w:val="297"/>
        </w:trPr>
        <w:tc>
          <w:tcPr>
            <w:tcW w:w="3199" w:type="dxa"/>
            <w:gridSpan w:val="2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</w:tr>
      <w:tr w:rsidR="001E69CF" w:rsidRPr="00146FDF" w:rsidTr="001E69CF">
        <w:trPr>
          <w:trHeight w:val="72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</w:tr>
      <w:tr w:rsidR="001E69CF" w:rsidRPr="00146FDF" w:rsidTr="001E69CF">
        <w:trPr>
          <w:trHeight w:val="280"/>
        </w:trPr>
        <w:tc>
          <w:tcPr>
            <w:tcW w:w="1675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524" w:type="dxa"/>
          </w:tcPr>
          <w:p w:rsidR="001E69CF" w:rsidRPr="00146FDF" w:rsidRDefault="001E69CF" w:rsidP="001E69CF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</w:tr>
    </w:tbl>
    <w:p w:rsidR="00375DA7" w:rsidRDefault="005B1CA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EBB4AFB">
            <wp:simplePos x="0" y="0"/>
            <wp:positionH relativeFrom="margin">
              <wp:posOffset>-457200</wp:posOffset>
            </wp:positionH>
            <wp:positionV relativeFrom="paragraph">
              <wp:posOffset>4478655</wp:posOffset>
            </wp:positionV>
            <wp:extent cx="6751320" cy="4372610"/>
            <wp:effectExtent l="0" t="0" r="0" b="8890"/>
            <wp:wrapTight wrapText="bothSides">
              <wp:wrapPolygon edited="0">
                <wp:start x="0" y="0"/>
                <wp:lineTo x="0" y="21550"/>
                <wp:lineTo x="21515" y="21550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1320" cy="437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CA9" w:rsidRDefault="005B1CA9"/>
    <w:p w:rsidR="005B1CA9" w:rsidRDefault="005B1CA9"/>
    <w:p w:rsidR="005B1CA9" w:rsidRDefault="005B1CA9"/>
    <w:sectPr w:rsidR="005B1C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D1A"/>
    <w:rsid w:val="001E69CF"/>
    <w:rsid w:val="00375DA7"/>
    <w:rsid w:val="005B1CA9"/>
    <w:rsid w:val="006F2D1A"/>
    <w:rsid w:val="009A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6DE28"/>
  <w15:chartTrackingRefBased/>
  <w15:docId w15:val="{7493151A-E486-4A0F-B365-39237A8CF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2D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F2D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Jane Afford</cp:lastModifiedBy>
  <cp:revision>3</cp:revision>
  <dcterms:created xsi:type="dcterms:W3CDTF">2022-05-12T21:27:00Z</dcterms:created>
  <dcterms:modified xsi:type="dcterms:W3CDTF">2022-05-13T07:11:00Z</dcterms:modified>
</cp:coreProperties>
</file>