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6"/>
        <w:gridCol w:w="3826"/>
        <w:gridCol w:w="3826"/>
        <w:gridCol w:w="3826"/>
      </w:tblGrid>
      <w:tr w:rsidR="00724435" w:rsidTr="00E97EE6">
        <w:trPr>
          <w:trHeight w:val="4215"/>
        </w:trPr>
        <w:tc>
          <w:tcPr>
            <w:tcW w:w="3826" w:type="dxa"/>
          </w:tcPr>
          <w:p w:rsidR="00724435" w:rsidRPr="00724435" w:rsidRDefault="00724435" w:rsidP="0072443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</w:t>
            </w:r>
            <w:r w:rsidRPr="00724435">
              <w:rPr>
                <w:rFonts w:ascii="Comic Sans MS" w:hAnsi="Comic Sans MS"/>
                <w:sz w:val="32"/>
                <w:szCs w:val="32"/>
              </w:rPr>
              <w:t>.9.21</w:t>
            </w:r>
          </w:p>
          <w:p w:rsidR="00724435" w:rsidRPr="00724435" w:rsidRDefault="00724435" w:rsidP="00724435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724435">
              <w:rPr>
                <w:rFonts w:ascii="Comic Sans MS" w:hAnsi="Comic Sans MS"/>
                <w:color w:val="FF0000"/>
                <w:sz w:val="32"/>
                <w:szCs w:val="32"/>
              </w:rPr>
              <w:t>High frequency words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the              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was               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of                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 to                 </w:t>
            </w:r>
          </w:p>
          <w:p w:rsidR="00724435" w:rsidRPr="001F3D07" w:rsidRDefault="00724435" w:rsidP="00724435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>do</w:t>
            </w:r>
          </w:p>
        </w:tc>
        <w:tc>
          <w:tcPr>
            <w:tcW w:w="3826" w:type="dxa"/>
          </w:tcPr>
          <w:p w:rsidR="00724435" w:rsidRPr="00724435" w:rsidRDefault="00724435" w:rsidP="0072443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</w:t>
            </w:r>
            <w:r w:rsidRPr="00724435">
              <w:rPr>
                <w:rFonts w:ascii="Comic Sans MS" w:hAnsi="Comic Sans MS"/>
                <w:sz w:val="32"/>
                <w:szCs w:val="32"/>
              </w:rPr>
              <w:t>.9.21</w:t>
            </w:r>
          </w:p>
          <w:p w:rsidR="00724435" w:rsidRPr="00724435" w:rsidRDefault="00724435" w:rsidP="00724435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724435">
              <w:rPr>
                <w:rFonts w:ascii="Comic Sans MS" w:hAnsi="Comic Sans MS"/>
                <w:color w:val="FF0000"/>
                <w:sz w:val="32"/>
                <w:szCs w:val="32"/>
              </w:rPr>
              <w:t>High frequency words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the              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was               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of                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 to                 </w:t>
            </w:r>
          </w:p>
          <w:p w:rsidR="00724435" w:rsidRPr="001F3D07" w:rsidRDefault="00724435" w:rsidP="00724435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>do</w:t>
            </w:r>
          </w:p>
        </w:tc>
        <w:tc>
          <w:tcPr>
            <w:tcW w:w="3826" w:type="dxa"/>
          </w:tcPr>
          <w:p w:rsidR="00724435" w:rsidRPr="00724435" w:rsidRDefault="00724435" w:rsidP="0072443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</w:t>
            </w:r>
            <w:r w:rsidRPr="00724435">
              <w:rPr>
                <w:rFonts w:ascii="Comic Sans MS" w:hAnsi="Comic Sans MS"/>
                <w:sz w:val="32"/>
                <w:szCs w:val="32"/>
              </w:rPr>
              <w:t>.9.21</w:t>
            </w:r>
          </w:p>
          <w:p w:rsidR="00724435" w:rsidRPr="00724435" w:rsidRDefault="00724435" w:rsidP="00724435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724435">
              <w:rPr>
                <w:rFonts w:ascii="Comic Sans MS" w:hAnsi="Comic Sans MS"/>
                <w:color w:val="FF0000"/>
                <w:sz w:val="32"/>
                <w:szCs w:val="32"/>
              </w:rPr>
              <w:t>High frequency words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the              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was               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of                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 to                 </w:t>
            </w:r>
          </w:p>
          <w:p w:rsidR="00724435" w:rsidRPr="001F3D07" w:rsidRDefault="00724435" w:rsidP="00724435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>do</w:t>
            </w:r>
          </w:p>
        </w:tc>
        <w:tc>
          <w:tcPr>
            <w:tcW w:w="3826" w:type="dxa"/>
          </w:tcPr>
          <w:p w:rsidR="00724435" w:rsidRPr="00724435" w:rsidRDefault="00724435" w:rsidP="0072443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</w:t>
            </w:r>
            <w:r w:rsidRPr="00724435">
              <w:rPr>
                <w:rFonts w:ascii="Comic Sans MS" w:hAnsi="Comic Sans MS"/>
                <w:sz w:val="32"/>
                <w:szCs w:val="32"/>
              </w:rPr>
              <w:t>.9.21</w:t>
            </w:r>
          </w:p>
          <w:p w:rsidR="00724435" w:rsidRPr="00724435" w:rsidRDefault="00724435" w:rsidP="00724435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724435">
              <w:rPr>
                <w:rFonts w:ascii="Comic Sans MS" w:hAnsi="Comic Sans MS"/>
                <w:color w:val="FF0000"/>
                <w:sz w:val="32"/>
                <w:szCs w:val="32"/>
              </w:rPr>
              <w:t>High frequency words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the              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was               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of                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 to                 </w:t>
            </w:r>
          </w:p>
          <w:p w:rsidR="00724435" w:rsidRPr="001F3D07" w:rsidRDefault="00724435" w:rsidP="00724435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>do</w:t>
            </w:r>
          </w:p>
        </w:tc>
        <w:bookmarkStart w:id="0" w:name="_GoBack"/>
        <w:bookmarkEnd w:id="0"/>
      </w:tr>
      <w:tr w:rsidR="00724435" w:rsidTr="00E97EE6">
        <w:trPr>
          <w:trHeight w:val="162"/>
        </w:trPr>
        <w:tc>
          <w:tcPr>
            <w:tcW w:w="3826" w:type="dxa"/>
          </w:tcPr>
          <w:p w:rsidR="00724435" w:rsidRPr="00724435" w:rsidRDefault="00724435" w:rsidP="0072443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</w:t>
            </w:r>
            <w:r w:rsidRPr="00724435">
              <w:rPr>
                <w:rFonts w:ascii="Comic Sans MS" w:hAnsi="Comic Sans MS"/>
                <w:sz w:val="32"/>
                <w:szCs w:val="32"/>
              </w:rPr>
              <w:t>.9.21</w:t>
            </w:r>
          </w:p>
          <w:p w:rsidR="00724435" w:rsidRPr="00724435" w:rsidRDefault="00724435" w:rsidP="00724435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724435">
              <w:rPr>
                <w:rFonts w:ascii="Comic Sans MS" w:hAnsi="Comic Sans MS"/>
                <w:color w:val="FF0000"/>
                <w:sz w:val="32"/>
                <w:szCs w:val="32"/>
              </w:rPr>
              <w:t>High frequency words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the              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was               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of                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 to                 </w:t>
            </w:r>
          </w:p>
          <w:p w:rsidR="00724435" w:rsidRPr="001F3D07" w:rsidRDefault="00724435" w:rsidP="00724435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>do</w:t>
            </w:r>
          </w:p>
        </w:tc>
        <w:tc>
          <w:tcPr>
            <w:tcW w:w="3826" w:type="dxa"/>
          </w:tcPr>
          <w:p w:rsidR="00724435" w:rsidRPr="00724435" w:rsidRDefault="00724435" w:rsidP="0072443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</w:t>
            </w:r>
            <w:r w:rsidRPr="00724435">
              <w:rPr>
                <w:rFonts w:ascii="Comic Sans MS" w:hAnsi="Comic Sans MS"/>
                <w:sz w:val="32"/>
                <w:szCs w:val="32"/>
              </w:rPr>
              <w:t>.9.21</w:t>
            </w:r>
          </w:p>
          <w:p w:rsidR="00724435" w:rsidRPr="00724435" w:rsidRDefault="00724435" w:rsidP="00724435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724435">
              <w:rPr>
                <w:rFonts w:ascii="Comic Sans MS" w:hAnsi="Comic Sans MS"/>
                <w:color w:val="FF0000"/>
                <w:sz w:val="32"/>
                <w:szCs w:val="32"/>
              </w:rPr>
              <w:t>High frequency words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the              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was               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of                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 to                 </w:t>
            </w:r>
          </w:p>
          <w:p w:rsidR="00724435" w:rsidRPr="001F3D07" w:rsidRDefault="00724435" w:rsidP="00724435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>do</w:t>
            </w:r>
          </w:p>
        </w:tc>
        <w:tc>
          <w:tcPr>
            <w:tcW w:w="3826" w:type="dxa"/>
          </w:tcPr>
          <w:p w:rsidR="00724435" w:rsidRPr="00724435" w:rsidRDefault="00724435" w:rsidP="0072443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</w:t>
            </w:r>
            <w:r w:rsidRPr="00724435">
              <w:rPr>
                <w:rFonts w:ascii="Comic Sans MS" w:hAnsi="Comic Sans MS"/>
                <w:sz w:val="32"/>
                <w:szCs w:val="32"/>
              </w:rPr>
              <w:t>.9.21</w:t>
            </w:r>
          </w:p>
          <w:p w:rsidR="00724435" w:rsidRPr="00724435" w:rsidRDefault="00724435" w:rsidP="00724435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724435">
              <w:rPr>
                <w:rFonts w:ascii="Comic Sans MS" w:hAnsi="Comic Sans MS"/>
                <w:color w:val="FF0000"/>
                <w:sz w:val="32"/>
                <w:szCs w:val="32"/>
              </w:rPr>
              <w:t>High frequency words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the              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was               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of                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 to                 </w:t>
            </w:r>
          </w:p>
          <w:p w:rsidR="00724435" w:rsidRPr="001F3D07" w:rsidRDefault="00724435" w:rsidP="00724435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>do</w:t>
            </w:r>
          </w:p>
        </w:tc>
        <w:tc>
          <w:tcPr>
            <w:tcW w:w="3826" w:type="dxa"/>
          </w:tcPr>
          <w:p w:rsidR="00724435" w:rsidRPr="00724435" w:rsidRDefault="00724435" w:rsidP="0072443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</w:t>
            </w:r>
            <w:r w:rsidRPr="00724435">
              <w:rPr>
                <w:rFonts w:ascii="Comic Sans MS" w:hAnsi="Comic Sans MS"/>
                <w:sz w:val="32"/>
                <w:szCs w:val="32"/>
              </w:rPr>
              <w:t>.9.21</w:t>
            </w:r>
          </w:p>
          <w:p w:rsidR="00724435" w:rsidRPr="00724435" w:rsidRDefault="00724435" w:rsidP="00724435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724435">
              <w:rPr>
                <w:rFonts w:ascii="Comic Sans MS" w:hAnsi="Comic Sans MS"/>
                <w:color w:val="FF0000"/>
                <w:sz w:val="32"/>
                <w:szCs w:val="32"/>
              </w:rPr>
              <w:t>High frequency words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the              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was               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of                </w:t>
            </w:r>
          </w:p>
          <w:p w:rsidR="00724435" w:rsidRPr="00724435" w:rsidRDefault="00724435" w:rsidP="0072443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 xml:space="preserve"> to                 </w:t>
            </w:r>
          </w:p>
          <w:p w:rsidR="00724435" w:rsidRPr="001F3D07" w:rsidRDefault="00724435" w:rsidP="00724435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 w:rsidRPr="00724435">
              <w:rPr>
                <w:rFonts w:ascii="Comic Sans MS" w:hAnsi="Comic Sans MS"/>
                <w:color w:val="000000" w:themeColor="text1"/>
                <w:sz w:val="40"/>
                <w:szCs w:val="40"/>
              </w:rPr>
              <w:t>do</w:t>
            </w:r>
          </w:p>
        </w:tc>
      </w:tr>
    </w:tbl>
    <w:p w:rsidR="006D1E57" w:rsidRDefault="006D1E57"/>
    <w:sectPr w:rsidR="006D1E57" w:rsidSect="00E97EE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EE6"/>
    <w:rsid w:val="001F3D07"/>
    <w:rsid w:val="006D1E57"/>
    <w:rsid w:val="00724435"/>
    <w:rsid w:val="00E9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53F9E"/>
  <w15:chartTrackingRefBased/>
  <w15:docId w15:val="{B712ABC8-1FE0-470D-9EF7-22DD460B2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3D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7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Diane Bond</cp:lastModifiedBy>
  <cp:revision>2</cp:revision>
  <dcterms:created xsi:type="dcterms:W3CDTF">2022-09-01T19:29:00Z</dcterms:created>
  <dcterms:modified xsi:type="dcterms:W3CDTF">2022-09-01T19:29:00Z</dcterms:modified>
</cp:coreProperties>
</file>