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7"/>
        <w:tblW w:w="16019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2552"/>
        <w:gridCol w:w="2693"/>
        <w:gridCol w:w="2551"/>
        <w:gridCol w:w="29"/>
        <w:gridCol w:w="2239"/>
        <w:gridCol w:w="142"/>
        <w:gridCol w:w="2161"/>
      </w:tblGrid>
      <w:tr w:rsidR="00FB3A41" w:rsidTr="00FB3A41">
        <w:tc>
          <w:tcPr>
            <w:tcW w:w="1384" w:type="dxa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Subject</w:t>
            </w:r>
          </w:p>
        </w:tc>
        <w:tc>
          <w:tcPr>
            <w:tcW w:w="2268" w:type="dxa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1</w:t>
            </w:r>
          </w:p>
        </w:tc>
        <w:tc>
          <w:tcPr>
            <w:tcW w:w="2552" w:type="dxa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2</w:t>
            </w:r>
          </w:p>
        </w:tc>
        <w:tc>
          <w:tcPr>
            <w:tcW w:w="2693" w:type="dxa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1</w:t>
            </w:r>
          </w:p>
        </w:tc>
        <w:tc>
          <w:tcPr>
            <w:tcW w:w="2551" w:type="dxa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2</w:t>
            </w:r>
          </w:p>
        </w:tc>
        <w:tc>
          <w:tcPr>
            <w:tcW w:w="2410" w:type="dxa"/>
            <w:gridSpan w:val="3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1</w:t>
            </w:r>
          </w:p>
        </w:tc>
        <w:tc>
          <w:tcPr>
            <w:tcW w:w="2161" w:type="dxa"/>
          </w:tcPr>
          <w:p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2</w:t>
            </w:r>
          </w:p>
        </w:tc>
      </w:tr>
      <w:tr w:rsidR="00FB3A41" w:rsidTr="00FB3A41">
        <w:trPr>
          <w:trHeight w:val="2665"/>
        </w:trPr>
        <w:tc>
          <w:tcPr>
            <w:tcW w:w="1384" w:type="dxa"/>
            <w:shd w:val="clear" w:color="auto" w:fill="00B0F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268" w:type="dxa"/>
            <w:shd w:val="clear" w:color="auto" w:fill="00B0F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including decimals and negative numbers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 and subtraction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 and division.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</w:tc>
        <w:tc>
          <w:tcPr>
            <w:tcW w:w="2552" w:type="dxa"/>
            <w:shd w:val="clear" w:color="auto" w:fill="00B0F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Fractions: addition and subtraction of fractions.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Multiplication and division of fractions.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Equivalent fractions.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Fractions, decimals and percentages equivalences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 – angles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pie charts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including perimeter and mass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area and volume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B0F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 of amounts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sequences and coordinates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Measurement- temperature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the mean as an average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Conversion of km to miles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with fractions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parts of a circle: diameter, radius and circumference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division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Revision</w:t>
            </w:r>
          </w:p>
        </w:tc>
        <w:tc>
          <w:tcPr>
            <w:tcW w:w="2551" w:type="dxa"/>
            <w:shd w:val="clear" w:color="auto" w:fill="00B0F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 and subtraction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Measurement, ratio and proportion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mass and volume/capacity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Area, perimeter and volume of shapes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line graphs and pie chart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decimals and fractions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fractions, ratio and proportion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Coordinates, translation and reflection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shape, coordinates, translation and reflection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Algebra and sequences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161" w:type="dxa"/>
            <w:shd w:val="clear" w:color="auto" w:fill="00B0F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and decimals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Puzzles / investigations</w:t>
            </w:r>
            <w:r>
              <w:rPr>
                <w:sz w:val="18"/>
                <w:szCs w:val="18"/>
              </w:rPr>
              <w:t xml:space="preserve"> and project work.</w:t>
            </w:r>
          </w:p>
        </w:tc>
      </w:tr>
      <w:tr w:rsidR="00FB3A41" w:rsidTr="00FB3A41">
        <w:trPr>
          <w:trHeight w:val="1828"/>
        </w:trPr>
        <w:tc>
          <w:tcPr>
            <w:tcW w:w="1384" w:type="dxa"/>
            <w:shd w:val="clear" w:color="auto" w:fill="FFC00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English</w:t>
            </w:r>
          </w:p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268" w:type="dxa"/>
            <w:shd w:val="clear" w:color="auto" w:fill="FFC000"/>
          </w:tcPr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rFonts w:cs="Arial"/>
                <w:b/>
                <w:sz w:val="18"/>
                <w:szCs w:val="18"/>
              </w:rPr>
              <w:t xml:space="preserve">Formal and informal letter writing. </w:t>
            </w:r>
          </w:p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rFonts w:cs="Arial"/>
                <w:b/>
                <w:sz w:val="18"/>
                <w:szCs w:val="18"/>
              </w:rPr>
              <w:t>Figurative language and poetry.</w:t>
            </w:r>
          </w:p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rFonts w:cs="Arial"/>
                <w:b/>
                <w:sz w:val="18"/>
                <w:szCs w:val="18"/>
              </w:rPr>
              <w:t>Persuasive argument</w:t>
            </w:r>
          </w:p>
        </w:tc>
        <w:tc>
          <w:tcPr>
            <w:tcW w:w="2552" w:type="dxa"/>
            <w:shd w:val="clear" w:color="auto" w:fill="FFC000"/>
          </w:tcPr>
          <w:p w:rsidR="00FB3A41" w:rsidRPr="00A3187C" w:rsidRDefault="00FB3A41" w:rsidP="00FB3A41">
            <w:pPr>
              <w:rPr>
                <w:b/>
                <w:sz w:val="20"/>
                <w:szCs w:val="20"/>
              </w:rPr>
            </w:pPr>
            <w:proofErr w:type="spellStart"/>
            <w:r w:rsidRPr="00A3187C">
              <w:rPr>
                <w:b/>
                <w:sz w:val="20"/>
                <w:szCs w:val="20"/>
              </w:rPr>
              <w:t>Text</w:t>
            </w:r>
            <w:proofErr w:type="gramStart"/>
            <w:r w:rsidRPr="00A3187C">
              <w:rPr>
                <w:b/>
                <w:sz w:val="20"/>
                <w:szCs w:val="20"/>
              </w:rPr>
              <w:t>:Oliver</w:t>
            </w:r>
            <w:proofErr w:type="spellEnd"/>
            <w:proofErr w:type="gramEnd"/>
            <w:r w:rsidRPr="00A3187C">
              <w:rPr>
                <w:b/>
                <w:sz w:val="20"/>
                <w:szCs w:val="20"/>
              </w:rPr>
              <w:t xml:space="preserve"> Twist: Short narrative creating empathy for a character.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  <w:r w:rsidRPr="00A3187C">
              <w:rPr>
                <w:sz w:val="20"/>
                <w:szCs w:val="20"/>
              </w:rPr>
              <w:t>Balanced argument: social media</w:t>
            </w:r>
          </w:p>
          <w:p w:rsidR="00FB3A41" w:rsidRPr="00A3187C" w:rsidRDefault="00FB3A41" w:rsidP="00FB3A41">
            <w:pPr>
              <w:rPr>
                <w:b/>
                <w:sz w:val="20"/>
                <w:szCs w:val="20"/>
              </w:rPr>
            </w:pPr>
            <w:r w:rsidRPr="00A3187C">
              <w:rPr>
                <w:b/>
                <w:sz w:val="20"/>
                <w:szCs w:val="20"/>
              </w:rPr>
              <w:t xml:space="preserve">Man on the moon narrative. </w:t>
            </w:r>
          </w:p>
          <w:p w:rsidR="00FB3A41" w:rsidRPr="00A3187C" w:rsidRDefault="00FB3A41" w:rsidP="00FB3A41">
            <w:pPr>
              <w:rPr>
                <w:color w:val="FF0000"/>
                <w:sz w:val="20"/>
                <w:szCs w:val="20"/>
              </w:rPr>
            </w:pPr>
            <w:r w:rsidRPr="00A3187C">
              <w:rPr>
                <w:color w:val="FF0000"/>
                <w:sz w:val="20"/>
                <w:szCs w:val="20"/>
              </w:rPr>
              <w:t xml:space="preserve">Politics assembly Persuasive speech </w:t>
            </w:r>
          </w:p>
          <w:p w:rsidR="00FB3A41" w:rsidRPr="00A3187C" w:rsidRDefault="00FB3A41" w:rsidP="00FB3A41">
            <w:pPr>
              <w:rPr>
                <w:b/>
                <w:color w:val="FF0000"/>
                <w:sz w:val="20"/>
                <w:szCs w:val="20"/>
              </w:rPr>
            </w:pPr>
            <w:r w:rsidRPr="00A3187C">
              <w:rPr>
                <w:b/>
                <w:color w:val="FF0000"/>
                <w:sz w:val="20"/>
                <w:szCs w:val="20"/>
              </w:rPr>
              <w:t>Letter from an early visitor to Southport</w:t>
            </w:r>
          </w:p>
          <w:p w:rsidR="00FB3A41" w:rsidRPr="00A3187C" w:rsidRDefault="00FB3A41" w:rsidP="00FB3A41">
            <w:pPr>
              <w:rPr>
                <w:color w:val="FF0000"/>
                <w:sz w:val="20"/>
                <w:szCs w:val="20"/>
              </w:rPr>
            </w:pPr>
            <w:proofErr w:type="gramStart"/>
            <w:r w:rsidRPr="00A3187C">
              <w:rPr>
                <w:color w:val="FF0000"/>
                <w:sz w:val="20"/>
                <w:szCs w:val="20"/>
              </w:rPr>
              <w:t>link</w:t>
            </w:r>
            <w:proofErr w:type="gramEnd"/>
            <w:r w:rsidRPr="00A3187C">
              <w:rPr>
                <w:color w:val="FF0000"/>
                <w:sz w:val="20"/>
                <w:szCs w:val="20"/>
              </w:rPr>
              <w:t xml:space="preserve"> to Victorian Liverpool history topic: non </w:t>
            </w:r>
            <w:r w:rsidRPr="00A3187C">
              <w:rPr>
                <w:color w:val="FF0000"/>
                <w:sz w:val="20"/>
                <w:szCs w:val="20"/>
              </w:rPr>
              <w:lastRenderedPageBreak/>
              <w:t>chronological reports.</w:t>
            </w:r>
          </w:p>
          <w:p w:rsidR="00FB3A41" w:rsidRPr="00A3187C" w:rsidRDefault="00FB3A41" w:rsidP="00FB3A4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C000"/>
          </w:tcPr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rFonts w:cs="Arial"/>
                <w:b/>
                <w:sz w:val="18"/>
                <w:szCs w:val="18"/>
              </w:rPr>
              <w:lastRenderedPageBreak/>
              <w:t xml:space="preserve">Diary entries and letters as an evacuee linked to History. </w:t>
            </w:r>
          </w:p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rFonts w:cs="Arial"/>
                <w:b/>
                <w:sz w:val="18"/>
                <w:szCs w:val="18"/>
              </w:rPr>
              <w:t>Text: The Blurred Man. Reading log entry</w:t>
            </w:r>
          </w:p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rFonts w:cs="Arial"/>
                <w:b/>
                <w:sz w:val="18"/>
                <w:szCs w:val="18"/>
              </w:rPr>
              <w:t>Text: The French Confection. Letters to inform.</w:t>
            </w:r>
          </w:p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  <w:r w:rsidRPr="00A3187C">
              <w:rPr>
                <w:color w:val="FF0000"/>
                <w:sz w:val="20"/>
                <w:szCs w:val="20"/>
              </w:rPr>
              <w:t xml:space="preserve">Source work writing: Write a historical report using inference skills.  </w:t>
            </w:r>
          </w:p>
        </w:tc>
        <w:tc>
          <w:tcPr>
            <w:tcW w:w="2551" w:type="dxa"/>
            <w:shd w:val="clear" w:color="auto" w:fill="FFC000"/>
          </w:tcPr>
          <w:p w:rsidR="00FB3A41" w:rsidRPr="00A3187C" w:rsidRDefault="00FB3A41" w:rsidP="00FB3A41">
            <w:pPr>
              <w:rPr>
                <w:sz w:val="20"/>
                <w:szCs w:val="20"/>
              </w:rPr>
            </w:pPr>
            <w:proofErr w:type="spellStart"/>
            <w:r w:rsidRPr="00A3187C">
              <w:rPr>
                <w:sz w:val="20"/>
                <w:szCs w:val="20"/>
              </w:rPr>
              <w:t>Text:Ice</w:t>
            </w:r>
            <w:proofErr w:type="spellEnd"/>
            <w:r w:rsidRPr="00A3187C">
              <w:rPr>
                <w:sz w:val="20"/>
                <w:szCs w:val="20"/>
              </w:rPr>
              <w:t xml:space="preserve"> Palace: short narrative on characterisation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  <w:r w:rsidRPr="00A3187C">
              <w:rPr>
                <w:sz w:val="20"/>
                <w:szCs w:val="20"/>
              </w:rPr>
              <w:t>SATs revision</w:t>
            </w:r>
          </w:p>
          <w:p w:rsidR="00FB3A41" w:rsidRPr="00A3187C" w:rsidRDefault="00FB3A41" w:rsidP="00FB3A41">
            <w:pPr>
              <w:rPr>
                <w:color w:val="FF0000"/>
                <w:sz w:val="20"/>
                <w:szCs w:val="20"/>
              </w:rPr>
            </w:pPr>
            <w:r w:rsidRPr="00A3187C">
              <w:rPr>
                <w:color w:val="FF0000"/>
                <w:sz w:val="20"/>
                <w:szCs w:val="20"/>
              </w:rPr>
              <w:t>Week 2:Extreme Earth: Postcard</w:t>
            </w:r>
          </w:p>
          <w:p w:rsidR="00FB3A41" w:rsidRPr="00A3187C" w:rsidRDefault="00FB3A41" w:rsidP="00FB3A41">
            <w:pPr>
              <w:rPr>
                <w:color w:val="FF0000"/>
                <w:sz w:val="20"/>
                <w:szCs w:val="20"/>
              </w:rPr>
            </w:pPr>
            <w:r w:rsidRPr="00A3187C">
              <w:rPr>
                <w:color w:val="FF0000"/>
                <w:sz w:val="20"/>
                <w:szCs w:val="20"/>
              </w:rPr>
              <w:t>Week 5: Informal Letter about St Helen’s eruption.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</w:p>
          <w:p w:rsidR="00FB3A41" w:rsidRPr="00A3187C" w:rsidRDefault="00FB3A41" w:rsidP="00FB3A41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FFC000"/>
            <w:vAlign w:val="center"/>
          </w:tcPr>
          <w:p w:rsidR="00FB3A41" w:rsidRPr="00A3187C" w:rsidRDefault="00FB3A41" w:rsidP="00FB3A41">
            <w:pPr>
              <w:rPr>
                <w:b/>
                <w:color w:val="FF0000"/>
                <w:sz w:val="20"/>
                <w:szCs w:val="20"/>
              </w:rPr>
            </w:pPr>
            <w:r w:rsidRPr="00A3187C">
              <w:rPr>
                <w:b/>
                <w:color w:val="FF0000"/>
                <w:sz w:val="20"/>
                <w:szCs w:val="20"/>
              </w:rPr>
              <w:t>Newspaper report: Mount St Helen’s eruption.</w:t>
            </w:r>
          </w:p>
          <w:p w:rsidR="00FB3A41" w:rsidRPr="00A3187C" w:rsidRDefault="00FB3A41" w:rsidP="00FB3A41">
            <w:pPr>
              <w:rPr>
                <w:b/>
                <w:sz w:val="20"/>
                <w:szCs w:val="20"/>
              </w:rPr>
            </w:pPr>
            <w:r w:rsidRPr="00A3187C">
              <w:rPr>
                <w:b/>
                <w:sz w:val="20"/>
                <w:szCs w:val="20"/>
              </w:rPr>
              <w:t xml:space="preserve">SATS revision </w:t>
            </w:r>
          </w:p>
          <w:p w:rsidR="00FB3A41" w:rsidRPr="00A3187C" w:rsidRDefault="00FB3A41" w:rsidP="00FB3A41">
            <w:pPr>
              <w:rPr>
                <w:b/>
                <w:sz w:val="20"/>
                <w:szCs w:val="20"/>
              </w:rPr>
            </w:pPr>
            <w:r w:rsidRPr="00A3187C">
              <w:rPr>
                <w:b/>
                <w:sz w:val="20"/>
                <w:szCs w:val="20"/>
              </w:rPr>
              <w:t>The Dream Giver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  <w:r w:rsidRPr="00A3187C">
              <w:rPr>
                <w:sz w:val="20"/>
                <w:szCs w:val="20"/>
              </w:rPr>
              <w:t>-fiction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  <w:r w:rsidRPr="00A3187C">
              <w:rPr>
                <w:sz w:val="20"/>
                <w:szCs w:val="20"/>
              </w:rPr>
              <w:t>-creating atmosphere/mystery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FFC000"/>
            <w:vAlign w:val="center"/>
          </w:tcPr>
          <w:p w:rsidR="00FB3A41" w:rsidRPr="00A3187C" w:rsidRDefault="00FB3A41" w:rsidP="00FB3A41">
            <w:pPr>
              <w:rPr>
                <w:sz w:val="20"/>
                <w:szCs w:val="20"/>
              </w:rPr>
            </w:pPr>
            <w:r w:rsidRPr="00A3187C">
              <w:rPr>
                <w:sz w:val="20"/>
                <w:szCs w:val="20"/>
              </w:rPr>
              <w:t xml:space="preserve">Newspaper report: The Walk 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  <w:r w:rsidRPr="00A3187C">
              <w:rPr>
                <w:sz w:val="20"/>
                <w:szCs w:val="20"/>
              </w:rPr>
              <w:t>Persuasive leaflet: Winmarleigh</w:t>
            </w:r>
          </w:p>
          <w:p w:rsidR="00FB3A41" w:rsidRPr="00A3187C" w:rsidRDefault="00FB3A41" w:rsidP="00FB3A41">
            <w:pPr>
              <w:rPr>
                <w:sz w:val="20"/>
                <w:szCs w:val="20"/>
              </w:rPr>
            </w:pPr>
          </w:p>
        </w:tc>
      </w:tr>
      <w:tr w:rsidR="00FB3A41" w:rsidTr="00FB3A41">
        <w:trPr>
          <w:trHeight w:val="822"/>
        </w:trPr>
        <w:tc>
          <w:tcPr>
            <w:tcW w:w="1384" w:type="dxa"/>
            <w:shd w:val="clear" w:color="auto" w:fill="FFC00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lastRenderedPageBreak/>
              <w:t>Reading</w:t>
            </w:r>
          </w:p>
        </w:tc>
        <w:tc>
          <w:tcPr>
            <w:tcW w:w="2268" w:type="dxa"/>
            <w:shd w:val="clear" w:color="auto" w:fill="FFC000"/>
          </w:tcPr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Class shared reading to encourage reading for pleasure. Children to identify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favourite</w:t>
            </w:r>
            <w:proofErr w:type="spellEnd"/>
            <w:r>
              <w:rPr>
                <w:bCs/>
                <w:sz w:val="18"/>
                <w:szCs w:val="18"/>
                <w:lang w:val="en-US"/>
              </w:rPr>
              <w:t xml:space="preserve"> authors. Reading focuses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 Guided reading activities SATS reading assessments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Letter reading: ‘Dear Norman’ SATs questions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Non-fiction comprehensions related to Deforestation.</w:t>
            </w:r>
          </w:p>
          <w:p w:rsidR="00FB3A41" w:rsidRPr="00C85FA8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Poetry: Imagine and rainforest relations</w:t>
            </w:r>
            <w:bookmarkStart w:id="0" w:name="_GoBack"/>
            <w:bookmarkEnd w:id="0"/>
          </w:p>
        </w:tc>
        <w:tc>
          <w:tcPr>
            <w:tcW w:w="2552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 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Class read: Oliver Twist extracts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Poetry by Pie Corbett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Carbon footprint comprehension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Class read: The Diamond Brothers series: 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The French Confection and The Blurred Man.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Sherlock Holmes extracts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Previous SATs  papers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FFC0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proofErr w:type="spellStart"/>
            <w:r w:rsidRPr="00471F1F">
              <w:rPr>
                <w:sz w:val="18"/>
                <w:szCs w:val="18"/>
              </w:rPr>
              <w:t>Prac</w:t>
            </w:r>
            <w:proofErr w:type="spellEnd"/>
            <w:r w:rsidRPr="00471F1F">
              <w:rPr>
                <w:sz w:val="18"/>
                <w:szCs w:val="18"/>
              </w:rPr>
              <w:t xml:space="preserve"> papers / revision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161" w:type="dxa"/>
            <w:shd w:val="clear" w:color="auto" w:fill="FFC000"/>
          </w:tcPr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sz w:val="18"/>
                <w:szCs w:val="18"/>
              </w:rPr>
              <w:t>Developing reading for pleasure.</w:t>
            </w:r>
            <w:r>
              <w:rPr>
                <w:sz w:val="18"/>
                <w:szCs w:val="18"/>
              </w:rPr>
              <w:t xml:space="preserve"> </w:t>
            </w:r>
            <w:r w:rsidRPr="00471F1F">
              <w:rPr>
                <w:sz w:val="18"/>
                <w:szCs w:val="18"/>
              </w:rPr>
              <w:t>Reading own books to younger children.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pleasure.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Newspaper articles. </w:t>
            </w:r>
          </w:p>
        </w:tc>
      </w:tr>
      <w:tr w:rsidR="00FB3A41" w:rsidTr="00FB3A41">
        <w:trPr>
          <w:trHeight w:val="240"/>
        </w:trPr>
        <w:tc>
          <w:tcPr>
            <w:tcW w:w="1384" w:type="dxa"/>
            <w:shd w:val="clear" w:color="auto" w:fill="FFC00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SPAG</w:t>
            </w:r>
          </w:p>
        </w:tc>
        <w:tc>
          <w:tcPr>
            <w:tcW w:w="2268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Grammatical terms / </w:t>
            </w:r>
          </w:p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Word class -</w:t>
            </w:r>
          </w:p>
          <w:p w:rsidR="00FB3A41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Various nouns, verbs, adjectives, conjunctions (sub and co)</w:t>
            </w:r>
            <w:r w:rsidRPr="00471F1F">
              <w:rPr>
                <w:bCs/>
                <w:sz w:val="18"/>
                <w:szCs w:val="18"/>
                <w:lang w:val="en-US"/>
              </w:rPr>
              <w:t xml:space="preserve">, pronouns, </w:t>
            </w:r>
            <w:r>
              <w:rPr>
                <w:bCs/>
                <w:sz w:val="18"/>
                <w:szCs w:val="18"/>
                <w:lang w:val="en-US"/>
              </w:rPr>
              <w:t>adverbs, prepositions, articles/determiners</w:t>
            </w:r>
          </w:p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Sentence types including phrases and clauses.</w:t>
            </w:r>
          </w:p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Features of a sentence: s</w:t>
            </w:r>
            <w:proofErr w:type="spellStart"/>
            <w:r w:rsidRPr="00471F1F">
              <w:rPr>
                <w:sz w:val="18"/>
                <w:szCs w:val="18"/>
              </w:rPr>
              <w:t>tatements</w:t>
            </w:r>
            <w:proofErr w:type="spellEnd"/>
            <w:r w:rsidRPr="00471F1F">
              <w:rPr>
                <w:sz w:val="18"/>
                <w:szCs w:val="18"/>
              </w:rPr>
              <w:t>, questions, commands, Complex sentences – clauses</w:t>
            </w:r>
            <w:r>
              <w:rPr>
                <w:sz w:val="18"/>
                <w:szCs w:val="18"/>
              </w:rPr>
              <w:t xml:space="preserve"> linked using advanced punctuation</w:t>
            </w:r>
            <w:r w:rsidRPr="00471F1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prepositional</w:t>
            </w:r>
            <w:r w:rsidRPr="00471F1F">
              <w:rPr>
                <w:sz w:val="18"/>
                <w:szCs w:val="18"/>
              </w:rPr>
              <w:t xml:space="preserve"> ph</w:t>
            </w:r>
            <w:r>
              <w:rPr>
                <w:sz w:val="18"/>
                <w:szCs w:val="18"/>
              </w:rPr>
              <w:t xml:space="preserve">rases, subordinating conjunctions.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Relative clauses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Apostrophes for contraction and possession.</w:t>
            </w:r>
            <w:r w:rsidRPr="00471F1F">
              <w:rPr>
                <w:sz w:val="18"/>
                <w:szCs w:val="18"/>
              </w:rPr>
              <w:t xml:space="preserve"> 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Inverted commas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Punctuation – Capital letters, co</w:t>
            </w:r>
            <w:r>
              <w:rPr>
                <w:sz w:val="18"/>
                <w:szCs w:val="18"/>
              </w:rPr>
              <w:t>mmas to mark clauses and lists, brackets.</w:t>
            </w:r>
          </w:p>
        </w:tc>
        <w:tc>
          <w:tcPr>
            <w:tcW w:w="2693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Standard English – tense agreement, subject-verb agreement, </w:t>
            </w:r>
            <w:r w:rsidRPr="00471F1F">
              <w:rPr>
                <w:sz w:val="18"/>
                <w:szCs w:val="18"/>
              </w:rPr>
              <w:t xml:space="preserve"> double negatives,  use of I and me,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Formal informal –contractions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Punctuation for parenthesis: colons, semi-colons, dashes, brackets and commas. </w:t>
            </w:r>
            <w:r w:rsidRPr="00471F1F">
              <w:rPr>
                <w:sz w:val="18"/>
                <w:szCs w:val="18"/>
              </w:rPr>
              <w:t xml:space="preserve"> 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Word class: Determiners, Pronouns</w:t>
            </w:r>
            <w:r w:rsidRPr="00471F1F">
              <w:rPr>
                <w:sz w:val="18"/>
                <w:szCs w:val="18"/>
              </w:rPr>
              <w:t xml:space="preserve"> 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sz w:val="18"/>
                <w:szCs w:val="18"/>
              </w:rPr>
              <w:t xml:space="preserve"> Punctuation - Inverted commas, apostrophes, </w:t>
            </w:r>
          </w:p>
        </w:tc>
        <w:tc>
          <w:tcPr>
            <w:tcW w:w="2551" w:type="dxa"/>
            <w:shd w:val="clear" w:color="auto" w:fill="FFC000"/>
          </w:tcPr>
          <w:p w:rsidR="00FB3A41" w:rsidRPr="00471F1F" w:rsidRDefault="00FB3A41" w:rsidP="00FB3A41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Vocabulary – word meaning, vocab in context, synonyms, antonyms, prefixes, suffixes, word groups/families, singular and plural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FFC000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 and passive voice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Subjunctive  form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proofErr w:type="spellStart"/>
            <w:r w:rsidRPr="00471F1F">
              <w:rPr>
                <w:sz w:val="18"/>
                <w:szCs w:val="18"/>
              </w:rPr>
              <w:t>Prac</w:t>
            </w:r>
            <w:proofErr w:type="spellEnd"/>
            <w:r w:rsidRPr="00471F1F">
              <w:rPr>
                <w:sz w:val="18"/>
                <w:szCs w:val="18"/>
              </w:rPr>
              <w:t xml:space="preserve"> papers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</w:tc>
        <w:tc>
          <w:tcPr>
            <w:tcW w:w="2161" w:type="dxa"/>
            <w:shd w:val="clear" w:color="auto" w:fill="FFC0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Practise using a range of punctuation to create dialogue to use in writing to convey a character’s thoughts and emotions. </w:t>
            </w:r>
          </w:p>
        </w:tc>
      </w:tr>
      <w:tr w:rsidR="00FB3A41" w:rsidTr="00FB3A41">
        <w:tc>
          <w:tcPr>
            <w:tcW w:w="1384" w:type="dxa"/>
            <w:shd w:val="clear" w:color="auto" w:fill="FF1515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lastRenderedPageBreak/>
              <w:t>Science</w:t>
            </w:r>
          </w:p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FF1515"/>
          </w:tcPr>
          <w:p w:rsidR="00FB3A41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Living things and their habitats – classification of plants and animals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1515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Animals </w:t>
            </w:r>
            <w:proofErr w:type="spellStart"/>
            <w:r w:rsidRPr="00471F1F">
              <w:rPr>
                <w:sz w:val="18"/>
                <w:szCs w:val="18"/>
              </w:rPr>
              <w:t>inc.</w:t>
            </w:r>
            <w:proofErr w:type="spellEnd"/>
            <w:r w:rsidRPr="00471F1F">
              <w:rPr>
                <w:sz w:val="18"/>
                <w:szCs w:val="18"/>
              </w:rPr>
              <w:t xml:space="preserve"> humans Impact of diet, exercise, lifestyle and drugs. Transportation of nutrients and water</w:t>
            </w:r>
          </w:p>
        </w:tc>
        <w:tc>
          <w:tcPr>
            <w:tcW w:w="2693" w:type="dxa"/>
            <w:shd w:val="clear" w:color="auto" w:fill="FF1515"/>
          </w:tcPr>
          <w:p w:rsidR="00FB3A41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Electricity.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1515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Light – how we see things.  </w:t>
            </w:r>
          </w:p>
        </w:tc>
        <w:tc>
          <w:tcPr>
            <w:tcW w:w="4571" w:type="dxa"/>
            <w:gridSpan w:val="4"/>
            <w:shd w:val="clear" w:color="auto" w:fill="FF1515"/>
          </w:tcPr>
          <w:p w:rsidR="00FB3A41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. 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Evolution and inheritance</w:t>
            </w:r>
          </w:p>
        </w:tc>
      </w:tr>
      <w:tr w:rsidR="00FB3A41" w:rsidTr="00FB3A41">
        <w:trPr>
          <w:trHeight w:val="137"/>
        </w:trPr>
        <w:tc>
          <w:tcPr>
            <w:tcW w:w="1384" w:type="dxa"/>
            <w:shd w:val="clear" w:color="auto" w:fill="FFFF0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RE</w:t>
            </w:r>
          </w:p>
        </w:tc>
        <w:tc>
          <w:tcPr>
            <w:tcW w:w="2268" w:type="dxa"/>
            <w:shd w:val="clear" w:color="auto" w:fill="FFFF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Life as a journey (6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Expressing faith through art </w:t>
            </w:r>
          </w:p>
        </w:tc>
        <w:tc>
          <w:tcPr>
            <w:tcW w:w="2552" w:type="dxa"/>
            <w:shd w:val="clear" w:color="auto" w:fill="FFFF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Non-Christian Faith Unit: Pilgrimage (4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Christmas – Advent (4hrs)</w:t>
            </w:r>
          </w:p>
          <w:p w:rsidR="00FB3A41" w:rsidRDefault="00FB3A41" w:rsidP="00FB3A41">
            <w:pPr>
              <w:rPr>
                <w:sz w:val="18"/>
                <w:szCs w:val="18"/>
              </w:rPr>
            </w:pP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Eucharist (3hrs)  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Passover – non Christian faith unit (4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</w:tc>
        <w:tc>
          <w:tcPr>
            <w:tcW w:w="2551" w:type="dxa"/>
            <w:shd w:val="clear" w:color="auto" w:fill="FFFF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Passover </w:t>
            </w:r>
            <w:proofErr w:type="spellStart"/>
            <w:r w:rsidRPr="00471F1F">
              <w:rPr>
                <w:sz w:val="18"/>
                <w:szCs w:val="18"/>
              </w:rPr>
              <w:t>cont</w:t>
            </w:r>
            <w:proofErr w:type="spellEnd"/>
            <w:r w:rsidRPr="00471F1F">
              <w:rPr>
                <w:sz w:val="18"/>
                <w:szCs w:val="18"/>
              </w:rPr>
              <w:t xml:space="preserve"> (2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Easter (4hrs)</w:t>
            </w:r>
          </w:p>
        </w:tc>
        <w:tc>
          <w:tcPr>
            <w:tcW w:w="2268" w:type="dxa"/>
            <w:gridSpan w:val="2"/>
            <w:shd w:val="clear" w:color="auto" w:fill="FFFF00"/>
          </w:tcPr>
          <w:p w:rsidR="00FB3A41" w:rsidRDefault="00FB3A41" w:rsidP="00FB3A41">
            <w:pPr>
              <w:rPr>
                <w:rFonts w:ascii="Comic Sans MS" w:hAnsi="Comic Sans MS"/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Ascension and Pentecost (4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 xml:space="preserve">) </w:t>
            </w:r>
            <w:r w:rsidRPr="00471F1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rFonts w:ascii="Comic Sans MS" w:hAnsi="Comic Sans MS"/>
                <w:sz w:val="18"/>
                <w:szCs w:val="18"/>
              </w:rPr>
              <w:t>People of Faith (6hrs)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FFFF00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Ideas about God (6hrs)</w:t>
            </w:r>
          </w:p>
        </w:tc>
      </w:tr>
      <w:tr w:rsidR="00FB3A41" w:rsidTr="00FB3A41">
        <w:tc>
          <w:tcPr>
            <w:tcW w:w="1384" w:type="dxa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24"/>
                <w:szCs w:val="24"/>
                <w:u w:val="single"/>
              </w:rPr>
            </w:pPr>
            <w:r w:rsidRPr="00DB7EB8">
              <w:rPr>
                <w:b/>
                <w:sz w:val="24"/>
                <w:szCs w:val="24"/>
                <w:u w:val="single"/>
              </w:rPr>
              <w:t>History</w:t>
            </w:r>
          </w:p>
        </w:tc>
        <w:tc>
          <w:tcPr>
            <w:tcW w:w="2268" w:type="dxa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Geography topic below</w:t>
            </w: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00FF00"/>
          </w:tcPr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B7EB8">
              <w:rPr>
                <w:b/>
                <w:sz w:val="18"/>
                <w:szCs w:val="18"/>
                <w:u w:val="single"/>
              </w:rPr>
              <w:t>Local History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 xml:space="preserve">-Non Chronological report 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(English writing linked to previous knowledge on Victorians)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-Letter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-Post card</w:t>
            </w: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-Report writing</w:t>
            </w:r>
          </w:p>
        </w:tc>
        <w:tc>
          <w:tcPr>
            <w:tcW w:w="2693" w:type="dxa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Geography topic below</w:t>
            </w:r>
          </w:p>
        </w:tc>
        <w:tc>
          <w:tcPr>
            <w:tcW w:w="2580" w:type="dxa"/>
            <w:gridSpan w:val="2"/>
            <w:shd w:val="clear" w:color="auto" w:fill="00FF00"/>
          </w:tcPr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B7EB8">
              <w:rPr>
                <w:b/>
                <w:sz w:val="18"/>
                <w:szCs w:val="18"/>
                <w:u w:val="single"/>
              </w:rPr>
              <w:t xml:space="preserve">Local History including the Egyptians. </w:t>
            </w:r>
          </w:p>
          <w:p w:rsidR="00FB3A41" w:rsidRPr="00DB7EB8" w:rsidRDefault="00FB3A41" w:rsidP="00FB3A41">
            <w:pPr>
              <w:jc w:val="center"/>
              <w:rPr>
                <w:sz w:val="18"/>
                <w:szCs w:val="18"/>
                <w:u w:val="single"/>
              </w:rPr>
            </w:pPr>
            <w:r w:rsidRPr="00DB7EB8">
              <w:rPr>
                <w:sz w:val="18"/>
                <w:szCs w:val="18"/>
                <w:u w:val="single"/>
              </w:rPr>
              <w:t>What has a local hero discovered?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 xml:space="preserve">-Grammar related work for preparation for SATs. </w:t>
            </w: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Geography topic below</w:t>
            </w:r>
          </w:p>
        </w:tc>
        <w:tc>
          <w:tcPr>
            <w:tcW w:w="2303" w:type="dxa"/>
            <w:gridSpan w:val="2"/>
            <w:shd w:val="clear" w:color="auto" w:fill="00FF00"/>
          </w:tcPr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B7EB8">
              <w:rPr>
                <w:b/>
                <w:sz w:val="18"/>
                <w:szCs w:val="18"/>
                <w:u w:val="single"/>
              </w:rPr>
              <w:t>Mayan Civilisations</w:t>
            </w: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-Narrative</w:t>
            </w: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 xml:space="preserve">-Biography of a Maya </w:t>
            </w:r>
            <w:proofErr w:type="gramStart"/>
            <w:r w:rsidRPr="00DB7EB8">
              <w:rPr>
                <w:sz w:val="18"/>
                <w:szCs w:val="18"/>
              </w:rPr>
              <w:t>person .</w:t>
            </w:r>
            <w:proofErr w:type="gramEnd"/>
          </w:p>
        </w:tc>
      </w:tr>
      <w:tr w:rsidR="00FB3A41" w:rsidTr="00FB3A41">
        <w:trPr>
          <w:trHeight w:val="2494"/>
        </w:trPr>
        <w:tc>
          <w:tcPr>
            <w:tcW w:w="1384" w:type="dxa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24"/>
                <w:szCs w:val="24"/>
                <w:u w:val="single"/>
              </w:rPr>
            </w:pPr>
            <w:r w:rsidRPr="00DB7EB8">
              <w:rPr>
                <w:b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2268" w:type="dxa"/>
            <w:shd w:val="clear" w:color="auto" w:fill="00FF00"/>
            <w:vAlign w:val="center"/>
          </w:tcPr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B7EB8">
              <w:rPr>
                <w:b/>
                <w:sz w:val="18"/>
                <w:szCs w:val="18"/>
                <w:u w:val="single"/>
              </w:rPr>
              <w:t>Rainforests and deforestation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-Poetry: figurative language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-Sentence types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-Persuasive argument-deforestation.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-Balanced argument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(Link to Maths statistics- creating surveys on carbon footprints).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00FF00"/>
            <w:vAlign w:val="center"/>
          </w:tcPr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History topic above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FF00"/>
            <w:vAlign w:val="center"/>
          </w:tcPr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7488677" wp14:editId="545B4A1D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-1487170</wp:posOffset>
                      </wp:positionV>
                      <wp:extent cx="1590040" cy="1585595"/>
                      <wp:effectExtent l="0" t="0" r="0" b="5715"/>
                      <wp:wrapSquare wrapText="bothSides"/>
                      <wp:docPr id="217" name="Text Box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040" cy="158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66FF33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B3A41" w:rsidRPr="00F61FF0" w:rsidRDefault="00FB3A41" w:rsidP="00FB3A41">
                                  <w:pPr>
                                    <w:rPr>
                                      <w:b/>
                                      <w:color w:val="00FF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C707F0"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I’m in St </w:t>
                                  </w:r>
                                  <w:proofErr w:type="gramStart"/>
                                  <w:r w:rsidRPr="00C707F0"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  <w:t>Philip’s,</w:t>
                                  </w:r>
                                  <w:proofErr w:type="gramEnd"/>
                                  <w:r w:rsidRPr="00C707F0"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 can you get me out of here?</w:t>
                                  </w:r>
                                </w:p>
                                <w:p w:rsidR="00FB3A41" w:rsidRPr="00C707F0" w:rsidRDefault="00FB3A41" w:rsidP="00FB3A4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707F0">
                                    <w:rPr>
                                      <w:sz w:val="18"/>
                                      <w:szCs w:val="18"/>
                                    </w:rPr>
                                    <w:t>Map work.</w:t>
                                  </w:r>
                                </w:p>
                                <w:p w:rsidR="00FB3A41" w:rsidRPr="00C707F0" w:rsidRDefault="00FB3A41" w:rsidP="00FB3A4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707F0">
                                    <w:rPr>
                                      <w:sz w:val="18"/>
                                      <w:szCs w:val="18"/>
                                    </w:rPr>
                                    <w:t xml:space="preserve">-Balanced argument on Ordnance survey maps v </w:t>
                                  </w:r>
                                  <w:proofErr w:type="spellStart"/>
                                  <w:r w:rsidRPr="00C707F0">
                                    <w:rPr>
                                      <w:sz w:val="18"/>
                                      <w:szCs w:val="18"/>
                                    </w:rPr>
                                    <w:t>SATnavs</w:t>
                                  </w:r>
                                  <w:proofErr w:type="spellEnd"/>
                                  <w:r w:rsidRPr="00C707F0">
                                    <w:rPr>
                                      <w:sz w:val="18"/>
                                      <w:szCs w:val="18"/>
                                    </w:rPr>
                                    <w:t xml:space="preserve">. </w:t>
                                  </w:r>
                                </w:p>
                                <w:p w:rsidR="00FB3A41" w:rsidRDefault="00FB3A41" w:rsidP="00FB3A41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7" o:spid="_x0000_s1026" type="#_x0000_t202" style="position:absolute;margin-left:2.65pt;margin-top:-117.1pt;width:125.2pt;height:124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" fillcolor="#6f3" stroked="f">
                      <v:textbox style="mso-fit-shape-to-text:t">
                        <w:txbxContent>
                          <w:p w:rsidR="00FB3A41" w:rsidRPr="00F61FF0" w:rsidRDefault="00FB3A41" w:rsidP="00FB3A41">
                            <w:pPr>
                              <w:rPr>
                                <w:b/>
                                <w:color w:val="00FF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707F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I’m in St </w:t>
                            </w:r>
                            <w:proofErr w:type="gramStart"/>
                            <w:r w:rsidRPr="00C707F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Philip’s,</w:t>
                            </w:r>
                            <w:proofErr w:type="gramEnd"/>
                            <w:r w:rsidRPr="00C707F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can you get me out of here?</w:t>
                            </w:r>
                          </w:p>
                          <w:p w:rsidR="00FB3A41" w:rsidRPr="00C707F0" w:rsidRDefault="00FB3A41" w:rsidP="00FB3A4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707F0">
                              <w:rPr>
                                <w:sz w:val="18"/>
                                <w:szCs w:val="18"/>
                              </w:rPr>
                              <w:t>Map work.</w:t>
                            </w:r>
                          </w:p>
                          <w:p w:rsidR="00FB3A41" w:rsidRPr="00C707F0" w:rsidRDefault="00FB3A41" w:rsidP="00FB3A4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07F0">
                              <w:rPr>
                                <w:sz w:val="18"/>
                                <w:szCs w:val="18"/>
                              </w:rPr>
                              <w:t xml:space="preserve">-Balanced argument on Ordnance survey maps v </w:t>
                            </w:r>
                            <w:proofErr w:type="spellStart"/>
                            <w:r w:rsidRPr="00C707F0">
                              <w:rPr>
                                <w:sz w:val="18"/>
                                <w:szCs w:val="18"/>
                              </w:rPr>
                              <w:t>SATnavs</w:t>
                            </w:r>
                            <w:proofErr w:type="spellEnd"/>
                            <w:r w:rsidRPr="00C707F0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FB3A41" w:rsidRDefault="00FB3A41" w:rsidP="00FB3A4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580" w:type="dxa"/>
            <w:gridSpan w:val="2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History topic above</w:t>
            </w:r>
          </w:p>
        </w:tc>
        <w:tc>
          <w:tcPr>
            <w:tcW w:w="2239" w:type="dxa"/>
            <w:shd w:val="clear" w:color="auto" w:fill="00FF00"/>
          </w:tcPr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B7EB8">
              <w:rPr>
                <w:b/>
                <w:sz w:val="18"/>
                <w:szCs w:val="18"/>
                <w:u w:val="single"/>
              </w:rPr>
              <w:t>When does weather turn wild?</w:t>
            </w:r>
          </w:p>
          <w:p w:rsidR="00FB3A41" w:rsidRPr="00DB7EB8" w:rsidRDefault="00FB3A41" w:rsidP="00FB3A4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B7EB8">
              <w:rPr>
                <w:b/>
                <w:sz w:val="18"/>
                <w:szCs w:val="18"/>
                <w:u w:val="single"/>
              </w:rPr>
              <w:t>Natural disasters</w:t>
            </w:r>
          </w:p>
          <w:p w:rsidR="00FB3A41" w:rsidRPr="00DB7EB8" w:rsidRDefault="00FB3A41" w:rsidP="00FB3A41">
            <w:pPr>
              <w:jc w:val="center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-Non chronological report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-Explanation text</w:t>
            </w:r>
          </w:p>
          <w:p w:rsidR="00FB3A41" w:rsidRPr="00DB7EB8" w:rsidRDefault="00FB3A41" w:rsidP="00FB3A41">
            <w:pPr>
              <w:rPr>
                <w:sz w:val="18"/>
                <w:szCs w:val="18"/>
              </w:rPr>
            </w:pPr>
            <w:r w:rsidRPr="00DB7EB8">
              <w:rPr>
                <w:sz w:val="18"/>
                <w:szCs w:val="18"/>
              </w:rPr>
              <w:t>-</w:t>
            </w:r>
            <w:proofErr w:type="spellStart"/>
            <w:r w:rsidRPr="00DB7EB8">
              <w:rPr>
                <w:sz w:val="18"/>
                <w:szCs w:val="18"/>
              </w:rPr>
              <w:t>Newsround</w:t>
            </w:r>
            <w:proofErr w:type="spellEnd"/>
            <w:r w:rsidRPr="00DB7EB8">
              <w:rPr>
                <w:sz w:val="18"/>
                <w:szCs w:val="18"/>
              </w:rPr>
              <w:t xml:space="preserve"> report</w:t>
            </w: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00FF00"/>
          </w:tcPr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rPr>
                <w:sz w:val="18"/>
                <w:szCs w:val="18"/>
              </w:rPr>
            </w:pPr>
          </w:p>
          <w:p w:rsidR="00FB3A41" w:rsidRPr="00DB7EB8" w:rsidRDefault="00FB3A41" w:rsidP="00FB3A41">
            <w:pPr>
              <w:shd w:val="clear" w:color="auto" w:fill="00FF00"/>
              <w:jc w:val="center"/>
              <w:rPr>
                <w:b/>
                <w:sz w:val="18"/>
                <w:szCs w:val="18"/>
              </w:rPr>
            </w:pPr>
            <w:r w:rsidRPr="00DB7EB8">
              <w:rPr>
                <w:b/>
                <w:sz w:val="18"/>
                <w:szCs w:val="18"/>
              </w:rPr>
              <w:t>History topic above</w:t>
            </w:r>
          </w:p>
        </w:tc>
      </w:tr>
      <w:tr w:rsidR="00FB3A41" w:rsidTr="00FB3A41">
        <w:tc>
          <w:tcPr>
            <w:tcW w:w="1384" w:type="dxa"/>
            <w:shd w:val="clear" w:color="auto" w:fill="FFFF0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lastRenderedPageBreak/>
              <w:t>PSHE</w:t>
            </w:r>
          </w:p>
        </w:tc>
        <w:tc>
          <w:tcPr>
            <w:tcW w:w="2268" w:type="dxa"/>
            <w:shd w:val="clear" w:color="auto" w:fill="FFFF00"/>
          </w:tcPr>
          <w:p w:rsidR="00FB3A41" w:rsidRPr="00653A81" w:rsidRDefault="00FB3A41" w:rsidP="00FB3A41">
            <w:pPr>
              <w:rPr>
                <w:b/>
              </w:rPr>
            </w:pPr>
            <w:r w:rsidRPr="00653A81">
              <w:rPr>
                <w:b/>
              </w:rPr>
              <w:t>New Beginnings:</w:t>
            </w:r>
          </w:p>
          <w:p w:rsidR="00FB3A41" w:rsidRDefault="00FB3A41" w:rsidP="00FB3A41">
            <w:r w:rsidRPr="00E13839">
              <w:t>Buddy assembly with new Reception intake</w:t>
            </w:r>
          </w:p>
          <w:p w:rsidR="00FB3A41" w:rsidRDefault="00FB3A41" w:rsidP="00FB3A41"/>
          <w:p w:rsidR="00FB3A41" w:rsidRDefault="00FB3A41" w:rsidP="00FB3A41">
            <w:r>
              <w:t>Exploring school rules</w:t>
            </w:r>
          </w:p>
          <w:p w:rsidR="00FB3A41" w:rsidRDefault="00FB3A41" w:rsidP="00FB3A41"/>
          <w:p w:rsidR="00FB3A41" w:rsidRPr="00E13839" w:rsidRDefault="00FB3A41" w:rsidP="00FB3A41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shd w:val="clear" w:color="auto" w:fill="FFFF00"/>
          </w:tcPr>
          <w:p w:rsidR="00FB3A41" w:rsidRPr="00653A81" w:rsidRDefault="00FB3A41" w:rsidP="00FB3A41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0"/>
              </w:rPr>
            </w:pPr>
            <w:r w:rsidRPr="00653A81">
              <w:rPr>
                <w:rFonts w:ascii="ArialMT" w:hAnsi="ArialMT" w:cs="ArialMT"/>
                <w:b/>
                <w:sz w:val="20"/>
              </w:rPr>
              <w:t>Getting on and falling out:</w:t>
            </w:r>
          </w:p>
          <w:p w:rsidR="00FB3A41" w:rsidRPr="00653A38" w:rsidRDefault="00FB3A41" w:rsidP="00FB3A41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  <w:sz w:val="20"/>
              </w:rPr>
            </w:pPr>
            <w:proofErr w:type="spellStart"/>
            <w:r w:rsidRPr="00653A38">
              <w:rPr>
                <w:rFonts w:ascii="ArialMT" w:hAnsi="ArialMT" w:cs="ArialMT"/>
                <w:sz w:val="20"/>
              </w:rPr>
              <w:t>Gangman</w:t>
            </w:r>
            <w:proofErr w:type="spellEnd"/>
            <w:r w:rsidRPr="00653A38">
              <w:rPr>
                <w:rFonts w:ascii="ArialMT" w:hAnsi="ArialMT" w:cs="ArialMT"/>
                <w:sz w:val="20"/>
              </w:rPr>
              <w:t xml:space="preserve"> wor</w:t>
            </w:r>
            <w:r>
              <w:rPr>
                <w:rFonts w:ascii="ArialMT" w:hAnsi="ArialMT" w:cs="ArialMT"/>
                <w:sz w:val="20"/>
              </w:rPr>
              <w:t>k</w:t>
            </w:r>
            <w:r w:rsidRPr="00653A38">
              <w:rPr>
                <w:rFonts w:ascii="ArialMT" w:hAnsi="ArialMT" w:cs="ArialMT"/>
                <w:sz w:val="20"/>
              </w:rPr>
              <w:t>shop</w:t>
            </w:r>
            <w:r w:rsidRPr="00653A38">
              <w:rPr>
                <w:rFonts w:ascii="ArialMT" w:hAnsi="ArialMT" w:cs="ArialMT"/>
                <w:color w:val="FF0000"/>
                <w:sz w:val="20"/>
              </w:rPr>
              <w:t>:</w:t>
            </w:r>
          </w:p>
          <w:p w:rsidR="00FB3A41" w:rsidRDefault="00FB3A41" w:rsidP="00FB3A41">
            <w:pPr>
              <w:rPr>
                <w:b/>
              </w:rPr>
            </w:pPr>
          </w:p>
          <w:p w:rsidR="00FB3A41" w:rsidRPr="00730EE5" w:rsidRDefault="00FB3A41" w:rsidP="00FB3A41">
            <w:pPr>
              <w:rPr>
                <w:rFonts w:ascii="ArialMT" w:hAnsi="ArialMT" w:cs="ArialMT"/>
                <w:color w:val="FF9900"/>
              </w:rPr>
            </w:pPr>
            <w:r>
              <w:t xml:space="preserve">Anti-bullying workshops: </w:t>
            </w:r>
          </w:p>
          <w:p w:rsidR="00FB3A41" w:rsidRDefault="00FB3A41" w:rsidP="00FB3A41"/>
          <w:p w:rsidR="00FB3A41" w:rsidRDefault="00FB3A41" w:rsidP="00FB3A41"/>
          <w:p w:rsidR="00FB3A41" w:rsidRDefault="00FB3A41" w:rsidP="00FB3A41">
            <w:r>
              <w:t>E-Safety:</w:t>
            </w:r>
          </w:p>
          <w:p w:rsidR="00FB3A41" w:rsidRPr="0097147C" w:rsidRDefault="00FB3A41" w:rsidP="00FB3A41">
            <w:pPr>
              <w:rPr>
                <w:rFonts w:ascii="ArialMT" w:hAnsi="ArialMT" w:cs="ArialMT"/>
              </w:rPr>
            </w:pPr>
            <w:r w:rsidRPr="0097147C">
              <w:rPr>
                <w:rFonts w:ascii="ArialMT" w:hAnsi="ArialMT" w:cs="ArialMT"/>
              </w:rPr>
              <w:t>Covered in ICT lessons.</w:t>
            </w:r>
          </w:p>
          <w:p w:rsidR="00FB3A41" w:rsidRDefault="00FB3A41" w:rsidP="00FB3A41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FFFF00"/>
          </w:tcPr>
          <w:p w:rsidR="00FB3A41" w:rsidRPr="00653A81" w:rsidRDefault="00FB3A41" w:rsidP="00FB3A41">
            <w:pPr>
              <w:rPr>
                <w:b/>
              </w:rPr>
            </w:pPr>
            <w:r w:rsidRPr="00653A81">
              <w:rPr>
                <w:b/>
              </w:rPr>
              <w:t>Going for goals:</w:t>
            </w:r>
          </w:p>
          <w:p w:rsidR="00FB3A41" w:rsidRPr="00BF0B5B" w:rsidRDefault="00FB3A41" w:rsidP="00FB3A41">
            <w:r w:rsidRPr="00BF0B5B">
              <w:t>Target cards</w:t>
            </w:r>
          </w:p>
          <w:p w:rsidR="00FB3A41" w:rsidRDefault="00FB3A41" w:rsidP="00FB3A41">
            <w:r w:rsidRPr="00BF0B5B">
              <w:t>Strengths and weaknesses</w:t>
            </w:r>
            <w:r>
              <w:t xml:space="preserve"> Covered in Maths and English lessons.</w:t>
            </w:r>
          </w:p>
          <w:p w:rsidR="00FB3A41" w:rsidRDefault="00FB3A41" w:rsidP="00FB3A41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  <w:p w:rsidR="00FB3A41" w:rsidRPr="00653A38" w:rsidRDefault="00FB3A41" w:rsidP="00FB3A41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53A38">
              <w:rPr>
                <w:rFonts w:ascii="ArialMT" w:hAnsi="ArialMT" w:cs="ArialMT"/>
              </w:rPr>
              <w:t xml:space="preserve">Politics: </w:t>
            </w:r>
          </w:p>
          <w:p w:rsidR="00FB3A41" w:rsidRPr="0097147C" w:rsidRDefault="00FB3A41" w:rsidP="00FB3A41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97147C">
              <w:rPr>
                <w:rFonts w:ascii="ArialMT" w:hAnsi="ArialMT" w:cs="ArialMT"/>
              </w:rPr>
              <w:t>I can research, discuss and debate topical issues, problems and events</w:t>
            </w:r>
          </w:p>
          <w:p w:rsidR="00FB3A41" w:rsidRPr="00BF0B5B" w:rsidRDefault="00FB3A41" w:rsidP="00FB3A41">
            <w:pPr>
              <w:autoSpaceDE w:val="0"/>
              <w:autoSpaceDN w:val="0"/>
              <w:adjustRightInd w:val="0"/>
            </w:pPr>
            <w:r w:rsidRPr="0097147C">
              <w:rPr>
                <w:rFonts w:ascii="ArialMT" w:hAnsi="ArialMT" w:cs="ArialMT"/>
              </w:rPr>
              <w:t xml:space="preserve">I know why and how rules and laws are made and enforced, </w:t>
            </w:r>
          </w:p>
        </w:tc>
        <w:tc>
          <w:tcPr>
            <w:tcW w:w="2580" w:type="dxa"/>
            <w:gridSpan w:val="2"/>
            <w:shd w:val="clear" w:color="auto" w:fill="FFFF00"/>
          </w:tcPr>
          <w:p w:rsidR="00FB3A41" w:rsidRPr="00653A81" w:rsidRDefault="00FB3A41" w:rsidP="00FB3A41">
            <w:pPr>
              <w:rPr>
                <w:b/>
              </w:rPr>
            </w:pPr>
            <w:r w:rsidRPr="00653A81">
              <w:rPr>
                <w:b/>
              </w:rPr>
              <w:t>Relationships:</w:t>
            </w:r>
          </w:p>
          <w:p w:rsidR="00FB3A41" w:rsidRDefault="00FB3A41" w:rsidP="00FB3A41">
            <w:r w:rsidRPr="00E13839">
              <w:t>Human impact of diet exercise</w:t>
            </w:r>
            <w:r>
              <w:t xml:space="preserve">, lifestyle and drugs in Science </w:t>
            </w:r>
          </w:p>
          <w:p w:rsidR="00FB3A41" w:rsidRPr="00E13839" w:rsidRDefault="00FB3A41" w:rsidP="00FB3A41">
            <w:pPr>
              <w:autoSpaceDE w:val="0"/>
              <w:autoSpaceDN w:val="0"/>
              <w:adjustRightInd w:val="0"/>
            </w:pPr>
          </w:p>
        </w:tc>
        <w:tc>
          <w:tcPr>
            <w:tcW w:w="2239" w:type="dxa"/>
            <w:shd w:val="clear" w:color="auto" w:fill="FFFF00"/>
          </w:tcPr>
          <w:p w:rsidR="00FB3A41" w:rsidRPr="00653A81" w:rsidRDefault="00FB3A41" w:rsidP="00FB3A41">
            <w:pPr>
              <w:rPr>
                <w:b/>
              </w:rPr>
            </w:pPr>
            <w:r w:rsidRPr="00653A81">
              <w:rPr>
                <w:b/>
              </w:rPr>
              <w:t>Good to be me:</w:t>
            </w:r>
          </w:p>
          <w:p w:rsidR="00FB3A41" w:rsidRDefault="00FB3A41" w:rsidP="00FB3A41">
            <w:r>
              <w:t>Child line workshop</w:t>
            </w:r>
          </w:p>
          <w:p w:rsidR="00FB3A41" w:rsidRPr="0097147C" w:rsidRDefault="00FB3A41" w:rsidP="00FB3A41">
            <w:r>
              <w:t xml:space="preserve">RE: exploring people of faith. First aid and finance covered in RE lessons when exploring faith charities and services. </w:t>
            </w:r>
          </w:p>
          <w:p w:rsidR="00FB3A41" w:rsidRPr="00730EE5" w:rsidRDefault="00FB3A41" w:rsidP="00FB3A41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</w:p>
          <w:p w:rsidR="00FB3A41" w:rsidRDefault="00FB3A41" w:rsidP="00FB3A41"/>
          <w:p w:rsidR="00FB3A41" w:rsidRPr="00E13839" w:rsidRDefault="00FB3A41" w:rsidP="00FB3A41"/>
        </w:tc>
        <w:tc>
          <w:tcPr>
            <w:tcW w:w="2303" w:type="dxa"/>
            <w:gridSpan w:val="2"/>
            <w:shd w:val="clear" w:color="auto" w:fill="FFFF00"/>
          </w:tcPr>
          <w:p w:rsidR="00FB3A41" w:rsidRPr="00653A81" w:rsidRDefault="00FB3A41" w:rsidP="00FB3A41">
            <w:pPr>
              <w:rPr>
                <w:b/>
              </w:rPr>
            </w:pPr>
            <w:r w:rsidRPr="00653A81">
              <w:rPr>
                <w:b/>
              </w:rPr>
              <w:t>Changes:</w:t>
            </w:r>
          </w:p>
          <w:p w:rsidR="00FB3A41" w:rsidRPr="00E13839" w:rsidRDefault="00FB3A41" w:rsidP="00FB3A41">
            <w:r w:rsidRPr="00E13839">
              <w:t>Transition to high school</w:t>
            </w:r>
            <w:r>
              <w:t>, moving on</w:t>
            </w:r>
          </w:p>
          <w:p w:rsidR="00FB3A41" w:rsidRPr="00E13839" w:rsidRDefault="00FB3A41" w:rsidP="00FB3A41"/>
          <w:p w:rsidR="00FB3A41" w:rsidRDefault="00FB3A41" w:rsidP="00FB3A41">
            <w:r w:rsidRPr="00E13839">
              <w:t>Leavers Assembly</w:t>
            </w:r>
          </w:p>
          <w:p w:rsidR="00FB3A41" w:rsidRDefault="00FB3A41" w:rsidP="00FB3A41"/>
          <w:p w:rsidR="00FB3A41" w:rsidRPr="0097147C" w:rsidRDefault="00FB3A41" w:rsidP="00FB3A41">
            <w:r>
              <w:t xml:space="preserve">School Worker’s </w:t>
            </w:r>
            <w:r w:rsidRPr="0097147C">
              <w:t>Trust wor</w:t>
            </w:r>
            <w:r>
              <w:t>k</w:t>
            </w:r>
            <w:r w:rsidRPr="0097147C">
              <w:t>shop:</w:t>
            </w:r>
          </w:p>
          <w:p w:rsidR="00FB3A41" w:rsidRDefault="00FB3A41" w:rsidP="00FB3A41">
            <w:pPr>
              <w:rPr>
                <w:b/>
              </w:rPr>
            </w:pPr>
            <w:r w:rsidRPr="0097147C">
              <w:rPr>
                <w:rFonts w:ascii="ArialMT" w:hAnsi="ArialMT" w:cs="ArialMT"/>
              </w:rPr>
              <w:t>Covered in ‘Moving up’ session.</w:t>
            </w:r>
          </w:p>
        </w:tc>
      </w:tr>
      <w:tr w:rsidR="00FB3A41" w:rsidTr="00FB3A41">
        <w:tc>
          <w:tcPr>
            <w:tcW w:w="1384" w:type="dxa"/>
            <w:shd w:val="clear" w:color="auto" w:fill="E5B8B7" w:themeFill="accent2" w:themeFillTint="66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Art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 document attached</w:t>
            </w:r>
          </w:p>
        </w:tc>
        <w:tc>
          <w:tcPr>
            <w:tcW w:w="2552" w:type="dxa"/>
            <w:shd w:val="clear" w:color="auto" w:fill="E5B8B7" w:themeFill="accent2" w:themeFillTint="66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E5B8B7" w:themeFill="accent2" w:themeFillTint="66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shd w:val="clear" w:color="auto" w:fill="E5B8B7" w:themeFill="accent2" w:themeFillTint="66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E5B8B7" w:themeFill="accent2" w:themeFillTint="66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E5B8B7" w:themeFill="accent2" w:themeFillTint="66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</w:tr>
      <w:tr w:rsidR="00FB3A41" w:rsidTr="00FB3A41">
        <w:tc>
          <w:tcPr>
            <w:tcW w:w="1384" w:type="dxa"/>
            <w:shd w:val="clear" w:color="auto" w:fill="C2D69B" w:themeFill="accent3" w:themeFillTint="99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DT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See document attached</w:t>
            </w:r>
          </w:p>
        </w:tc>
        <w:tc>
          <w:tcPr>
            <w:tcW w:w="2552" w:type="dxa"/>
            <w:shd w:val="clear" w:color="auto" w:fill="C2D69B" w:themeFill="accent3" w:themeFillTint="99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2D69B" w:themeFill="accent3" w:themeFillTint="99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shd w:val="clear" w:color="auto" w:fill="C2D69B" w:themeFill="accent3" w:themeFillTint="99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C2D69B" w:themeFill="accent3" w:themeFillTint="99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C2D69B" w:themeFill="accent3" w:themeFillTint="99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</w:tr>
      <w:tr w:rsidR="00FB3A41" w:rsidTr="00FB3A41">
        <w:tc>
          <w:tcPr>
            <w:tcW w:w="1384" w:type="dxa"/>
            <w:shd w:val="clear" w:color="auto" w:fill="7030A0"/>
          </w:tcPr>
          <w:p w:rsidR="00FB3A41" w:rsidRPr="00A91E82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91E82">
              <w:rPr>
                <w:b/>
                <w:sz w:val="24"/>
                <w:szCs w:val="24"/>
                <w:u w:val="single"/>
              </w:rPr>
              <w:t>PE</w:t>
            </w:r>
          </w:p>
        </w:tc>
        <w:tc>
          <w:tcPr>
            <w:tcW w:w="2268" w:type="dxa"/>
            <w:shd w:val="clear" w:color="auto" w:fill="B686DA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Badminton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B686DA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693" w:type="dxa"/>
            <w:shd w:val="clear" w:color="auto" w:fill="B686DA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Basketball</w:t>
            </w:r>
          </w:p>
          <w:p w:rsidR="00FB3A41" w:rsidRPr="00471F1F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shd w:val="clear" w:color="auto" w:fill="B686DA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Tag Rugby</w:t>
            </w:r>
          </w:p>
        </w:tc>
        <w:tc>
          <w:tcPr>
            <w:tcW w:w="2239" w:type="dxa"/>
            <w:shd w:val="clear" w:color="auto" w:fill="B686DA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TOPs Athletics</w:t>
            </w:r>
          </w:p>
        </w:tc>
        <w:tc>
          <w:tcPr>
            <w:tcW w:w="2303" w:type="dxa"/>
            <w:gridSpan w:val="2"/>
            <w:shd w:val="clear" w:color="auto" w:fill="B686DA"/>
          </w:tcPr>
          <w:p w:rsidR="00FB3A41" w:rsidRDefault="00FB3A41" w:rsidP="00FB3A41">
            <w:pPr>
              <w:tabs>
                <w:tab w:val="left" w:pos="122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</w:p>
          <w:p w:rsidR="00FB3A41" w:rsidRPr="00471F1F" w:rsidRDefault="00FB3A41" w:rsidP="00FB3A41">
            <w:pPr>
              <w:tabs>
                <w:tab w:val="left" w:pos="1221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</w:tr>
      <w:tr w:rsidR="00FB3A41" w:rsidTr="00FB3A41">
        <w:tc>
          <w:tcPr>
            <w:tcW w:w="1384" w:type="dxa"/>
            <w:shd w:val="clear" w:color="auto" w:fill="DBE5F1" w:themeFill="accent1" w:themeFillTint="33"/>
          </w:tcPr>
          <w:p w:rsidR="00FB3A41" w:rsidRPr="00A91E82" w:rsidRDefault="00FB3A41" w:rsidP="00FB3A41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ICT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:rsidR="00FB3A41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and E-safety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Coding and programming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SATS revision</w:t>
            </w:r>
          </w:p>
        </w:tc>
        <w:tc>
          <w:tcPr>
            <w:tcW w:w="2580" w:type="dxa"/>
            <w:gridSpan w:val="2"/>
            <w:shd w:val="clear" w:color="auto" w:fill="DBE5F1" w:themeFill="accent1" w:themeFillTint="33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SATS revision</w:t>
            </w:r>
          </w:p>
        </w:tc>
        <w:tc>
          <w:tcPr>
            <w:tcW w:w="2239" w:type="dxa"/>
            <w:shd w:val="clear" w:color="auto" w:fill="DBE5F1" w:themeFill="accent1" w:themeFillTint="33"/>
          </w:tcPr>
          <w:p w:rsidR="00FB3A41" w:rsidRPr="00471F1F" w:rsidRDefault="00FB3A41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Blogging</w:t>
            </w:r>
          </w:p>
        </w:tc>
        <w:tc>
          <w:tcPr>
            <w:tcW w:w="2303" w:type="dxa"/>
            <w:gridSpan w:val="2"/>
            <w:shd w:val="clear" w:color="auto" w:fill="DBE5F1" w:themeFill="accent1" w:themeFillTint="33"/>
          </w:tcPr>
          <w:p w:rsidR="00FB3A41" w:rsidRPr="00471F1F" w:rsidRDefault="00321A05" w:rsidP="00FB3A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 adventures</w:t>
            </w:r>
          </w:p>
        </w:tc>
      </w:tr>
      <w:tr w:rsidR="00FB3A41" w:rsidTr="00FB3A41">
        <w:tc>
          <w:tcPr>
            <w:tcW w:w="1384" w:type="dxa"/>
            <w:shd w:val="clear" w:color="auto" w:fill="C4BC96" w:themeFill="background2" w:themeFillShade="BF"/>
          </w:tcPr>
          <w:p w:rsidR="00FB3A41" w:rsidRPr="0082656D" w:rsidRDefault="00FB3A41" w:rsidP="00FB3A41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C4BC96" w:themeFill="background2" w:themeFillShade="BF"/>
          </w:tcPr>
          <w:p w:rsidR="00FB3A41" w:rsidRPr="0082656D" w:rsidRDefault="00FB3A41" w:rsidP="00321A05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552" w:type="dxa"/>
            <w:shd w:val="clear" w:color="auto" w:fill="C4BC96" w:themeFill="background2" w:themeFillShade="BF"/>
          </w:tcPr>
          <w:p w:rsidR="00FB3A41" w:rsidRPr="0082656D" w:rsidRDefault="00FB3A41" w:rsidP="00FB3A41">
            <w:pPr>
              <w:rPr>
                <w:sz w:val="18"/>
                <w:szCs w:val="20"/>
              </w:rPr>
            </w:pPr>
          </w:p>
        </w:tc>
        <w:tc>
          <w:tcPr>
            <w:tcW w:w="2693" w:type="dxa"/>
            <w:shd w:val="clear" w:color="auto" w:fill="C4BC96" w:themeFill="background2" w:themeFillShade="BF"/>
          </w:tcPr>
          <w:p w:rsidR="00FB3A41" w:rsidRPr="0082656D" w:rsidRDefault="00FB3A41" w:rsidP="00FB3A41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580" w:type="dxa"/>
            <w:gridSpan w:val="2"/>
            <w:shd w:val="clear" w:color="auto" w:fill="C4BC96" w:themeFill="background2" w:themeFillShade="BF"/>
          </w:tcPr>
          <w:p w:rsidR="00FB3A41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C4BC96" w:themeFill="background2" w:themeFillShade="BF"/>
          </w:tcPr>
          <w:p w:rsidR="00FB3A41" w:rsidRDefault="00FB3A41" w:rsidP="00FB3A41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C4BC96" w:themeFill="background2" w:themeFillShade="BF"/>
          </w:tcPr>
          <w:p w:rsidR="00FB3A41" w:rsidRDefault="00FB3A41" w:rsidP="00FB3A41">
            <w:pPr>
              <w:rPr>
                <w:sz w:val="18"/>
                <w:szCs w:val="18"/>
              </w:rPr>
            </w:pPr>
          </w:p>
        </w:tc>
      </w:tr>
    </w:tbl>
    <w:p w:rsidR="00653A81" w:rsidRPr="00A91E82" w:rsidRDefault="00653A81" w:rsidP="00653A81">
      <w:pPr>
        <w:jc w:val="center"/>
        <w:rPr>
          <w:sz w:val="24"/>
          <w:u w:val="single"/>
        </w:rPr>
      </w:pPr>
    </w:p>
    <w:p w:rsidR="00653A81" w:rsidRPr="00DB7EB8" w:rsidRDefault="00653A81" w:rsidP="00FB3A41">
      <w:pPr>
        <w:rPr>
          <w:sz w:val="24"/>
          <w:u w:val="single"/>
        </w:rPr>
      </w:pPr>
    </w:p>
    <w:p w:rsidR="00653A81" w:rsidRPr="00A91E82" w:rsidRDefault="00653A81" w:rsidP="00653A81">
      <w:pPr>
        <w:rPr>
          <w:sz w:val="24"/>
          <w:u w:val="single"/>
        </w:rPr>
      </w:pPr>
    </w:p>
    <w:p w:rsidR="00DF7654" w:rsidRDefault="00DF7654"/>
    <w:sectPr w:rsidR="00DF7654" w:rsidSect="00653A81">
      <w:pgSz w:w="16838" w:h="11906" w:orient="landscape"/>
      <w:pgMar w:top="284" w:right="1843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81"/>
    <w:rsid w:val="001E4EB3"/>
    <w:rsid w:val="00321A05"/>
    <w:rsid w:val="00447178"/>
    <w:rsid w:val="004F7C22"/>
    <w:rsid w:val="00653A81"/>
    <w:rsid w:val="00875848"/>
    <w:rsid w:val="00A3187C"/>
    <w:rsid w:val="00C85FA8"/>
    <w:rsid w:val="00DB7EB8"/>
    <w:rsid w:val="00DF7654"/>
    <w:rsid w:val="00FB3A41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A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A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6</cp:revision>
  <dcterms:created xsi:type="dcterms:W3CDTF">2018-08-29T16:37:00Z</dcterms:created>
  <dcterms:modified xsi:type="dcterms:W3CDTF">2018-09-04T16:04:00Z</dcterms:modified>
</cp:coreProperties>
</file>