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72A" w:rsidRPr="003E78E1" w:rsidRDefault="00417527" w:rsidP="003E78E1">
      <w:pPr>
        <w:jc w:val="center"/>
        <w:rPr>
          <w:b/>
          <w:sz w:val="20"/>
          <w:szCs w:val="20"/>
          <w:u w:val="single"/>
        </w:rPr>
      </w:pPr>
      <w:r w:rsidRPr="003E78E1">
        <w:rPr>
          <w:b/>
          <w:sz w:val="20"/>
          <w:szCs w:val="20"/>
          <w:u w:val="single"/>
        </w:rPr>
        <w:t xml:space="preserve">Year </w:t>
      </w:r>
      <w:proofErr w:type="gramStart"/>
      <w:r w:rsidRPr="003E78E1">
        <w:rPr>
          <w:b/>
          <w:sz w:val="20"/>
          <w:szCs w:val="20"/>
          <w:u w:val="single"/>
        </w:rPr>
        <w:t>5</w:t>
      </w:r>
      <w:r w:rsidR="00182EEF" w:rsidRPr="003E78E1">
        <w:rPr>
          <w:b/>
          <w:sz w:val="20"/>
          <w:szCs w:val="20"/>
          <w:u w:val="single"/>
        </w:rPr>
        <w:t xml:space="preserve"> </w:t>
      </w:r>
      <w:r w:rsidR="009A676C" w:rsidRPr="003E78E1">
        <w:rPr>
          <w:b/>
          <w:sz w:val="20"/>
          <w:szCs w:val="20"/>
          <w:u w:val="single"/>
        </w:rPr>
        <w:t xml:space="preserve"> Writing</w:t>
      </w:r>
      <w:proofErr w:type="gramEnd"/>
      <w:r w:rsidR="009A676C" w:rsidRPr="003E78E1">
        <w:rPr>
          <w:b/>
          <w:sz w:val="20"/>
          <w:szCs w:val="20"/>
          <w:u w:val="single"/>
        </w:rPr>
        <w:t xml:space="preserve"> E</w:t>
      </w:r>
      <w:r w:rsidR="0017372A" w:rsidRPr="003E78E1">
        <w:rPr>
          <w:b/>
          <w:sz w:val="20"/>
          <w:szCs w:val="20"/>
          <w:u w:val="single"/>
        </w:rPr>
        <w:t>xpectations</w:t>
      </w:r>
      <w:r w:rsidR="003C3451" w:rsidRPr="003E78E1">
        <w:rPr>
          <w:b/>
          <w:sz w:val="20"/>
          <w:szCs w:val="20"/>
          <w:u w:val="single"/>
        </w:rPr>
        <w:t xml:space="preserve">  -  </w:t>
      </w:r>
      <w:r w:rsidR="001C51A2" w:rsidRPr="003E78E1">
        <w:rPr>
          <w:b/>
          <w:sz w:val="20"/>
          <w:szCs w:val="20"/>
          <w:u w:val="single"/>
        </w:rPr>
        <w:t>Tracking Ladder</w:t>
      </w:r>
    </w:p>
    <w:tbl>
      <w:tblPr>
        <w:tblStyle w:val="TableGrid"/>
        <w:tblW w:w="10773" w:type="dxa"/>
        <w:tblInd w:w="-176" w:type="dxa"/>
        <w:tblLayout w:type="fixed"/>
        <w:tblLook w:val="04A0"/>
      </w:tblPr>
      <w:tblGrid>
        <w:gridCol w:w="709"/>
        <w:gridCol w:w="8080"/>
        <w:gridCol w:w="850"/>
        <w:gridCol w:w="1134"/>
      </w:tblGrid>
      <w:tr w:rsidR="00561059" w:rsidRPr="00F74A26" w:rsidTr="00561059">
        <w:trPr>
          <w:trHeight w:val="303"/>
        </w:trPr>
        <w:tc>
          <w:tcPr>
            <w:tcW w:w="709" w:type="dxa"/>
          </w:tcPr>
          <w:p w:rsidR="00561059" w:rsidRPr="00F74A26" w:rsidRDefault="00561059">
            <w:pPr>
              <w:rPr>
                <w:sz w:val="20"/>
                <w:szCs w:val="20"/>
              </w:rPr>
            </w:pPr>
            <w:r w:rsidRPr="00F74A26">
              <w:rPr>
                <w:sz w:val="20"/>
                <w:szCs w:val="20"/>
              </w:rPr>
              <w:t>Child</w:t>
            </w:r>
          </w:p>
        </w:tc>
        <w:tc>
          <w:tcPr>
            <w:tcW w:w="8080" w:type="dxa"/>
          </w:tcPr>
          <w:p w:rsidR="00561059" w:rsidRPr="00DF7FE7" w:rsidRDefault="00561059">
            <w:pPr>
              <w:rPr>
                <w:b/>
              </w:rPr>
            </w:pPr>
            <w:r w:rsidRPr="00DF7FE7">
              <w:rPr>
                <w:b/>
              </w:rPr>
              <w:t>Spelling</w:t>
            </w:r>
          </w:p>
        </w:tc>
        <w:tc>
          <w:tcPr>
            <w:tcW w:w="850" w:type="dxa"/>
          </w:tcPr>
          <w:p w:rsidR="00561059" w:rsidRPr="00561059" w:rsidRDefault="00561059">
            <w:pPr>
              <w:rPr>
                <w:sz w:val="16"/>
                <w:szCs w:val="16"/>
              </w:rPr>
            </w:pPr>
            <w:r w:rsidRPr="00561059">
              <w:rPr>
                <w:sz w:val="16"/>
                <w:szCs w:val="16"/>
              </w:rPr>
              <w:t>Teacher</w:t>
            </w:r>
          </w:p>
        </w:tc>
        <w:tc>
          <w:tcPr>
            <w:tcW w:w="1134" w:type="dxa"/>
          </w:tcPr>
          <w:p w:rsidR="00561059" w:rsidRPr="00561059" w:rsidRDefault="00561059">
            <w:pPr>
              <w:rPr>
                <w:sz w:val="16"/>
                <w:szCs w:val="16"/>
              </w:rPr>
            </w:pPr>
            <w:r w:rsidRPr="00561059">
              <w:rPr>
                <w:sz w:val="16"/>
                <w:szCs w:val="16"/>
              </w:rPr>
              <w:t>Evidence</w:t>
            </w:r>
          </w:p>
          <w:p w:rsidR="00561059" w:rsidRPr="00561059" w:rsidRDefault="00561059">
            <w:pPr>
              <w:rPr>
                <w:sz w:val="16"/>
                <w:szCs w:val="16"/>
              </w:rPr>
            </w:pPr>
            <w:r w:rsidRPr="00561059">
              <w:rPr>
                <w:sz w:val="16"/>
                <w:szCs w:val="16"/>
              </w:rPr>
              <w:t>date/place</w:t>
            </w: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spell word endings which sound like </w:t>
            </w:r>
            <w:proofErr w:type="gramStart"/>
            <w:r w:rsidRPr="00561059">
              <w:rPr>
                <w:rFonts w:cs="Arial"/>
                <w:color w:val="000000"/>
                <w:sz w:val="20"/>
                <w:szCs w:val="20"/>
              </w:rPr>
              <w:t>''</w:t>
            </w:r>
            <w:proofErr w:type="spellStart"/>
            <w:r w:rsidRPr="00561059">
              <w:rPr>
                <w:rFonts w:cs="Arial"/>
                <w:color w:val="000000"/>
                <w:sz w:val="20"/>
                <w:szCs w:val="20"/>
              </w:rPr>
              <w:t>shus</w:t>
            </w:r>
            <w:proofErr w:type="spellEnd"/>
            <w:r w:rsidRPr="00561059">
              <w:rPr>
                <w:rFonts w:cs="Arial"/>
                <w:color w:val="000000"/>
                <w:sz w:val="20"/>
                <w:szCs w:val="20"/>
              </w:rPr>
              <w:t>''  spelt</w:t>
            </w:r>
            <w:proofErr w:type="gramEnd"/>
            <w:r w:rsidRPr="00561059">
              <w:rPr>
                <w:rFonts w:cs="Arial"/>
                <w:color w:val="000000"/>
                <w:sz w:val="20"/>
                <w:szCs w:val="20"/>
              </w:rPr>
              <w:t xml:space="preserve"> -</w:t>
            </w:r>
            <w:proofErr w:type="spellStart"/>
            <w:r w:rsidRPr="00561059">
              <w:rPr>
                <w:rFonts w:cs="Arial"/>
                <w:color w:val="000000"/>
                <w:sz w:val="20"/>
                <w:szCs w:val="20"/>
              </w:rPr>
              <w:t>cious</w:t>
            </w:r>
            <w:proofErr w:type="spellEnd"/>
            <w:r w:rsidRPr="00561059">
              <w:rPr>
                <w:rFonts w:cs="Arial"/>
                <w:color w:val="000000"/>
                <w:sz w:val="20"/>
                <w:szCs w:val="20"/>
              </w:rPr>
              <w:t xml:space="preserve"> or -</w:t>
            </w:r>
            <w:proofErr w:type="spellStart"/>
            <w:r w:rsidRPr="00561059">
              <w:rPr>
                <w:rFonts w:cs="Arial"/>
                <w:color w:val="000000"/>
                <w:sz w:val="20"/>
                <w:szCs w:val="20"/>
              </w:rPr>
              <w:t>tious</w:t>
            </w:r>
            <w:proofErr w:type="spellEnd"/>
            <w:r w:rsidRPr="00561059">
              <w:rPr>
                <w:rFonts w:cs="Arial"/>
                <w:color w:val="000000"/>
                <w:sz w:val="20"/>
                <w:szCs w:val="20"/>
              </w:rPr>
              <w:t xml:space="preserve"> e.g.  vicious, delicious, ambitious, cautious</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spell word endings which sound like ''</w:t>
            </w:r>
            <w:proofErr w:type="spellStart"/>
            <w:r w:rsidRPr="00561059">
              <w:rPr>
                <w:rFonts w:cs="Arial"/>
                <w:color w:val="000000"/>
                <w:sz w:val="20"/>
                <w:szCs w:val="20"/>
              </w:rPr>
              <w:t>shil</w:t>
            </w:r>
            <w:proofErr w:type="spellEnd"/>
            <w:r w:rsidRPr="00561059">
              <w:rPr>
                <w:rFonts w:cs="Arial"/>
                <w:color w:val="000000"/>
                <w:sz w:val="20"/>
                <w:szCs w:val="20"/>
              </w:rPr>
              <w:t>'' spelt -</w:t>
            </w:r>
            <w:proofErr w:type="spellStart"/>
            <w:r w:rsidRPr="00561059">
              <w:rPr>
                <w:rFonts w:cs="Arial"/>
                <w:color w:val="000000"/>
                <w:sz w:val="20"/>
                <w:szCs w:val="20"/>
              </w:rPr>
              <w:t>cial</w:t>
            </w:r>
            <w:proofErr w:type="spellEnd"/>
            <w:r w:rsidRPr="00561059">
              <w:rPr>
                <w:rFonts w:cs="Arial"/>
                <w:color w:val="000000"/>
                <w:sz w:val="20"/>
                <w:szCs w:val="20"/>
              </w:rPr>
              <w:t xml:space="preserve"> or -</w:t>
            </w:r>
            <w:proofErr w:type="spellStart"/>
            <w:r w:rsidRPr="00561059">
              <w:rPr>
                <w:rFonts w:cs="Arial"/>
                <w:color w:val="000000"/>
                <w:sz w:val="20"/>
                <w:szCs w:val="20"/>
              </w:rPr>
              <w:t>tial</w:t>
            </w:r>
            <w:proofErr w:type="spellEnd"/>
            <w:r w:rsidRPr="00561059">
              <w:rPr>
                <w:rFonts w:cs="Arial"/>
                <w:color w:val="000000"/>
                <w:sz w:val="20"/>
                <w:szCs w:val="20"/>
              </w:rPr>
              <w:t xml:space="preserve"> e.g.  official, partial</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spell words ending in -ant, -</w:t>
            </w:r>
            <w:proofErr w:type="spellStart"/>
            <w:r w:rsidRPr="00561059">
              <w:rPr>
                <w:rFonts w:cs="Arial"/>
                <w:color w:val="000000"/>
                <w:sz w:val="20"/>
                <w:szCs w:val="20"/>
              </w:rPr>
              <w:t>ance</w:t>
            </w:r>
            <w:proofErr w:type="spellEnd"/>
            <w:r w:rsidRPr="00561059">
              <w:rPr>
                <w:rFonts w:cs="Arial"/>
                <w:color w:val="000000"/>
                <w:sz w:val="20"/>
                <w:szCs w:val="20"/>
              </w:rPr>
              <w:t>/-</w:t>
            </w:r>
            <w:proofErr w:type="spellStart"/>
            <w:r w:rsidRPr="00561059">
              <w:rPr>
                <w:rFonts w:cs="Arial"/>
                <w:color w:val="000000"/>
                <w:sz w:val="20"/>
                <w:szCs w:val="20"/>
              </w:rPr>
              <w:t>ancy</w:t>
            </w:r>
            <w:proofErr w:type="spellEnd"/>
            <w:r w:rsidRPr="00561059">
              <w:rPr>
                <w:rFonts w:cs="Arial"/>
                <w:color w:val="000000"/>
                <w:sz w:val="20"/>
                <w:szCs w:val="20"/>
              </w:rPr>
              <w:t>, -</w:t>
            </w:r>
            <w:proofErr w:type="spellStart"/>
            <w:proofErr w:type="gramStart"/>
            <w:r w:rsidRPr="00561059">
              <w:rPr>
                <w:rFonts w:cs="Arial"/>
                <w:color w:val="000000"/>
                <w:sz w:val="20"/>
                <w:szCs w:val="20"/>
              </w:rPr>
              <w:t>ent</w:t>
            </w:r>
            <w:proofErr w:type="spellEnd"/>
            <w:proofErr w:type="gramEnd"/>
            <w:r w:rsidRPr="00561059">
              <w:rPr>
                <w:rFonts w:cs="Arial"/>
                <w:color w:val="000000"/>
                <w:sz w:val="20"/>
                <w:szCs w:val="20"/>
              </w:rPr>
              <w:t>, -</w:t>
            </w:r>
            <w:proofErr w:type="spellStart"/>
            <w:r w:rsidRPr="00561059">
              <w:rPr>
                <w:rFonts w:cs="Arial"/>
                <w:color w:val="000000"/>
                <w:sz w:val="20"/>
                <w:szCs w:val="20"/>
              </w:rPr>
              <w:t>ence</w:t>
            </w:r>
            <w:proofErr w:type="spellEnd"/>
            <w:r w:rsidRPr="00561059">
              <w:rPr>
                <w:rFonts w:cs="Arial"/>
                <w:color w:val="000000"/>
                <w:sz w:val="20"/>
                <w:szCs w:val="20"/>
              </w:rPr>
              <w:t>/-</w:t>
            </w:r>
            <w:proofErr w:type="spellStart"/>
            <w:r w:rsidRPr="00561059">
              <w:rPr>
                <w:rFonts w:cs="Arial"/>
                <w:color w:val="000000"/>
                <w:sz w:val="20"/>
                <w:szCs w:val="20"/>
              </w:rPr>
              <w:t>ency</w:t>
            </w:r>
            <w:proofErr w:type="spellEnd"/>
            <w:r w:rsidRPr="00561059">
              <w:rPr>
                <w:rFonts w:cs="Arial"/>
                <w:color w:val="000000"/>
                <w:sz w:val="20"/>
                <w:szCs w:val="20"/>
              </w:rPr>
              <w:t xml:space="preserve"> e.g.  transparent/transparency, tolerant/tolerance</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spell words ending in -able and -</w:t>
            </w:r>
            <w:proofErr w:type="spellStart"/>
            <w:r w:rsidRPr="00561059">
              <w:rPr>
                <w:rFonts w:cs="Arial"/>
                <w:color w:val="000000"/>
                <w:sz w:val="20"/>
                <w:szCs w:val="20"/>
              </w:rPr>
              <w:t>ible</w:t>
            </w:r>
            <w:proofErr w:type="spellEnd"/>
            <w:r w:rsidRPr="00561059">
              <w:rPr>
                <w:rFonts w:cs="Arial"/>
                <w:color w:val="000000"/>
                <w:sz w:val="20"/>
                <w:szCs w:val="20"/>
              </w:rPr>
              <w:t xml:space="preserve"> also -ably and -</w:t>
            </w:r>
            <w:proofErr w:type="spellStart"/>
            <w:r w:rsidRPr="00561059">
              <w:rPr>
                <w:rFonts w:cs="Arial"/>
                <w:color w:val="000000"/>
                <w:sz w:val="20"/>
                <w:szCs w:val="20"/>
              </w:rPr>
              <w:t>ibly</w:t>
            </w:r>
            <w:proofErr w:type="spellEnd"/>
            <w:r w:rsidRPr="00561059">
              <w:rPr>
                <w:rFonts w:cs="Arial"/>
                <w:color w:val="000000"/>
                <w:sz w:val="20"/>
                <w:szCs w:val="20"/>
              </w:rPr>
              <w:t xml:space="preserve"> e.g. adorable, possible, adorably, possibly</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spell words containing the letter-string ''</w:t>
            </w:r>
            <w:proofErr w:type="spellStart"/>
            <w:r w:rsidRPr="00561059">
              <w:rPr>
                <w:rFonts w:cs="Arial"/>
                <w:color w:val="000000"/>
                <w:sz w:val="20"/>
                <w:szCs w:val="20"/>
              </w:rPr>
              <w:t>ough</w:t>
            </w:r>
            <w:proofErr w:type="spellEnd"/>
            <w:r w:rsidRPr="00561059">
              <w:rPr>
                <w:rFonts w:cs="Arial"/>
                <w:color w:val="000000"/>
                <w:sz w:val="20"/>
                <w:szCs w:val="20"/>
              </w:rPr>
              <w:t>'' e.g. bought, rough, through, bough</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spell some words with ''silent'' letters e.g. knight, psalm, solemn</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spell some more complex words correctly including words that are often misspelt.</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use knowledge of  root words, prefixes and suffixes  in spelling and understand that the spelling of some words needs to be learnt specifically</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use the first three or four letters of a word to check spelling, meaning or both in a dictionary</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use a thesaurus</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rPr>
                <w:rFonts w:cs="Arial"/>
                <w:b/>
              </w:rPr>
            </w:pPr>
            <w:r w:rsidRPr="00561059">
              <w:rPr>
                <w:rFonts w:cs="Arial"/>
                <w:b/>
              </w:rPr>
              <w:t>Handwriting</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write increasingly legibly, fluently and with increasing speed through improving choices of which shape of a letter to use when given choices and deciding whether or not to join specific letters</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write increasingly legibly, fluently and with increasing speed by choosing the writing implement that is best suited for a task</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Default="00561059"/>
        </w:tc>
        <w:tc>
          <w:tcPr>
            <w:tcW w:w="8080" w:type="dxa"/>
          </w:tcPr>
          <w:p w:rsidR="00561059" w:rsidRPr="00561059" w:rsidRDefault="00561059" w:rsidP="00561059">
            <w:pPr>
              <w:rPr>
                <w:rFonts w:cs="Arial"/>
              </w:rPr>
            </w:pPr>
            <w:r w:rsidRPr="00561059">
              <w:rPr>
                <w:rFonts w:cs="Arial"/>
                <w:b/>
              </w:rPr>
              <w:t>Composition</w:t>
            </w:r>
          </w:p>
        </w:tc>
        <w:tc>
          <w:tcPr>
            <w:tcW w:w="850" w:type="dxa"/>
          </w:tcPr>
          <w:p w:rsidR="00561059" w:rsidRDefault="00561059"/>
        </w:tc>
        <w:tc>
          <w:tcPr>
            <w:tcW w:w="1134" w:type="dxa"/>
          </w:tcPr>
          <w:p w:rsidR="00561059" w:rsidRDefault="00561059"/>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plan my writing by identifying the audience for and purpose of the writing, using other similar writing as models for my  own work</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plan my  writing by noting down  and developing my initial ideas, drawing on reading  other writing where necessary</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plan my writing of narratives by considering how authors have developed characters and settings in what the class have read, heard and seen in other stories, plays or films</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draft and write by selecting the correct grammar in my writing. I can use the following punctuation correctly in my work.  </w:t>
            </w:r>
            <w:proofErr w:type="gramStart"/>
            <w:r w:rsidRPr="00561059">
              <w:rPr>
                <w:rFonts w:cs="Arial"/>
                <w:color w:val="000000"/>
                <w:sz w:val="20"/>
                <w:szCs w:val="20"/>
              </w:rPr>
              <w:t>A .</w:t>
            </w:r>
            <w:proofErr w:type="gramEnd"/>
            <w:r w:rsidRPr="00561059">
              <w:rPr>
                <w:rFonts w:cs="Arial"/>
                <w:color w:val="000000"/>
                <w:sz w:val="20"/>
                <w:szCs w:val="20"/>
              </w:rPr>
              <w:t xml:space="preserve"> ? ! ,  ‘ ( ) -</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write pieces describing settings, characters and atmosphere and include speech that helps picture the character and their personality or mood</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F74A26" w:rsidTr="00561059">
        <w:tc>
          <w:tcPr>
            <w:tcW w:w="709" w:type="dxa"/>
          </w:tcPr>
          <w:p w:rsidR="00561059" w:rsidRPr="00F74A26" w:rsidRDefault="00561059">
            <w:pPr>
              <w:rPr>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draft and write by summarising longer passages</w:t>
            </w:r>
          </w:p>
        </w:tc>
        <w:tc>
          <w:tcPr>
            <w:tcW w:w="850" w:type="dxa"/>
          </w:tcPr>
          <w:p w:rsidR="00561059" w:rsidRPr="00F74A26" w:rsidRDefault="00561059">
            <w:pPr>
              <w:rPr>
                <w:sz w:val="20"/>
                <w:szCs w:val="20"/>
              </w:rPr>
            </w:pPr>
          </w:p>
        </w:tc>
        <w:tc>
          <w:tcPr>
            <w:tcW w:w="1134" w:type="dxa"/>
          </w:tcPr>
          <w:p w:rsidR="00561059" w:rsidRPr="00F74A26" w:rsidRDefault="00561059">
            <w:pPr>
              <w:rPr>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draft and write by using words such as then, after that, this, firstly, to build connections in a paragraph </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draft and write by linking ideas across paragraphs using adverbials of time e.g.  later,  place,  e.g. nearby  and number, e.g. secondly  or tense choices e.g. he had seen her before</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set out my work correctly and use headings, bullet points, underlining depending on the purpose of my writing e.g.  letter, leaflet, information text, instructions </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use different verb forms with consideration for the audience and purpose </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give feedback on and improve my own writing and my classmates</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give feedback on and edit vocabulary, grammar and punctuation to make writing clearer </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mark and edit work to have the correct tense throughout</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mark and edit work to have the correct subject and verb agreement</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read work looking for spelling errors and correct them using a dictionary</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proof read for punctuation errors including the use of brackets and other devices such as commas or hyphens used for the same purpose</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perform my own work to a group with some confidence  changing the tone and volume of my voice to make the meaning clear </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rPr>
                <w:rFonts w:cs="Arial"/>
                <w:b/>
                <w:color w:val="000000"/>
              </w:rPr>
            </w:pPr>
            <w:r w:rsidRPr="00561059">
              <w:rPr>
                <w:rFonts w:cs="Arial"/>
                <w:b/>
                <w:color w:val="000000"/>
              </w:rPr>
              <w:t>Vocabulary, Grammar and Punctuation</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change nouns or adjectives into verbs by adding suffixes such as  -ate, -</w:t>
            </w:r>
            <w:proofErr w:type="spellStart"/>
            <w:r w:rsidRPr="00561059">
              <w:rPr>
                <w:rFonts w:cs="Arial"/>
                <w:color w:val="000000"/>
                <w:sz w:val="20"/>
                <w:szCs w:val="20"/>
              </w:rPr>
              <w:t>ise</w:t>
            </w:r>
            <w:proofErr w:type="spellEnd"/>
            <w:r w:rsidRPr="00561059">
              <w:rPr>
                <w:rFonts w:cs="Arial"/>
                <w:color w:val="000000"/>
                <w:sz w:val="20"/>
                <w:szCs w:val="20"/>
              </w:rPr>
              <w:t>, -</w:t>
            </w:r>
            <w:proofErr w:type="spellStart"/>
            <w:r w:rsidRPr="00561059">
              <w:rPr>
                <w:rFonts w:cs="Arial"/>
                <w:color w:val="000000"/>
                <w:sz w:val="20"/>
                <w:szCs w:val="20"/>
              </w:rPr>
              <w:t>ify</w:t>
            </w:r>
            <w:proofErr w:type="spellEnd"/>
            <w:r w:rsidRPr="00561059">
              <w:rPr>
                <w:rFonts w:cs="Arial"/>
                <w:color w:val="000000"/>
                <w:sz w:val="20"/>
                <w:szCs w:val="20"/>
              </w:rPr>
              <w:t xml:space="preserve">  e.g. </w:t>
            </w:r>
            <w:proofErr w:type="spellStart"/>
            <w:r w:rsidRPr="00561059">
              <w:rPr>
                <w:rFonts w:cs="Arial"/>
                <w:color w:val="000000"/>
                <w:sz w:val="20"/>
                <w:szCs w:val="20"/>
              </w:rPr>
              <w:t>elasticate</w:t>
            </w:r>
            <w:proofErr w:type="spellEnd"/>
            <w:r w:rsidRPr="00561059">
              <w:rPr>
                <w:rFonts w:cs="Arial"/>
                <w:color w:val="000000"/>
                <w:sz w:val="20"/>
                <w:szCs w:val="20"/>
              </w:rPr>
              <w:t xml:space="preserve">, standardise, solidify </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understand verb prefixes e.g. </w:t>
            </w:r>
            <w:proofErr w:type="spellStart"/>
            <w:r w:rsidRPr="00561059">
              <w:rPr>
                <w:rFonts w:cs="Arial"/>
                <w:color w:val="000000"/>
                <w:sz w:val="20"/>
                <w:szCs w:val="20"/>
              </w:rPr>
              <w:t>dis</w:t>
            </w:r>
            <w:proofErr w:type="spellEnd"/>
            <w:r w:rsidRPr="00561059">
              <w:rPr>
                <w:rFonts w:cs="Arial"/>
                <w:color w:val="000000"/>
                <w:sz w:val="20"/>
                <w:szCs w:val="20"/>
              </w:rPr>
              <w:t xml:space="preserve">-, de-, </w:t>
            </w:r>
            <w:proofErr w:type="spellStart"/>
            <w:r w:rsidRPr="00561059">
              <w:rPr>
                <w:rFonts w:cs="Arial"/>
                <w:color w:val="000000"/>
                <w:sz w:val="20"/>
                <w:szCs w:val="20"/>
              </w:rPr>
              <w:t>mis</w:t>
            </w:r>
            <w:proofErr w:type="spellEnd"/>
            <w:r w:rsidRPr="00561059">
              <w:rPr>
                <w:rFonts w:cs="Arial"/>
                <w:color w:val="000000"/>
                <w:sz w:val="20"/>
                <w:szCs w:val="20"/>
              </w:rPr>
              <w:t>-, over-, and re-</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add information to my sentences using relative clauses starting with: who, which, where, when, whose, that or by missing out the pronoun</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use a wide variety of different sentence structures</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indicate degrees of possibility using adverbs e.g.  </w:t>
            </w:r>
            <w:proofErr w:type="gramStart"/>
            <w:r w:rsidRPr="00561059">
              <w:rPr>
                <w:rFonts w:cs="Arial"/>
                <w:color w:val="000000"/>
                <w:sz w:val="20"/>
                <w:szCs w:val="20"/>
              </w:rPr>
              <w:t>perhaps</w:t>
            </w:r>
            <w:proofErr w:type="gramEnd"/>
            <w:r w:rsidRPr="00561059">
              <w:rPr>
                <w:rFonts w:cs="Arial"/>
                <w:color w:val="000000"/>
                <w:sz w:val="20"/>
                <w:szCs w:val="20"/>
              </w:rPr>
              <w:t xml:space="preserve">, surely  or modal verbs e.g.  might, should, will, must </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use devices to build cohesion within a paragraph e.g. then, after that, this, firstly </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 xml:space="preserve">I can link ideas across paragraphs using adverbials of time e.g.  </w:t>
            </w:r>
            <w:proofErr w:type="gramStart"/>
            <w:r w:rsidRPr="00561059">
              <w:rPr>
                <w:rFonts w:cs="Arial"/>
                <w:color w:val="000000"/>
                <w:sz w:val="20"/>
                <w:szCs w:val="20"/>
              </w:rPr>
              <w:t>later</w:t>
            </w:r>
            <w:proofErr w:type="gramEnd"/>
            <w:r w:rsidRPr="00561059">
              <w:rPr>
                <w:rFonts w:cs="Arial"/>
                <w:color w:val="000000"/>
                <w:sz w:val="20"/>
                <w:szCs w:val="20"/>
              </w:rPr>
              <w:t xml:space="preserve">, place  e.g. nearby and number e.g.  </w:t>
            </w:r>
            <w:proofErr w:type="gramStart"/>
            <w:r w:rsidRPr="00561059">
              <w:rPr>
                <w:rFonts w:cs="Arial"/>
                <w:color w:val="000000"/>
                <w:sz w:val="20"/>
                <w:szCs w:val="20"/>
              </w:rPr>
              <w:t>secondly</w:t>
            </w:r>
            <w:proofErr w:type="gramEnd"/>
            <w:r w:rsidRPr="00561059">
              <w:rPr>
                <w:rFonts w:cs="Arial"/>
                <w:color w:val="000000"/>
                <w:sz w:val="20"/>
                <w:szCs w:val="20"/>
              </w:rPr>
              <w:t xml:space="preserve"> or tense choices e.g.  he had seen her before</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use brackets and can also use dashes or commas for the same purpose</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use commas to make my writing clear to the reader</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r w:rsidR="00561059" w:rsidRPr="009A676C" w:rsidTr="00561059">
        <w:tc>
          <w:tcPr>
            <w:tcW w:w="709" w:type="dxa"/>
          </w:tcPr>
          <w:p w:rsidR="00561059" w:rsidRPr="009A676C" w:rsidRDefault="00561059">
            <w:pPr>
              <w:rPr>
                <w:rFonts w:cs="Arial"/>
                <w:sz w:val="20"/>
                <w:szCs w:val="20"/>
              </w:rPr>
            </w:pPr>
          </w:p>
        </w:tc>
        <w:tc>
          <w:tcPr>
            <w:tcW w:w="8080" w:type="dxa"/>
            <w:vAlign w:val="center"/>
          </w:tcPr>
          <w:p w:rsidR="00561059" w:rsidRPr="00561059" w:rsidRDefault="00561059" w:rsidP="00561059">
            <w:pPr>
              <w:pStyle w:val="ListParagraph"/>
              <w:numPr>
                <w:ilvl w:val="0"/>
                <w:numId w:val="1"/>
              </w:numPr>
              <w:rPr>
                <w:rFonts w:cs="Arial"/>
                <w:color w:val="000000"/>
                <w:sz w:val="20"/>
                <w:szCs w:val="20"/>
              </w:rPr>
            </w:pPr>
            <w:r w:rsidRPr="00561059">
              <w:rPr>
                <w:rFonts w:cs="Arial"/>
                <w:color w:val="000000"/>
                <w:sz w:val="20"/>
                <w:szCs w:val="20"/>
              </w:rPr>
              <w:t>I can understand the following terms: Modal verb, relative pronoun. Relative clause. Parenthesis, bracket, dash. Cohesion, ambiguity</w:t>
            </w:r>
          </w:p>
        </w:tc>
        <w:tc>
          <w:tcPr>
            <w:tcW w:w="850" w:type="dxa"/>
          </w:tcPr>
          <w:p w:rsidR="00561059" w:rsidRPr="009A676C" w:rsidRDefault="00561059">
            <w:pPr>
              <w:rPr>
                <w:rFonts w:cs="Arial"/>
                <w:sz w:val="20"/>
                <w:szCs w:val="20"/>
              </w:rPr>
            </w:pPr>
          </w:p>
        </w:tc>
        <w:tc>
          <w:tcPr>
            <w:tcW w:w="1134" w:type="dxa"/>
          </w:tcPr>
          <w:p w:rsidR="00561059" w:rsidRPr="009A676C" w:rsidRDefault="00561059">
            <w:pPr>
              <w:rPr>
                <w:rFonts w:cs="Arial"/>
                <w:sz w:val="20"/>
                <w:szCs w:val="20"/>
              </w:rPr>
            </w:pPr>
          </w:p>
        </w:tc>
      </w:tr>
    </w:tbl>
    <w:p w:rsidR="0017372A" w:rsidRDefault="0017372A">
      <w:pPr>
        <w:rPr>
          <w:rFonts w:cs="Arial"/>
          <w:sz w:val="20"/>
          <w:szCs w:val="20"/>
        </w:rPr>
      </w:pPr>
    </w:p>
    <w:sectPr w:rsidR="0017372A" w:rsidSect="0017372A">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75B41"/>
    <w:multiLevelType w:val="hybridMultilevel"/>
    <w:tmpl w:val="298A0E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rsids>
    <w:rsidRoot w:val="0017372A"/>
    <w:rsid w:val="00000727"/>
    <w:rsid w:val="00002C0C"/>
    <w:rsid w:val="00037293"/>
    <w:rsid w:val="00097CE9"/>
    <w:rsid w:val="0017372A"/>
    <w:rsid w:val="00182EEF"/>
    <w:rsid w:val="001921C4"/>
    <w:rsid w:val="00197FCD"/>
    <w:rsid w:val="001C51A2"/>
    <w:rsid w:val="002078D2"/>
    <w:rsid w:val="0021147C"/>
    <w:rsid w:val="0021460A"/>
    <w:rsid w:val="0021631F"/>
    <w:rsid w:val="002B32D7"/>
    <w:rsid w:val="002D1859"/>
    <w:rsid w:val="003C3451"/>
    <w:rsid w:val="003C7423"/>
    <w:rsid w:val="003E6AAB"/>
    <w:rsid w:val="003E78E1"/>
    <w:rsid w:val="00417527"/>
    <w:rsid w:val="00452E45"/>
    <w:rsid w:val="00475284"/>
    <w:rsid w:val="004A20DB"/>
    <w:rsid w:val="004F5604"/>
    <w:rsid w:val="00511A1F"/>
    <w:rsid w:val="00537776"/>
    <w:rsid w:val="00552E11"/>
    <w:rsid w:val="005602E9"/>
    <w:rsid w:val="00561059"/>
    <w:rsid w:val="005A2F54"/>
    <w:rsid w:val="005C7865"/>
    <w:rsid w:val="005D3B55"/>
    <w:rsid w:val="005F585A"/>
    <w:rsid w:val="00625FD3"/>
    <w:rsid w:val="00673F7C"/>
    <w:rsid w:val="0068634D"/>
    <w:rsid w:val="007649C3"/>
    <w:rsid w:val="00791616"/>
    <w:rsid w:val="00793A52"/>
    <w:rsid w:val="007A0CFA"/>
    <w:rsid w:val="008038E8"/>
    <w:rsid w:val="008344E4"/>
    <w:rsid w:val="00890A1F"/>
    <w:rsid w:val="008A0841"/>
    <w:rsid w:val="009049C2"/>
    <w:rsid w:val="00921040"/>
    <w:rsid w:val="009A5613"/>
    <w:rsid w:val="009A676C"/>
    <w:rsid w:val="009B0B35"/>
    <w:rsid w:val="009B6553"/>
    <w:rsid w:val="009F099F"/>
    <w:rsid w:val="00A35637"/>
    <w:rsid w:val="00A606B9"/>
    <w:rsid w:val="00A64A71"/>
    <w:rsid w:val="00A713DD"/>
    <w:rsid w:val="00AB08D1"/>
    <w:rsid w:val="00AB4100"/>
    <w:rsid w:val="00B0383A"/>
    <w:rsid w:val="00B34F33"/>
    <w:rsid w:val="00B42E82"/>
    <w:rsid w:val="00B83A6C"/>
    <w:rsid w:val="00BA7D50"/>
    <w:rsid w:val="00BF7ABA"/>
    <w:rsid w:val="00C9010F"/>
    <w:rsid w:val="00C971A8"/>
    <w:rsid w:val="00CF2EFF"/>
    <w:rsid w:val="00D546BD"/>
    <w:rsid w:val="00D60F06"/>
    <w:rsid w:val="00D658CE"/>
    <w:rsid w:val="00DC3FF0"/>
    <w:rsid w:val="00DF5E57"/>
    <w:rsid w:val="00DF7FE7"/>
    <w:rsid w:val="00E4399B"/>
    <w:rsid w:val="00E52609"/>
    <w:rsid w:val="00EC707D"/>
    <w:rsid w:val="00ED4BCB"/>
    <w:rsid w:val="00F74A26"/>
    <w:rsid w:val="00F829BA"/>
    <w:rsid w:val="00FC14CB"/>
    <w:rsid w:val="00FF0ED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CF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7372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61059"/>
    <w:pPr>
      <w:ind w:left="720"/>
      <w:contextualSpacing/>
    </w:pPr>
  </w:style>
</w:styles>
</file>

<file path=word/webSettings.xml><?xml version="1.0" encoding="utf-8"?>
<w:webSettings xmlns:r="http://schemas.openxmlformats.org/officeDocument/2006/relationships" xmlns:w="http://schemas.openxmlformats.org/wordprocessingml/2006/main">
  <w:divs>
    <w:div w:id="164977785">
      <w:bodyDiv w:val="1"/>
      <w:marLeft w:val="0"/>
      <w:marRight w:val="0"/>
      <w:marTop w:val="0"/>
      <w:marBottom w:val="0"/>
      <w:divBdr>
        <w:top w:val="none" w:sz="0" w:space="0" w:color="auto"/>
        <w:left w:val="none" w:sz="0" w:space="0" w:color="auto"/>
        <w:bottom w:val="none" w:sz="0" w:space="0" w:color="auto"/>
        <w:right w:val="none" w:sz="0" w:space="0" w:color="auto"/>
      </w:divBdr>
    </w:div>
    <w:div w:id="696658137">
      <w:bodyDiv w:val="1"/>
      <w:marLeft w:val="0"/>
      <w:marRight w:val="0"/>
      <w:marTop w:val="0"/>
      <w:marBottom w:val="0"/>
      <w:divBdr>
        <w:top w:val="none" w:sz="0" w:space="0" w:color="auto"/>
        <w:left w:val="none" w:sz="0" w:space="0" w:color="auto"/>
        <w:bottom w:val="none" w:sz="0" w:space="0" w:color="auto"/>
        <w:right w:val="none" w:sz="0" w:space="0" w:color="auto"/>
      </w:divBdr>
    </w:div>
    <w:div w:id="1535968798">
      <w:bodyDiv w:val="1"/>
      <w:marLeft w:val="0"/>
      <w:marRight w:val="0"/>
      <w:marTop w:val="0"/>
      <w:marBottom w:val="0"/>
      <w:divBdr>
        <w:top w:val="none" w:sz="0" w:space="0" w:color="auto"/>
        <w:left w:val="none" w:sz="0" w:space="0" w:color="auto"/>
        <w:bottom w:val="none" w:sz="0" w:space="0" w:color="auto"/>
        <w:right w:val="none" w:sz="0" w:space="0" w:color="auto"/>
      </w:divBdr>
    </w:div>
    <w:div w:id="1907378209">
      <w:bodyDiv w:val="1"/>
      <w:marLeft w:val="0"/>
      <w:marRight w:val="0"/>
      <w:marTop w:val="0"/>
      <w:marBottom w:val="0"/>
      <w:divBdr>
        <w:top w:val="none" w:sz="0" w:space="0" w:color="auto"/>
        <w:left w:val="none" w:sz="0" w:space="0" w:color="auto"/>
        <w:bottom w:val="none" w:sz="0" w:space="0" w:color="auto"/>
        <w:right w:val="none" w:sz="0" w:space="0" w:color="auto"/>
      </w:divBdr>
    </w:div>
    <w:div w:id="199055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2</Pages>
  <Words>694</Words>
  <Characters>3958</Characters>
  <Application>Microsoft Office Word</Application>
  <DocSecurity>0</DocSecurity>
  <Lines>32</Lines>
  <Paragraphs>9</Paragraphs>
  <ScaleCrop>false</ScaleCrop>
  <Company/>
  <LinksUpToDate>false</LinksUpToDate>
  <CharactersWithSpaces>4643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joy</dc:creator>
  <cp:lastModifiedBy>Emma Cooper</cp:lastModifiedBy>
  <cp:revision>18</cp:revision>
  <dcterms:created xsi:type="dcterms:W3CDTF">2014-11-24T19:02:00Z</dcterms:created>
  <dcterms:modified xsi:type="dcterms:W3CDTF">2016-07-25T09:46:00Z</dcterms:modified>
</cp:coreProperties>
</file>